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FD9" w:rsidRDefault="00E43FD9" w:rsidP="00002B32">
      <w:pPr>
        <w:rPr>
          <w:rFonts w:ascii="Times New Roman" w:hAnsi="Times New Roman" w:cs="Times New Roman"/>
          <w:b/>
        </w:rPr>
      </w:pPr>
    </w:p>
    <w:p w:rsidR="00B54DF0" w:rsidRDefault="00B54DF0" w:rsidP="00B54DF0">
      <w:pPr>
        <w:pStyle w:val="a4"/>
        <w:ind w:left="785"/>
        <w:rPr>
          <w:rFonts w:ascii="Times New Roman" w:hAnsi="Times New Roman"/>
          <w:b/>
        </w:rPr>
      </w:pPr>
    </w:p>
    <w:p w:rsidR="00D624D0" w:rsidRDefault="00D624D0" w:rsidP="00D624D0">
      <w:pPr>
        <w:rPr>
          <w:rFonts w:ascii="Times New Roman" w:hAnsi="Times New Roman" w:cs="Times New Roman"/>
          <w:b/>
        </w:rPr>
      </w:pPr>
    </w:p>
    <w:p w:rsidR="00B04C13" w:rsidRPr="00FE3868" w:rsidRDefault="00B04C13" w:rsidP="00B04C13">
      <w:pPr>
        <w:jc w:val="right"/>
        <w:rPr>
          <w:rFonts w:ascii="Times New Roman" w:hAnsi="Times New Roman" w:cs="Times New Roman"/>
          <w:b/>
        </w:rPr>
      </w:pPr>
      <w:r w:rsidRPr="00FE3868">
        <w:rPr>
          <w:rFonts w:ascii="Times New Roman" w:hAnsi="Times New Roman" w:cs="Times New Roman"/>
          <w:b/>
        </w:rPr>
        <w:t>Проект</w:t>
      </w:r>
    </w:p>
    <w:p w:rsidR="00B04C13" w:rsidRPr="00FE3868" w:rsidRDefault="00B04C13" w:rsidP="00B04C13">
      <w:pPr>
        <w:jc w:val="center"/>
        <w:rPr>
          <w:rFonts w:ascii="Times New Roman" w:hAnsi="Times New Roman" w:cs="Times New Roman"/>
          <w:b/>
          <w:sz w:val="24"/>
          <w:szCs w:val="24"/>
        </w:rPr>
      </w:pPr>
      <w:r w:rsidRPr="00FE3868">
        <w:rPr>
          <w:rFonts w:ascii="Times New Roman" w:hAnsi="Times New Roman" w:cs="Times New Roman"/>
          <w:b/>
          <w:sz w:val="24"/>
          <w:szCs w:val="24"/>
        </w:rPr>
        <w:t>НАЛОГОВЫЙ КОДЕКС КЫРГЫЗСКОЙ РЕСПУБЛИКИ</w:t>
      </w:r>
    </w:p>
    <w:p w:rsidR="00B04C13" w:rsidRPr="00FE3868" w:rsidRDefault="00B04C13" w:rsidP="00B04C13">
      <w:pPr>
        <w:jc w:val="center"/>
        <w:rPr>
          <w:rFonts w:ascii="Times New Roman" w:hAnsi="Times New Roman" w:cs="Times New Roman"/>
          <w:b/>
          <w:sz w:val="24"/>
          <w:szCs w:val="24"/>
        </w:rPr>
      </w:pPr>
      <w:r w:rsidRPr="00FE3868">
        <w:rPr>
          <w:rFonts w:ascii="Times New Roman" w:hAnsi="Times New Roman" w:cs="Times New Roman"/>
          <w:b/>
          <w:sz w:val="24"/>
          <w:szCs w:val="24"/>
        </w:rPr>
        <w:t>Новая редакция</w:t>
      </w:r>
    </w:p>
    <w:tbl>
      <w:tblPr>
        <w:tblStyle w:val="a3"/>
        <w:tblW w:w="15593" w:type="dxa"/>
        <w:tblInd w:w="-601" w:type="dxa"/>
        <w:tblLayout w:type="fixed"/>
        <w:tblLook w:val="04A0"/>
      </w:tblPr>
      <w:tblGrid>
        <w:gridCol w:w="709"/>
        <w:gridCol w:w="7513"/>
        <w:gridCol w:w="7371"/>
      </w:tblGrid>
      <w:tr w:rsidR="00FE3868" w:rsidRPr="00FE3868" w:rsidTr="00FE3868">
        <w:trPr>
          <w:trHeight w:val="473"/>
        </w:trPr>
        <w:tc>
          <w:tcPr>
            <w:tcW w:w="709" w:type="dxa"/>
          </w:tcPr>
          <w:p w:rsidR="00FE3868" w:rsidRPr="00FE3868" w:rsidRDefault="00FE3868" w:rsidP="005958AA">
            <w:pPr>
              <w:jc w:val="center"/>
              <w:rPr>
                <w:rFonts w:ascii="Times New Roman" w:hAnsi="Times New Roman" w:cs="Times New Roman"/>
                <w:b/>
              </w:rPr>
            </w:pPr>
            <w:r w:rsidRPr="00FE3868">
              <w:rPr>
                <w:rFonts w:ascii="Times New Roman" w:hAnsi="Times New Roman" w:cs="Times New Roman"/>
                <w:b/>
              </w:rPr>
              <w:t>№</w:t>
            </w:r>
          </w:p>
        </w:tc>
        <w:tc>
          <w:tcPr>
            <w:tcW w:w="7513" w:type="dxa"/>
          </w:tcPr>
          <w:p w:rsidR="00FE3868" w:rsidRPr="00FE3868" w:rsidRDefault="00FE3868" w:rsidP="000A08DA">
            <w:pPr>
              <w:jc w:val="center"/>
              <w:rPr>
                <w:rFonts w:ascii="Times New Roman" w:hAnsi="Times New Roman" w:cs="Times New Roman"/>
                <w:b/>
              </w:rPr>
            </w:pPr>
            <w:r w:rsidRPr="00FE3868">
              <w:rPr>
                <w:rFonts w:ascii="Times New Roman" w:hAnsi="Times New Roman" w:cs="Times New Roman"/>
                <w:b/>
              </w:rPr>
              <w:t>Действующая редакция</w:t>
            </w:r>
          </w:p>
        </w:tc>
        <w:tc>
          <w:tcPr>
            <w:tcW w:w="7371" w:type="dxa"/>
          </w:tcPr>
          <w:p w:rsidR="00FE3868" w:rsidRPr="00FE3868" w:rsidRDefault="00FE3868" w:rsidP="000A08DA">
            <w:pPr>
              <w:jc w:val="center"/>
              <w:rPr>
                <w:rFonts w:ascii="Times New Roman" w:hAnsi="Times New Roman" w:cs="Times New Roman"/>
                <w:b/>
              </w:rPr>
            </w:pPr>
            <w:r w:rsidRPr="00FE3868">
              <w:rPr>
                <w:rFonts w:ascii="Times New Roman" w:hAnsi="Times New Roman" w:cs="Times New Roman"/>
                <w:b/>
              </w:rPr>
              <w:t>Новая редакция Налогового кодекса</w:t>
            </w:r>
          </w:p>
        </w:tc>
      </w:tr>
      <w:tr w:rsidR="00FE3868" w:rsidRPr="00FE3868" w:rsidTr="00FE3868">
        <w:tc>
          <w:tcPr>
            <w:tcW w:w="709" w:type="dxa"/>
          </w:tcPr>
          <w:p w:rsidR="00FE3868" w:rsidRPr="00FE3868" w:rsidRDefault="00FE3868" w:rsidP="00911633">
            <w:pPr>
              <w:tabs>
                <w:tab w:val="left" w:pos="4995"/>
              </w:tabs>
              <w:spacing w:before="200"/>
              <w:ind w:firstLine="34"/>
              <w:jc w:val="center"/>
              <w:rPr>
                <w:rFonts w:ascii="Times New Roman" w:eastAsia="Times New Roman" w:hAnsi="Times New Roman" w:cs="Times New Roman"/>
                <w:b/>
                <w:bCs/>
              </w:rPr>
            </w:pPr>
          </w:p>
        </w:tc>
        <w:tc>
          <w:tcPr>
            <w:tcW w:w="7513" w:type="dxa"/>
          </w:tcPr>
          <w:p w:rsidR="00FE3868" w:rsidRPr="00FE3868" w:rsidRDefault="00FE3868" w:rsidP="00782F56">
            <w:pPr>
              <w:tabs>
                <w:tab w:val="left" w:pos="4995"/>
              </w:tabs>
              <w:spacing w:before="200"/>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ОБЩАЯ ЧАСТЬ</w:t>
            </w:r>
          </w:p>
          <w:p w:rsidR="00FE3868" w:rsidRPr="00FE3868" w:rsidRDefault="00FE3868" w:rsidP="00782F56">
            <w:pPr>
              <w:tabs>
                <w:tab w:val="left" w:pos="4995"/>
              </w:tabs>
              <w:spacing w:before="200"/>
              <w:ind w:firstLine="34"/>
              <w:jc w:val="center"/>
              <w:rPr>
                <w:rFonts w:ascii="Times New Roman" w:eastAsia="Times New Roman" w:hAnsi="Times New Roman" w:cs="Times New Roman"/>
                <w:b/>
                <w:bCs/>
              </w:rPr>
            </w:pPr>
            <w:bookmarkStart w:id="0" w:name="r1"/>
            <w:bookmarkEnd w:id="0"/>
            <w:r w:rsidRPr="00FE3868">
              <w:rPr>
                <w:rFonts w:ascii="Times New Roman" w:eastAsia="Times New Roman" w:hAnsi="Times New Roman" w:cs="Times New Roman"/>
                <w:b/>
                <w:bCs/>
              </w:rPr>
              <w:t>РАЗДЕЛ I. ОБЩИЕ ПОЛОЖЕНИЯ</w:t>
            </w:r>
          </w:p>
          <w:p w:rsidR="00FE3868" w:rsidRPr="00FE3868" w:rsidRDefault="00FE3868" w:rsidP="00B04C13">
            <w:pPr>
              <w:tabs>
                <w:tab w:val="left" w:pos="4995"/>
              </w:tabs>
              <w:spacing w:before="200"/>
              <w:ind w:firstLine="34"/>
              <w:jc w:val="center"/>
              <w:rPr>
                <w:rFonts w:ascii="Times New Roman" w:eastAsia="Times New Roman" w:hAnsi="Times New Roman" w:cs="Times New Roman"/>
                <w:b/>
                <w:bCs/>
              </w:rPr>
            </w:pPr>
            <w:bookmarkStart w:id="1" w:name="g1"/>
            <w:bookmarkEnd w:id="1"/>
            <w:r w:rsidRPr="00FE3868">
              <w:rPr>
                <w:rFonts w:ascii="Times New Roman" w:eastAsia="Times New Roman" w:hAnsi="Times New Roman" w:cs="Times New Roman"/>
                <w:b/>
                <w:bCs/>
              </w:rPr>
              <w:t>Глава 1. Общие положения</w:t>
            </w:r>
          </w:p>
        </w:tc>
        <w:tc>
          <w:tcPr>
            <w:tcW w:w="7371" w:type="dxa"/>
          </w:tcPr>
          <w:p w:rsidR="00FE3868" w:rsidRPr="00FE3868" w:rsidRDefault="00FE3868" w:rsidP="00782F56">
            <w:pPr>
              <w:tabs>
                <w:tab w:val="left" w:pos="4995"/>
              </w:tabs>
              <w:spacing w:before="200"/>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ОБЩАЯ ЧАСТЬ</w:t>
            </w:r>
          </w:p>
          <w:p w:rsidR="00FE3868" w:rsidRPr="00FE3868" w:rsidRDefault="00FE3868" w:rsidP="00782F56">
            <w:pPr>
              <w:tabs>
                <w:tab w:val="left" w:pos="4995"/>
              </w:tabs>
              <w:spacing w:before="200"/>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РАЗДЕЛ I. ОБЩИЕ ПОЛОЖЕНИЯ</w:t>
            </w:r>
          </w:p>
          <w:p w:rsidR="00FE3868" w:rsidRPr="00FE3868" w:rsidRDefault="00FE3868" w:rsidP="00B04C13">
            <w:pPr>
              <w:tabs>
                <w:tab w:val="left" w:pos="4995"/>
              </w:tabs>
              <w:spacing w:before="200"/>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1. Общие положения</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E74C2">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 Отношения, регулируемые Налоговым кодексом Кыргызской Республики</w:t>
            </w:r>
          </w:p>
          <w:p w:rsidR="00FE3868" w:rsidRPr="00FE3868" w:rsidRDefault="00FE3868" w:rsidP="007E74C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Налоговый кодекс Кыргызской Республики (далее - Кодекс) регулирует отношения:</w:t>
            </w:r>
          </w:p>
          <w:p w:rsidR="00FE3868" w:rsidRPr="00FE3868" w:rsidRDefault="00FE3868" w:rsidP="007E74C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 установлению, введению в действие и взиманию налогов в Кыргызской Республике;</w:t>
            </w:r>
          </w:p>
          <w:p w:rsidR="00FE3868" w:rsidRPr="00FE3868" w:rsidRDefault="00FE3868" w:rsidP="007E74C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возникающие в процессе осуществления налогового контроля;</w:t>
            </w:r>
          </w:p>
          <w:p w:rsidR="00FE3868" w:rsidRPr="00FE3868" w:rsidRDefault="00FE3868" w:rsidP="007E74C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 привлечению к ответственности за нарушение требований настоящего Кодекса;</w:t>
            </w:r>
          </w:p>
          <w:p w:rsidR="00FE3868" w:rsidRPr="00FE3868" w:rsidRDefault="00FE3868" w:rsidP="007E74C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по обжалованию решений органов налоговой службы, действий и/или бездействия их сотрудников.</w:t>
            </w:r>
          </w:p>
          <w:p w:rsidR="00FE3868" w:rsidRPr="00FE3868" w:rsidRDefault="00FE3868" w:rsidP="007E74C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Отношения, регулируемые настоящим Кодексом, являются налоговыми правоотношениями.</w:t>
            </w:r>
          </w:p>
          <w:p w:rsidR="00FE3868" w:rsidRPr="00FE3868" w:rsidRDefault="00FE3868" w:rsidP="007E74C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К отношениям по взиманию налогов с товаров, перемещаемых через </w:t>
            </w:r>
            <w:r w:rsidRPr="00FE3868">
              <w:rPr>
                <w:rFonts w:ascii="Times New Roman" w:eastAsia="Times New Roman" w:hAnsi="Times New Roman" w:cs="Times New Roman"/>
              </w:rPr>
              <w:lastRenderedPageBreak/>
              <w:t>таможенную границу Таможенного союза, законодательство Кыргызской Республики в сфере таможенного дела применяется в части, не урегулированной и не противоречащей налоговому законодательству Кыргызской Республики.</w:t>
            </w:r>
          </w:p>
          <w:p w:rsidR="00FE3868" w:rsidRPr="00FE3868" w:rsidRDefault="00FE3868" w:rsidP="00B04C1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Правоотношения в связи с применением режима стабилизации к условиям по уплате налогов, включая налог на добавленную стоимость, регулируются законодательством Кыргызской Республики об инвестициях. Режим стабилизации, установленный законодательством Кыргызской Республики об инвестициях, не применяется в отношении уплаты других косвенных налогов.</w:t>
            </w:r>
          </w:p>
        </w:tc>
        <w:tc>
          <w:tcPr>
            <w:tcW w:w="7371" w:type="dxa"/>
          </w:tcPr>
          <w:p w:rsidR="00FE3868" w:rsidRPr="00FE3868" w:rsidRDefault="00FE3868" w:rsidP="002A679F">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 Отношения, регулируемые Налоговым кодексом Кыргызской Республики</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Налоговый кодекс Кыргызской Республики (далее - Кодекс) регулирует отношения:</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 установлению, введению в действие и взиманию налогов в Кыргызской Республике;</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возникающие в процессе осуществления налогового контроля;</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 привлечению к ответственности за нарушение требований настоящего Кодекса;</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по обжалованию решений органов налоговой службы, действий и/или бездействия их сотрудников.</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Отношения, регулируемые настоящим Кодексом, являются налоговыми правоотношениями.</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К отношениям по взиманию налогов с товаров, перемещаемых </w:t>
            </w:r>
            <w:r w:rsidRPr="00FE3868">
              <w:rPr>
                <w:rFonts w:ascii="Times New Roman" w:eastAsia="Times New Roman" w:hAnsi="Times New Roman" w:cs="Times New Roman"/>
              </w:rPr>
              <w:lastRenderedPageBreak/>
              <w:t>через таможенную границу Союза, законодательство Кыргызской Республики в сфере таможенного дела применяется в части, не урегулированной и не противоречащей налоговому законодательству Кыргызской Республики.</w:t>
            </w:r>
          </w:p>
          <w:p w:rsidR="00FE3868" w:rsidRPr="00FE3868" w:rsidRDefault="00FE3868" w:rsidP="000E495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Правоотношения в связи с применением режима стабилизации к условиям по уплате налогов, включая налог на добавленную стоимость, регулируются законодательством Кыргызской Республики об инвестициях. Режим стабилизации, установленный законодательством Кыргызской Республики об инвестициях, не применяется в отношении уплаты других косвенных налогов.</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04C13">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 Налоговое законодательство Кыргызской Республики</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w:t>
            </w:r>
            <w:r w:rsidRPr="00FE3868">
              <w:rPr>
                <w:rFonts w:ascii="Times New Roman" w:eastAsia="Times New Roman" w:hAnsi="Times New Roman" w:cs="Times New Roman"/>
                <w:b/>
                <w:bCs/>
              </w:rPr>
              <w:t>Налоговое законодательство Кыргызской Республики</w:t>
            </w:r>
            <w:r w:rsidRPr="00FE3868">
              <w:rPr>
                <w:rFonts w:ascii="Times New Roman" w:eastAsia="Times New Roman" w:hAnsi="Times New Roman" w:cs="Times New Roman"/>
              </w:rPr>
              <w:t xml:space="preserve"> - это система нормативных правовых актов, регулирующих налоговые правоотношения.</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Налоговое законодательство Кыргызской Республики состоит из следующих нормативных правовых актов:</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настоящего Кодекса;</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нормативных правовых актов, принятых на основании настоящего Кодекса (далее в настоящем Кодексе - акты налогового законодательства Кыргызской Республики).</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Настоящий Кодекс устанавливает:</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принципы обложения налогами в Кыргызской Республике;</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систему налогов в Кыргызской Республике;</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виды налогов, взимаемых в Кыргызской Республике;</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порядок введения в действие и прекращения действия местных налогов;</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основания возникновения, изменения, прекращения и порядок исполнения налогового обязательства;</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права и обязанности налогоплательщиков, органов налоговой службы и других участников налоговых правоотношений;</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формы и методы налогового контроля;</w:t>
            </w:r>
          </w:p>
          <w:p w:rsidR="00FE3868" w:rsidRPr="00FE3868" w:rsidRDefault="00FE3868" w:rsidP="008517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8) ответственность за нарушение требований, установленных </w:t>
            </w:r>
            <w:r w:rsidRPr="00FE3868">
              <w:rPr>
                <w:rFonts w:ascii="Times New Roman" w:eastAsia="Times New Roman" w:hAnsi="Times New Roman" w:cs="Times New Roman"/>
              </w:rPr>
              <w:lastRenderedPageBreak/>
              <w:t>налоговым законодательством Кыргызской Республики;</w:t>
            </w:r>
          </w:p>
          <w:p w:rsidR="00FE3868" w:rsidRPr="00FE3868" w:rsidRDefault="00FE3868" w:rsidP="000E495F">
            <w:pPr>
              <w:ind w:firstLine="567"/>
              <w:jc w:val="both"/>
              <w:rPr>
                <w:rFonts w:ascii="Times New Roman" w:eastAsia="Times New Roman" w:hAnsi="Times New Roman" w:cs="Times New Roman"/>
              </w:rPr>
            </w:pPr>
            <w:r w:rsidRPr="00FE3868">
              <w:rPr>
                <w:rFonts w:ascii="Times New Roman" w:eastAsia="Times New Roman" w:hAnsi="Times New Roman" w:cs="Times New Roman"/>
              </w:rPr>
              <w:t>9) порядок обжалования решений органов налоговой службы и действий и/или бездействия их сотрудников.</w:t>
            </w:r>
          </w:p>
        </w:tc>
        <w:tc>
          <w:tcPr>
            <w:tcW w:w="7371" w:type="dxa"/>
          </w:tcPr>
          <w:p w:rsidR="00FE3868" w:rsidRPr="00FE3868" w:rsidRDefault="00FE3868" w:rsidP="00B04C13">
            <w:pPr>
              <w:spacing w:before="200" w:after="60"/>
              <w:ind w:firstLine="567"/>
              <w:jc w:val="both"/>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 Налоговое законодательство Кыргызской Республики</w:t>
            </w:r>
          </w:p>
          <w:p w:rsidR="00FE3868" w:rsidRPr="00FE3868" w:rsidRDefault="00FE3868" w:rsidP="00B04C1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w:t>
            </w:r>
            <w:r w:rsidRPr="00FE3868">
              <w:rPr>
                <w:rFonts w:ascii="Times New Roman" w:eastAsia="Times New Roman" w:hAnsi="Times New Roman" w:cs="Times New Roman"/>
                <w:b/>
                <w:bCs/>
              </w:rPr>
              <w:t>Налоговое законодательство Кыргызской Республики</w:t>
            </w:r>
            <w:r w:rsidRPr="00FE3868">
              <w:rPr>
                <w:rFonts w:ascii="Times New Roman" w:eastAsia="Times New Roman" w:hAnsi="Times New Roman" w:cs="Times New Roman"/>
              </w:rPr>
              <w:t xml:space="preserve"> - это система нормативных правовых актов, регулирующих налоговые правоотношения.</w:t>
            </w:r>
          </w:p>
          <w:p w:rsidR="00FE3868" w:rsidRPr="00FE3868" w:rsidRDefault="00FE3868" w:rsidP="00B04C1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Налоговое законодательство Кыргызской Республики состоит из следующих нормативных правовых актов:</w:t>
            </w:r>
          </w:p>
          <w:p w:rsidR="00FE3868" w:rsidRPr="00FE3868" w:rsidRDefault="00FE3868" w:rsidP="00B04C1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настоящего Кодекса;</w:t>
            </w:r>
          </w:p>
          <w:p w:rsidR="00FE3868" w:rsidRPr="00FE3868" w:rsidRDefault="00FE3868" w:rsidP="00B04C1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нормативных правовых актов, принятых на основании настоящего Кодекса (далее в настоящем Кодексе - акты налогового законодательства Кыргызской Республики).</w:t>
            </w:r>
          </w:p>
          <w:p w:rsidR="00FE3868" w:rsidRPr="00FE3868" w:rsidRDefault="00FE3868" w:rsidP="00B04C1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Настоящий Кодекс устанавливает:</w:t>
            </w:r>
          </w:p>
          <w:p w:rsidR="00FE3868" w:rsidRPr="00FE3868" w:rsidRDefault="00FE3868" w:rsidP="00B04C1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принципы обложения налогами в Кыргызской Республике;</w:t>
            </w:r>
          </w:p>
          <w:p w:rsidR="00FE3868" w:rsidRPr="00FE3868" w:rsidRDefault="00FE3868" w:rsidP="00B04C1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систему налогов в Кыргызской Республике;</w:t>
            </w:r>
          </w:p>
          <w:p w:rsidR="00FE3868" w:rsidRPr="00FE3868" w:rsidRDefault="00FE3868" w:rsidP="00B04C1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виды налогов, взимаемых в Кыргызской Республике;</w:t>
            </w:r>
          </w:p>
          <w:p w:rsidR="00FE3868" w:rsidRPr="00FE3868" w:rsidRDefault="00FE3868" w:rsidP="00B04C1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порядок введения в действие и прекращения действия местных налогов;</w:t>
            </w:r>
          </w:p>
          <w:p w:rsidR="00FE3868" w:rsidRPr="00FE3868" w:rsidRDefault="00FE3868" w:rsidP="00B04C1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основания возникновения, изменения, прекращения и порядок исполнения налогового обязательства;</w:t>
            </w:r>
          </w:p>
          <w:p w:rsidR="00FE3868" w:rsidRPr="00FE3868" w:rsidRDefault="00FE3868" w:rsidP="00B04C1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права и обязанности налогоплательщиков, органов налоговой службы и других участников налоговых правоотношений;</w:t>
            </w:r>
          </w:p>
          <w:p w:rsidR="00FE3868" w:rsidRPr="00FE3868" w:rsidRDefault="00FE3868" w:rsidP="00B04C1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формы и методы налогового контроля;</w:t>
            </w:r>
          </w:p>
          <w:p w:rsidR="00FE3868" w:rsidRPr="00FE3868" w:rsidRDefault="00FE3868" w:rsidP="00B04C1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8) ответственность за нарушение требований, установленных </w:t>
            </w:r>
            <w:r w:rsidRPr="00FE3868">
              <w:rPr>
                <w:rFonts w:ascii="Times New Roman" w:eastAsia="Times New Roman" w:hAnsi="Times New Roman" w:cs="Times New Roman"/>
              </w:rPr>
              <w:lastRenderedPageBreak/>
              <w:t>налоговым законодательством Кыргызской Республики;</w:t>
            </w:r>
          </w:p>
          <w:p w:rsidR="00FE3868" w:rsidRPr="00FE3868" w:rsidRDefault="00FE3868" w:rsidP="000E495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порядок обжалования решений органов налоговой службы и действий и/или бездействия их сотрудников.</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2A679F">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3. Действие международных договоров и иных соглашений</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вступившим в установленном законом порядке международным договором, участником которого является Кыргызская Республика, установлены иные нормы, чем предусмотренные налоговым законодательством Кыргызской Республики, то применяются нормы такого международного договора.</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соглашение, заключенное Правительством Кыргызской Республики, ратифицировано ЖогоркуКенешем Кыргызской Республики либо заключено по поручению ЖогоркуКенеша Кыргызской Республики во исполнение соглашения, ратифицированного ЖогоркуКенешем Кыргызской Республики, устанавливает иные нормы, чем предусмотренные налоговым законодательством Кыргызской Республики, то к урегулированным таким соглашением налоговым отношениям применяются нормы этого соглашения.</w:t>
            </w:r>
          </w:p>
        </w:tc>
        <w:tc>
          <w:tcPr>
            <w:tcW w:w="7371" w:type="dxa"/>
          </w:tcPr>
          <w:p w:rsidR="00FE3868" w:rsidRPr="00FE3868" w:rsidRDefault="00FE3868" w:rsidP="00B04C13">
            <w:pPr>
              <w:spacing w:before="200" w:after="60"/>
              <w:ind w:firstLine="567"/>
              <w:jc w:val="both"/>
              <w:rPr>
                <w:rFonts w:ascii="Times New Roman" w:eastAsia="Times New Roman" w:hAnsi="Times New Roman" w:cs="Times New Roman"/>
                <w:b/>
                <w:bCs/>
              </w:rPr>
            </w:pPr>
            <w:r w:rsidRPr="00FE3868">
              <w:rPr>
                <w:rFonts w:ascii="Times New Roman" w:eastAsia="Times New Roman" w:hAnsi="Times New Roman" w:cs="Times New Roman"/>
                <w:b/>
                <w:bCs/>
              </w:rPr>
              <w:t>Статья 3. Действие международных договоров</w:t>
            </w:r>
          </w:p>
          <w:p w:rsidR="00FE3868" w:rsidRPr="00FE3868" w:rsidRDefault="00FE3868" w:rsidP="00B04C1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вступившим в установленном законом порядке международным договором, участником которого является Кыргызская Республика, установлены иные нормы, чем предусмотренные налоговым законодательством Кыргызской Республики, то применяются нормы такого международного договора.</w:t>
            </w:r>
          </w:p>
          <w:p w:rsidR="00FE3868" w:rsidRPr="00FE3868" w:rsidRDefault="00FE3868" w:rsidP="00B04C13">
            <w:pPr>
              <w:jc w:val="both"/>
              <w:rPr>
                <w:rFonts w:ascii="Times New Roman" w:hAnsi="Times New Roman" w:cs="Times New Roman"/>
              </w:rPr>
            </w:pPr>
            <w:r w:rsidRPr="00FE3868">
              <w:rPr>
                <w:rFonts w:ascii="Times New Roman" w:hAnsi="Times New Roman" w:cs="Times New Roman"/>
              </w:rPr>
              <w:t>2. Порядок применения международных договоров в целях налогообложения определяется Правительством Кыргызской Республики.</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DD63F1">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4. Термины и определения, используемые в настоящем Кодексе</w:t>
            </w:r>
          </w:p>
          <w:p w:rsidR="00FE3868" w:rsidRPr="00FE3868" w:rsidRDefault="00FE3868" w:rsidP="00F2629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Институты, термины и определения гражданского, семейного, таможенного и других отраслей законодательства Кыргызской Республики, используемые в настоящем Кодексе, применяются в том значении, в каком они используются в этих отраслях законодательства, если иное не предусмотрено настоящим Кодексом.</w:t>
            </w:r>
          </w:p>
          <w:p w:rsidR="00FE3868" w:rsidRPr="00FE3868" w:rsidRDefault="00FE3868" w:rsidP="00F2629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настоящем Кодексе используются следующие термины и определения:</w:t>
            </w:r>
          </w:p>
          <w:p w:rsidR="00FE3868" w:rsidRPr="00FE3868" w:rsidRDefault="00FE3868" w:rsidP="00F2629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w:t>
            </w:r>
            <w:r w:rsidRPr="00FE3868">
              <w:rPr>
                <w:rFonts w:ascii="Times New Roman" w:eastAsia="Times New Roman" w:hAnsi="Times New Roman" w:cs="Times New Roman"/>
                <w:b/>
                <w:bCs/>
              </w:rPr>
              <w:t>Агент</w:t>
            </w:r>
            <w:r w:rsidRPr="00FE3868">
              <w:rPr>
                <w:rFonts w:ascii="Times New Roman" w:eastAsia="Times New Roman" w:hAnsi="Times New Roman" w:cs="Times New Roman"/>
              </w:rPr>
              <w:t>" - субъект, осуществляющий деятельность на основе гражданско-правовых договоров, в том числе договоров поручения, комиссии, транспортной экспедиции либо агентского договора.</w:t>
            </w:r>
          </w:p>
          <w:p w:rsidR="00FE3868" w:rsidRPr="00FE3868" w:rsidRDefault="00FE3868" w:rsidP="00F2629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w:t>
            </w:r>
            <w:r w:rsidRPr="00FE3868">
              <w:rPr>
                <w:rFonts w:ascii="Times New Roman" w:eastAsia="Times New Roman" w:hAnsi="Times New Roman" w:cs="Times New Roman"/>
                <w:b/>
                <w:bCs/>
              </w:rPr>
              <w:t>Имущество</w:t>
            </w:r>
            <w:r w:rsidRPr="00FE3868">
              <w:rPr>
                <w:rFonts w:ascii="Times New Roman" w:eastAsia="Times New Roman" w:hAnsi="Times New Roman" w:cs="Times New Roman"/>
              </w:rPr>
              <w:t>" - объекты, относящиеся к имуществу в соответствии с гражданским законодательством Кыргызской Республики, а также имущественные и неимущественные права.</w:t>
            </w:r>
          </w:p>
          <w:p w:rsidR="00FE3868" w:rsidRPr="00FE3868" w:rsidRDefault="00FE3868" w:rsidP="00F2629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3) "</w:t>
            </w:r>
            <w:r w:rsidRPr="00FE3868">
              <w:rPr>
                <w:rFonts w:ascii="Times New Roman" w:eastAsia="Times New Roman" w:hAnsi="Times New Roman" w:cs="Times New Roman"/>
                <w:b/>
                <w:bCs/>
              </w:rPr>
              <w:t>Бюджет</w:t>
            </w:r>
            <w:r w:rsidRPr="00FE3868">
              <w:rPr>
                <w:rFonts w:ascii="Times New Roman" w:eastAsia="Times New Roman" w:hAnsi="Times New Roman" w:cs="Times New Roman"/>
              </w:rPr>
              <w:t>" - государственный бюджет Кыргызской Республики.</w:t>
            </w:r>
          </w:p>
          <w:p w:rsidR="00FE3868" w:rsidRPr="00FE3868" w:rsidRDefault="00FE3868" w:rsidP="00F2629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w:t>
            </w:r>
            <w:r w:rsidRPr="00FE3868">
              <w:rPr>
                <w:rFonts w:ascii="Times New Roman" w:eastAsia="Times New Roman" w:hAnsi="Times New Roman" w:cs="Times New Roman"/>
                <w:b/>
                <w:bCs/>
              </w:rPr>
              <w:t>Банк</w:t>
            </w:r>
            <w:r w:rsidRPr="00FE3868">
              <w:rPr>
                <w:rFonts w:ascii="Times New Roman" w:eastAsia="Times New Roman" w:hAnsi="Times New Roman" w:cs="Times New Roman"/>
              </w:rPr>
              <w:t>" - коммерческий банк, специализированное финансово-кредитное или кредитное учреждение или организация, имеющие лицензию или свидетельство Национального банка Кыргызской Республики (далее в настоящем Кодексе - НБКР).</w:t>
            </w:r>
          </w:p>
          <w:p w:rsidR="00FE3868" w:rsidRPr="00FE3868" w:rsidRDefault="00FE3868" w:rsidP="00F538D1">
            <w:pPr>
              <w:spacing w:after="60"/>
              <w:ind w:firstLine="567"/>
              <w:jc w:val="both"/>
              <w:rPr>
                <w:rFonts w:ascii="Times New Roman" w:eastAsia="Times New Roman" w:hAnsi="Times New Roman" w:cs="Times New Roman"/>
                <w:u w:val="single"/>
              </w:rPr>
            </w:pPr>
            <w:r w:rsidRPr="00FE3868">
              <w:rPr>
                <w:rFonts w:ascii="Times New Roman" w:eastAsia="Times New Roman" w:hAnsi="Times New Roman" w:cs="Times New Roman"/>
                <w:u w:val="single"/>
              </w:rPr>
              <w:t>5) "</w:t>
            </w:r>
            <w:r w:rsidRPr="00FE3868">
              <w:rPr>
                <w:rFonts w:ascii="Times New Roman" w:eastAsia="Times New Roman" w:hAnsi="Times New Roman" w:cs="Times New Roman"/>
                <w:b/>
                <w:bCs/>
                <w:u w:val="single"/>
              </w:rPr>
              <w:t>Выручка</w:t>
            </w:r>
            <w:r w:rsidRPr="00FE3868">
              <w:rPr>
                <w:rFonts w:ascii="Times New Roman" w:eastAsia="Times New Roman" w:hAnsi="Times New Roman" w:cs="Times New Roman"/>
                <w:u w:val="single"/>
              </w:rPr>
              <w:t>" - денежные средства, полученные или подлежащие получению налогоплательщиком от реализации товаров, работ, услуг в соответствии с установленными стандартами и выбранным методом бухгалтерского учета.</w:t>
            </w:r>
          </w:p>
          <w:p w:rsidR="00FE3868" w:rsidRPr="00FE3868" w:rsidRDefault="00FE3868" w:rsidP="00F2629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w:t>
            </w:r>
            <w:r w:rsidRPr="00FE3868">
              <w:rPr>
                <w:rFonts w:ascii="Times New Roman" w:eastAsia="Times New Roman" w:hAnsi="Times New Roman" w:cs="Times New Roman"/>
                <w:b/>
                <w:bCs/>
              </w:rPr>
              <w:t>Субъект</w:t>
            </w:r>
            <w:r w:rsidRPr="00FE3868">
              <w:rPr>
                <w:rFonts w:ascii="Times New Roman" w:eastAsia="Times New Roman" w:hAnsi="Times New Roman" w:cs="Times New Roman"/>
              </w:rPr>
              <w:t>" - физическое лицо, индивидуальный предприниматель, организация, обособленное подразделение, постоянное учреждение, осуществляющие экономическую деятельность, независимо от их организационно-правовой формы, вида деятельности, подчиненности и формы собственности и/или имеющие объекты налогообложения.</w:t>
            </w:r>
          </w:p>
          <w:p w:rsidR="00FE3868" w:rsidRPr="00FE3868" w:rsidRDefault="00FE3868" w:rsidP="00F2629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w:t>
            </w:r>
            <w:r w:rsidRPr="00FE3868">
              <w:rPr>
                <w:rFonts w:ascii="Times New Roman" w:eastAsia="Times New Roman" w:hAnsi="Times New Roman" w:cs="Times New Roman"/>
                <w:b/>
                <w:bCs/>
              </w:rPr>
              <w:t>Счет</w:t>
            </w:r>
            <w:r w:rsidRPr="00FE3868">
              <w:rPr>
                <w:rFonts w:ascii="Times New Roman" w:eastAsia="Times New Roman" w:hAnsi="Times New Roman" w:cs="Times New Roman"/>
              </w:rPr>
              <w:t>" - расчетный и иной счет в банке, на который зачисляются и с которого могут расходоваться денежные средства лица, осуществляющего предпринимательскую деятельность.</w:t>
            </w:r>
          </w:p>
          <w:p w:rsidR="00FE3868" w:rsidRPr="00FE3868" w:rsidRDefault="00FE3868" w:rsidP="00DD63F1">
            <w:pPr>
              <w:spacing w:after="60"/>
              <w:ind w:firstLine="567"/>
              <w:jc w:val="both"/>
              <w:rPr>
                <w:rFonts w:ascii="Times New Roman" w:eastAsia="Times New Roman" w:hAnsi="Times New Roman" w:cs="Times New Roman"/>
                <w:u w:val="single"/>
              </w:rPr>
            </w:pPr>
            <w:r w:rsidRPr="00FE3868">
              <w:rPr>
                <w:rFonts w:ascii="Times New Roman" w:eastAsia="Times New Roman" w:hAnsi="Times New Roman" w:cs="Times New Roman"/>
              </w:rPr>
              <w:t>8) "</w:t>
            </w:r>
            <w:r w:rsidRPr="00FE3868">
              <w:rPr>
                <w:rFonts w:ascii="Times New Roman" w:eastAsia="Times New Roman" w:hAnsi="Times New Roman" w:cs="Times New Roman"/>
                <w:b/>
                <w:bCs/>
              </w:rPr>
              <w:t>Основное средство</w:t>
            </w:r>
            <w:r w:rsidRPr="00FE3868">
              <w:rPr>
                <w:rFonts w:ascii="Times New Roman" w:eastAsia="Times New Roman" w:hAnsi="Times New Roman" w:cs="Times New Roman"/>
              </w:rPr>
              <w:t xml:space="preserve">" - имущество, которое является основным средством в соответствии с законодательством о бухгалтерском учете Кыргызской Республики, </w:t>
            </w:r>
            <w:r w:rsidRPr="00FE3868">
              <w:rPr>
                <w:rFonts w:ascii="Times New Roman" w:eastAsia="Times New Roman" w:hAnsi="Times New Roman" w:cs="Times New Roman"/>
                <w:u w:val="single"/>
              </w:rPr>
              <w:t>стоимость которого превышает 10000 сомов, если иное не предусмотрено настоящим Кодексом.</w:t>
            </w:r>
          </w:p>
          <w:p w:rsidR="00FE3868" w:rsidRPr="00FE3868" w:rsidRDefault="00FE3868" w:rsidP="00F2629A">
            <w:pPr>
              <w:pStyle w:val="tkTekst"/>
              <w:rPr>
                <w:rFonts w:ascii="Times New Roman" w:hAnsi="Times New Roman" w:cs="Times New Roman"/>
                <w:sz w:val="22"/>
                <w:szCs w:val="22"/>
              </w:rPr>
            </w:pPr>
            <w:r w:rsidRPr="00FE3868">
              <w:rPr>
                <w:rFonts w:ascii="Times New Roman" w:hAnsi="Times New Roman" w:cs="Times New Roman"/>
                <w:sz w:val="22"/>
                <w:szCs w:val="22"/>
              </w:rPr>
              <w:t>9) "</w:t>
            </w:r>
            <w:r w:rsidRPr="00FE3868">
              <w:rPr>
                <w:rFonts w:ascii="Times New Roman" w:hAnsi="Times New Roman" w:cs="Times New Roman"/>
                <w:b/>
                <w:bCs/>
                <w:sz w:val="22"/>
                <w:szCs w:val="22"/>
              </w:rPr>
              <w:t>Налоговая задолженность</w:t>
            </w:r>
            <w:r w:rsidRPr="00FE3868">
              <w:rPr>
                <w:rFonts w:ascii="Times New Roman" w:hAnsi="Times New Roman" w:cs="Times New Roman"/>
                <w:sz w:val="22"/>
                <w:szCs w:val="22"/>
              </w:rPr>
              <w:t>" - сумма недоимки, а также неуплаченные суммы процентов, пени и налоговых санкций.</w:t>
            </w:r>
          </w:p>
          <w:p w:rsidR="00FE3868" w:rsidRPr="00FE3868" w:rsidRDefault="00FE3868" w:rsidP="00F2629A">
            <w:pPr>
              <w:pStyle w:val="tkTekst"/>
              <w:rPr>
                <w:rFonts w:ascii="Times New Roman" w:hAnsi="Times New Roman" w:cs="Times New Roman"/>
                <w:sz w:val="22"/>
                <w:szCs w:val="22"/>
              </w:rPr>
            </w:pPr>
            <w:r w:rsidRPr="00FE3868">
              <w:rPr>
                <w:rFonts w:ascii="Times New Roman" w:hAnsi="Times New Roman" w:cs="Times New Roman"/>
                <w:sz w:val="22"/>
                <w:szCs w:val="22"/>
              </w:rPr>
              <w:t>10) "</w:t>
            </w:r>
            <w:r w:rsidRPr="00FE3868">
              <w:rPr>
                <w:rFonts w:ascii="Times New Roman" w:hAnsi="Times New Roman" w:cs="Times New Roman"/>
                <w:b/>
                <w:bCs/>
                <w:sz w:val="22"/>
                <w:szCs w:val="22"/>
              </w:rPr>
              <w:t>Недоимка</w:t>
            </w:r>
            <w:r w:rsidRPr="00FE3868">
              <w:rPr>
                <w:rFonts w:ascii="Times New Roman" w:hAnsi="Times New Roman" w:cs="Times New Roman"/>
                <w:sz w:val="22"/>
                <w:szCs w:val="22"/>
              </w:rPr>
              <w:t>" - сумма налога, не уплаченная в срок, установленный налоговым законодательством Кыргызской Республики.</w:t>
            </w:r>
          </w:p>
          <w:p w:rsidR="00FE3868" w:rsidRPr="00FE3868" w:rsidRDefault="00FE3868" w:rsidP="00F2629A">
            <w:pPr>
              <w:pStyle w:val="tkTekst"/>
              <w:rPr>
                <w:rFonts w:ascii="Times New Roman" w:hAnsi="Times New Roman" w:cs="Times New Roman"/>
                <w:sz w:val="22"/>
                <w:szCs w:val="22"/>
              </w:rPr>
            </w:pPr>
            <w:r w:rsidRPr="00FE3868">
              <w:rPr>
                <w:rFonts w:ascii="Times New Roman" w:hAnsi="Times New Roman" w:cs="Times New Roman"/>
                <w:sz w:val="22"/>
                <w:szCs w:val="22"/>
              </w:rPr>
              <w:t>11) "</w:t>
            </w:r>
            <w:r w:rsidRPr="00FE3868">
              <w:rPr>
                <w:rFonts w:ascii="Times New Roman" w:hAnsi="Times New Roman" w:cs="Times New Roman"/>
                <w:b/>
                <w:bCs/>
                <w:sz w:val="22"/>
                <w:szCs w:val="22"/>
              </w:rPr>
              <w:t>Налоговая задолженность, признанная налогоплательщиком</w:t>
            </w:r>
            <w:r w:rsidRPr="00FE3868">
              <w:rPr>
                <w:rFonts w:ascii="Times New Roman" w:hAnsi="Times New Roman" w:cs="Times New Roman"/>
                <w:sz w:val="22"/>
                <w:szCs w:val="22"/>
              </w:rPr>
              <w:t>" - непогашенная сумма налоговой задолженности:</w:t>
            </w:r>
          </w:p>
          <w:p w:rsidR="00FE3868" w:rsidRPr="00FE3868" w:rsidRDefault="00FE3868" w:rsidP="00F2629A">
            <w:pPr>
              <w:pStyle w:val="tkTekst"/>
              <w:rPr>
                <w:rFonts w:ascii="Times New Roman" w:hAnsi="Times New Roman" w:cs="Times New Roman"/>
                <w:sz w:val="22"/>
                <w:szCs w:val="22"/>
              </w:rPr>
            </w:pPr>
            <w:r w:rsidRPr="00FE3868">
              <w:rPr>
                <w:rFonts w:ascii="Times New Roman" w:hAnsi="Times New Roman" w:cs="Times New Roman"/>
                <w:sz w:val="22"/>
                <w:szCs w:val="22"/>
              </w:rPr>
              <w:t>- начисленная на основании налоговой отчетности налогоплательщика;</w:t>
            </w:r>
          </w:p>
          <w:p w:rsidR="00FE3868" w:rsidRPr="00FE3868" w:rsidRDefault="00FE3868" w:rsidP="00F2629A">
            <w:pPr>
              <w:pStyle w:val="tkTekst"/>
              <w:rPr>
                <w:rFonts w:ascii="Times New Roman" w:hAnsi="Times New Roman" w:cs="Times New Roman"/>
                <w:sz w:val="22"/>
                <w:szCs w:val="22"/>
              </w:rPr>
            </w:pPr>
            <w:r w:rsidRPr="00FE3868">
              <w:rPr>
                <w:rFonts w:ascii="Times New Roman" w:hAnsi="Times New Roman" w:cs="Times New Roman"/>
                <w:sz w:val="22"/>
                <w:szCs w:val="22"/>
              </w:rPr>
              <w:t>- начисленная на основании решения органа налоговой службы в соответствии с настоящим Кодексом, с которым налогоплательщик ознакомился и которое не оспорил;</w:t>
            </w:r>
          </w:p>
          <w:p w:rsidR="00FE3868" w:rsidRPr="00FE3868" w:rsidRDefault="00FE3868" w:rsidP="00F2629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 начисленная на основании решения органа налоговой службы в соответствии с настоящим Кодексом, в отношении которого имеется </w:t>
            </w:r>
            <w:r w:rsidRPr="00FE3868">
              <w:rPr>
                <w:rFonts w:ascii="Times New Roman" w:hAnsi="Times New Roman" w:cs="Times New Roman"/>
                <w:sz w:val="22"/>
                <w:szCs w:val="22"/>
              </w:rPr>
              <w:lastRenderedPageBreak/>
              <w:t>решение суда об уплате налоговой задолженности, вступившее в законную силу.</w:t>
            </w:r>
          </w:p>
          <w:p w:rsidR="00FE3868" w:rsidRPr="00FE3868" w:rsidRDefault="00FE3868" w:rsidP="00F2629A">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12) (утратил силу в соответствии с </w:t>
            </w:r>
            <w:hyperlink r:id="rId8" w:history="1">
              <w:r w:rsidRPr="00FE3868">
                <w:rPr>
                  <w:rStyle w:val="a8"/>
                  <w:rFonts w:ascii="Times New Roman" w:eastAsiaTheme="majorEastAsia" w:hAnsi="Times New Roman" w:cs="Times New Roman"/>
                  <w:color w:val="auto"/>
                  <w:sz w:val="22"/>
                  <w:szCs w:val="22"/>
                </w:rPr>
                <w:t>Законом</w:t>
              </w:r>
            </w:hyperlink>
            <w:r w:rsidRPr="00FE3868">
              <w:rPr>
                <w:rFonts w:ascii="Times New Roman" w:hAnsi="Times New Roman" w:cs="Times New Roman"/>
                <w:sz w:val="22"/>
                <w:szCs w:val="22"/>
              </w:rPr>
              <w:t>КР от 6 октября 2012 года N 169)</w:t>
            </w:r>
          </w:p>
          <w:p w:rsidR="00FE3868" w:rsidRPr="00FE3868" w:rsidRDefault="00FE3868" w:rsidP="00F2629A">
            <w:pPr>
              <w:pStyle w:val="tkTekst"/>
              <w:rPr>
                <w:rFonts w:ascii="Times New Roman" w:hAnsi="Times New Roman" w:cs="Times New Roman"/>
                <w:sz w:val="22"/>
                <w:szCs w:val="22"/>
              </w:rPr>
            </w:pPr>
            <w:r w:rsidRPr="00FE3868">
              <w:rPr>
                <w:rFonts w:ascii="Times New Roman" w:hAnsi="Times New Roman" w:cs="Times New Roman"/>
                <w:sz w:val="22"/>
                <w:szCs w:val="22"/>
              </w:rPr>
              <w:t>13) "</w:t>
            </w:r>
            <w:r w:rsidRPr="00FE3868">
              <w:rPr>
                <w:rFonts w:ascii="Times New Roman" w:hAnsi="Times New Roman" w:cs="Times New Roman"/>
                <w:b/>
                <w:bCs/>
                <w:sz w:val="22"/>
                <w:szCs w:val="22"/>
              </w:rPr>
              <w:t>Уполномоченный государственный орган</w:t>
            </w:r>
            <w:r w:rsidRPr="00FE3868">
              <w:rPr>
                <w:rFonts w:ascii="Times New Roman" w:hAnsi="Times New Roman" w:cs="Times New Roman"/>
                <w:sz w:val="22"/>
                <w:szCs w:val="22"/>
              </w:rPr>
              <w:t>" - государственный орган Кыргызской Республики, имеющий функции и полномочия по регулированию налоговых правоотношений, проведению налоговой и таможенной политики.</w:t>
            </w:r>
          </w:p>
          <w:p w:rsidR="00FE3868" w:rsidRPr="00FE3868" w:rsidRDefault="00FE3868" w:rsidP="00F2629A">
            <w:pPr>
              <w:pStyle w:val="tkTekst"/>
              <w:rPr>
                <w:rFonts w:ascii="Times New Roman" w:hAnsi="Times New Roman" w:cs="Times New Roman"/>
                <w:sz w:val="22"/>
                <w:szCs w:val="22"/>
              </w:rPr>
            </w:pPr>
            <w:r w:rsidRPr="00FE3868">
              <w:rPr>
                <w:rFonts w:ascii="Times New Roman" w:hAnsi="Times New Roman" w:cs="Times New Roman"/>
                <w:sz w:val="22"/>
                <w:szCs w:val="22"/>
              </w:rPr>
              <w:t>14) "</w:t>
            </w:r>
            <w:r w:rsidRPr="00FE3868">
              <w:rPr>
                <w:rFonts w:ascii="Times New Roman" w:hAnsi="Times New Roman" w:cs="Times New Roman"/>
                <w:b/>
                <w:bCs/>
                <w:sz w:val="22"/>
                <w:szCs w:val="22"/>
              </w:rPr>
              <w:t>Уполномоченный налоговый орган</w:t>
            </w:r>
            <w:r w:rsidRPr="00FE3868">
              <w:rPr>
                <w:rFonts w:ascii="Times New Roman" w:hAnsi="Times New Roman" w:cs="Times New Roman"/>
                <w:sz w:val="22"/>
                <w:szCs w:val="22"/>
              </w:rPr>
              <w:t>" - центральный государственный орган налоговой службы Кыргызской Республики.</w:t>
            </w:r>
          </w:p>
          <w:p w:rsidR="00FE3868" w:rsidRPr="00FE3868" w:rsidRDefault="00FE3868" w:rsidP="00F2629A">
            <w:pPr>
              <w:pStyle w:val="tkTekst"/>
              <w:rPr>
                <w:rFonts w:ascii="Times New Roman" w:hAnsi="Times New Roman" w:cs="Times New Roman"/>
                <w:sz w:val="22"/>
                <w:szCs w:val="22"/>
              </w:rPr>
            </w:pPr>
            <w:r w:rsidRPr="00FE3868">
              <w:rPr>
                <w:rFonts w:ascii="Times New Roman" w:hAnsi="Times New Roman" w:cs="Times New Roman"/>
                <w:sz w:val="22"/>
                <w:szCs w:val="22"/>
              </w:rPr>
              <w:t>15) "</w:t>
            </w:r>
            <w:r w:rsidRPr="00FE3868">
              <w:rPr>
                <w:rFonts w:ascii="Times New Roman" w:hAnsi="Times New Roman" w:cs="Times New Roman"/>
                <w:b/>
                <w:bCs/>
                <w:sz w:val="22"/>
                <w:szCs w:val="22"/>
              </w:rPr>
              <w:t>Налоговые органы</w:t>
            </w:r>
            <w:r w:rsidRPr="00FE3868">
              <w:rPr>
                <w:rFonts w:ascii="Times New Roman" w:hAnsi="Times New Roman" w:cs="Times New Roman"/>
                <w:sz w:val="22"/>
                <w:szCs w:val="22"/>
              </w:rPr>
              <w:t>" - территориальные и/или функциональные подразделения уполномоченного налогового органа.</w:t>
            </w:r>
          </w:p>
          <w:p w:rsidR="00FE3868" w:rsidRPr="00FE3868" w:rsidRDefault="00FE3868" w:rsidP="00F2629A">
            <w:pPr>
              <w:pStyle w:val="tkTekst"/>
              <w:rPr>
                <w:rFonts w:ascii="Times New Roman" w:hAnsi="Times New Roman" w:cs="Times New Roman"/>
                <w:sz w:val="22"/>
                <w:szCs w:val="22"/>
              </w:rPr>
            </w:pPr>
            <w:r w:rsidRPr="00FE3868">
              <w:rPr>
                <w:rFonts w:ascii="Times New Roman" w:hAnsi="Times New Roman" w:cs="Times New Roman"/>
                <w:sz w:val="22"/>
                <w:szCs w:val="22"/>
              </w:rPr>
              <w:t>16) "</w:t>
            </w:r>
            <w:r w:rsidRPr="00FE3868">
              <w:rPr>
                <w:rFonts w:ascii="Times New Roman" w:hAnsi="Times New Roman" w:cs="Times New Roman"/>
                <w:b/>
                <w:bCs/>
                <w:sz w:val="22"/>
                <w:szCs w:val="22"/>
              </w:rPr>
              <w:t>Близкие родственники</w:t>
            </w:r>
            <w:r w:rsidRPr="00FE3868">
              <w:rPr>
                <w:rFonts w:ascii="Times New Roman" w:hAnsi="Times New Roman" w:cs="Times New Roman"/>
                <w:sz w:val="22"/>
                <w:szCs w:val="22"/>
              </w:rPr>
              <w:t>" - лица, состоящие в брачных отношениях в соответствии с семейным законодательством Кыргызской Республики, усыновители и усыновленные, опекуны и (или) попечители, а также родители, дети, полнородные и неполнородные братья и сестры, дедушки, бабушки, внуки.</w:t>
            </w:r>
          </w:p>
          <w:p w:rsidR="00FE3868" w:rsidRPr="00FE3868" w:rsidRDefault="00FE3868" w:rsidP="00F2629A">
            <w:pPr>
              <w:pStyle w:val="tkTekst"/>
              <w:rPr>
                <w:rFonts w:ascii="Times New Roman" w:hAnsi="Times New Roman" w:cs="Times New Roman"/>
                <w:sz w:val="22"/>
                <w:szCs w:val="22"/>
              </w:rPr>
            </w:pPr>
            <w:r w:rsidRPr="00FE3868">
              <w:rPr>
                <w:rFonts w:ascii="Times New Roman" w:hAnsi="Times New Roman" w:cs="Times New Roman"/>
                <w:sz w:val="22"/>
                <w:szCs w:val="22"/>
              </w:rPr>
              <w:t>17) "</w:t>
            </w:r>
            <w:r w:rsidRPr="00FE3868">
              <w:rPr>
                <w:rFonts w:ascii="Times New Roman" w:hAnsi="Times New Roman" w:cs="Times New Roman"/>
                <w:b/>
                <w:bCs/>
                <w:sz w:val="22"/>
                <w:szCs w:val="22"/>
              </w:rPr>
              <w:t>Решение органа налоговой службы</w:t>
            </w:r>
            <w:r w:rsidRPr="00FE3868">
              <w:rPr>
                <w:rFonts w:ascii="Times New Roman" w:hAnsi="Times New Roman" w:cs="Times New Roman"/>
                <w:sz w:val="22"/>
                <w:szCs w:val="22"/>
              </w:rPr>
              <w:t>" - ненормативный акт, принимаемый налоговой службой в соответствии с настоящим Кодексом, который может быть оспорен в уполномоченном налоговом органе или суде.</w:t>
            </w:r>
          </w:p>
          <w:p w:rsidR="00FE3868" w:rsidRPr="00FE3868" w:rsidRDefault="00FE3868" w:rsidP="00F2629A">
            <w:pPr>
              <w:pStyle w:val="tkTekst"/>
              <w:rPr>
                <w:rFonts w:ascii="Times New Roman" w:hAnsi="Times New Roman" w:cs="Times New Roman"/>
                <w:sz w:val="22"/>
                <w:szCs w:val="22"/>
              </w:rPr>
            </w:pPr>
            <w:r w:rsidRPr="00FE3868">
              <w:rPr>
                <w:rFonts w:ascii="Times New Roman" w:hAnsi="Times New Roman" w:cs="Times New Roman"/>
                <w:sz w:val="22"/>
                <w:szCs w:val="22"/>
              </w:rPr>
              <w:t>18) "</w:t>
            </w:r>
            <w:r w:rsidRPr="00FE3868">
              <w:rPr>
                <w:rFonts w:ascii="Times New Roman" w:hAnsi="Times New Roman" w:cs="Times New Roman"/>
                <w:b/>
                <w:bCs/>
                <w:sz w:val="22"/>
                <w:szCs w:val="22"/>
              </w:rPr>
              <w:t>Расчеты с населением</w:t>
            </w:r>
            <w:r w:rsidRPr="00FE3868">
              <w:rPr>
                <w:rFonts w:ascii="Times New Roman" w:hAnsi="Times New Roman" w:cs="Times New Roman"/>
                <w:sz w:val="22"/>
                <w:szCs w:val="22"/>
              </w:rPr>
              <w:t>" - расчеты по договорам гражданско-правовой формы с физическими лицами, за исключением индивидуальных предпринимателей.</w:t>
            </w:r>
          </w:p>
          <w:p w:rsidR="00FE3868" w:rsidRPr="00FE3868" w:rsidRDefault="00FE3868" w:rsidP="00EA547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19) "</w:t>
            </w:r>
            <w:r w:rsidRPr="00FE3868">
              <w:rPr>
                <w:rFonts w:ascii="Times New Roman" w:eastAsia="Times New Roman" w:hAnsi="Times New Roman" w:cs="Times New Roman"/>
                <w:b/>
                <w:bCs/>
              </w:rPr>
              <w:t>Процентный доход</w:t>
            </w:r>
            <w:r w:rsidRPr="00FE3868">
              <w:rPr>
                <w:rFonts w:ascii="Times New Roman" w:eastAsia="Times New Roman" w:hAnsi="Times New Roman" w:cs="Times New Roman"/>
              </w:rPr>
              <w:t>" - доход от долговых требований любого вида, в том числе доход по облигациям, векселям и другим видам заимствований, включая доход, полученный от операций привлечения и финансирования, осуществляемых в соответствии с законодательством Кыргызской Республики, а также полученный по договору финансовой аренды (лизинга).</w:t>
            </w:r>
          </w:p>
          <w:p w:rsidR="00FE3868" w:rsidRPr="00FE3868" w:rsidRDefault="00FE3868" w:rsidP="00EA547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20) "</w:t>
            </w:r>
            <w:r w:rsidRPr="00FE3868">
              <w:rPr>
                <w:rFonts w:ascii="Times New Roman" w:eastAsia="Times New Roman" w:hAnsi="Times New Roman" w:cs="Times New Roman"/>
                <w:b/>
                <w:bCs/>
              </w:rPr>
              <w:t>Процентный расход</w:t>
            </w:r>
            <w:r w:rsidRPr="00FE3868">
              <w:rPr>
                <w:rFonts w:ascii="Times New Roman" w:eastAsia="Times New Roman" w:hAnsi="Times New Roman" w:cs="Times New Roman"/>
              </w:rPr>
              <w:t xml:space="preserve">" - расход по долговым обязательствам любого вида, в том числе расход по облигациям, векселям и другим видам обязательств, включая расход, произведенный по операциям привлечения и финансирования, осуществляемым в соответствии с законодательством Кыргызской Республики, а также произведенный по договору финансовой </w:t>
            </w:r>
            <w:r w:rsidRPr="00FE3868">
              <w:rPr>
                <w:rFonts w:ascii="Times New Roman" w:eastAsia="Times New Roman" w:hAnsi="Times New Roman" w:cs="Times New Roman"/>
              </w:rPr>
              <w:lastRenderedPageBreak/>
              <w:t>аренды (лизинга).</w:t>
            </w:r>
          </w:p>
          <w:p w:rsidR="00FE3868" w:rsidRPr="00FE3868" w:rsidRDefault="00FE3868" w:rsidP="00F2629A">
            <w:pPr>
              <w:pStyle w:val="tkTekst"/>
              <w:rPr>
                <w:rFonts w:ascii="Times New Roman" w:hAnsi="Times New Roman" w:cs="Times New Roman"/>
                <w:sz w:val="22"/>
                <w:szCs w:val="22"/>
                <w:u w:val="single"/>
              </w:rPr>
            </w:pPr>
            <w:r w:rsidRPr="00FE3868">
              <w:rPr>
                <w:rFonts w:ascii="Times New Roman" w:hAnsi="Times New Roman" w:cs="Times New Roman"/>
                <w:sz w:val="22"/>
                <w:szCs w:val="22"/>
              </w:rPr>
              <w:t>21) "</w:t>
            </w:r>
            <w:r w:rsidRPr="00FE3868">
              <w:rPr>
                <w:rFonts w:ascii="Times New Roman" w:hAnsi="Times New Roman" w:cs="Times New Roman"/>
                <w:b/>
                <w:bCs/>
                <w:sz w:val="22"/>
                <w:szCs w:val="22"/>
              </w:rPr>
              <w:t>Импорт товаров</w:t>
            </w:r>
            <w:r w:rsidRPr="00FE3868">
              <w:rPr>
                <w:rFonts w:ascii="Times New Roman" w:hAnsi="Times New Roman" w:cs="Times New Roman"/>
                <w:sz w:val="22"/>
                <w:szCs w:val="22"/>
              </w:rPr>
              <w:t xml:space="preserve">" - </w:t>
            </w:r>
            <w:r w:rsidRPr="00FE3868">
              <w:rPr>
                <w:rFonts w:ascii="Times New Roman" w:hAnsi="Times New Roman" w:cs="Times New Roman"/>
                <w:sz w:val="22"/>
                <w:szCs w:val="22"/>
                <w:u w:val="single"/>
              </w:rPr>
              <w:t>ввоз товаров на таможенную территорию Таможенного союза, осуществляемый в соответствии с таможенным законодательством Таможенного союза и/или законодательством Кыргызской Республики в сфере таможенного дела, а также ввоз товаров на территорию Кыргызской Республики с территории другого государства - члена Таможенного союза.</w:t>
            </w:r>
          </w:p>
          <w:p w:rsidR="00FE3868" w:rsidRPr="00FE3868" w:rsidRDefault="00FE3868" w:rsidP="00CE3F88">
            <w:pPr>
              <w:spacing w:after="60"/>
              <w:ind w:firstLine="567"/>
              <w:rPr>
                <w:rFonts w:ascii="Times New Roman" w:eastAsia="Times New Roman" w:hAnsi="Times New Roman" w:cs="Times New Roman"/>
              </w:rPr>
            </w:pPr>
            <w:r w:rsidRPr="00FE3868">
              <w:rPr>
                <w:rFonts w:ascii="Times New Roman" w:eastAsia="Times New Roman" w:hAnsi="Times New Roman" w:cs="Times New Roman"/>
              </w:rPr>
              <w:t>22) "</w:t>
            </w:r>
            <w:r w:rsidRPr="00FE3868">
              <w:rPr>
                <w:rFonts w:ascii="Times New Roman" w:eastAsia="Times New Roman" w:hAnsi="Times New Roman" w:cs="Times New Roman"/>
                <w:b/>
                <w:bCs/>
              </w:rPr>
              <w:t>Законодательство Таможенного союза</w:t>
            </w:r>
            <w:r w:rsidRPr="00FE3868">
              <w:rPr>
                <w:rFonts w:ascii="Times New Roman" w:eastAsia="Times New Roman" w:hAnsi="Times New Roman" w:cs="Times New Roman"/>
              </w:rPr>
              <w:t>" - совокупность нормативных правовых актов, регулирующих взаимоотношения субъектов предпринимательской деятельности стран - членов Таможенного союза, принимаемых в соответствии с настоящим Кодексом и международными договорами государств - членов Таможенного союза.</w:t>
            </w:r>
          </w:p>
          <w:p w:rsidR="00FE3868" w:rsidRPr="00FE3868" w:rsidRDefault="00FE3868" w:rsidP="00CE3F88">
            <w:pPr>
              <w:spacing w:after="60"/>
              <w:ind w:firstLine="567"/>
              <w:rPr>
                <w:rFonts w:ascii="Times New Roman" w:eastAsia="Times New Roman" w:hAnsi="Times New Roman" w:cs="Times New Roman"/>
              </w:rPr>
            </w:pPr>
            <w:r w:rsidRPr="00FE3868">
              <w:rPr>
                <w:rFonts w:ascii="Times New Roman" w:eastAsia="Times New Roman" w:hAnsi="Times New Roman" w:cs="Times New Roman"/>
              </w:rPr>
              <w:t>Законодательство Таможенного союза состоит из:</w:t>
            </w:r>
          </w:p>
          <w:p w:rsidR="00FE3868" w:rsidRPr="00FE3868" w:rsidRDefault="00FE3868" w:rsidP="00CE3F88">
            <w:pPr>
              <w:spacing w:after="60"/>
              <w:ind w:firstLine="567"/>
              <w:rPr>
                <w:rFonts w:ascii="Times New Roman" w:eastAsia="Times New Roman" w:hAnsi="Times New Roman" w:cs="Times New Roman"/>
              </w:rPr>
            </w:pPr>
            <w:r w:rsidRPr="00FE3868">
              <w:rPr>
                <w:rFonts w:ascii="Times New Roman" w:eastAsia="Times New Roman" w:hAnsi="Times New Roman" w:cs="Times New Roman"/>
              </w:rPr>
              <w:t>- настоящего Кодекса;</w:t>
            </w:r>
          </w:p>
          <w:p w:rsidR="00FE3868" w:rsidRPr="00FE3868" w:rsidRDefault="00FE3868" w:rsidP="00CE3F88">
            <w:pPr>
              <w:spacing w:after="60"/>
              <w:ind w:firstLine="567"/>
              <w:rPr>
                <w:rFonts w:ascii="Times New Roman" w:eastAsia="Times New Roman" w:hAnsi="Times New Roman" w:cs="Times New Roman"/>
              </w:rPr>
            </w:pPr>
            <w:r w:rsidRPr="00FE3868">
              <w:rPr>
                <w:rFonts w:ascii="Times New Roman" w:eastAsia="Times New Roman" w:hAnsi="Times New Roman" w:cs="Times New Roman"/>
              </w:rPr>
              <w:t>- международных договоров государств-членов Таможенного союза, регулирующих таможенные и налоговые правоотношения в Таможенном союзе;</w:t>
            </w:r>
          </w:p>
          <w:p w:rsidR="00FE3868" w:rsidRPr="00FE3868" w:rsidRDefault="00FE3868" w:rsidP="00CE3F88">
            <w:pPr>
              <w:spacing w:after="60"/>
              <w:ind w:firstLine="567"/>
              <w:rPr>
                <w:rFonts w:ascii="Times New Roman" w:eastAsia="Times New Roman" w:hAnsi="Times New Roman" w:cs="Times New Roman"/>
              </w:rPr>
            </w:pPr>
            <w:r w:rsidRPr="00FE3868">
              <w:rPr>
                <w:rFonts w:ascii="Times New Roman" w:eastAsia="Times New Roman" w:hAnsi="Times New Roman" w:cs="Times New Roman"/>
              </w:rPr>
              <w:t>- решений Комиссии Таможенного союза, регулирующих таможенные правоотношения в Таможенном союзе, принимаемых в соответствии с настоящим Кодексом и международными договорами государств-членов Таможенного союза.</w:t>
            </w:r>
          </w:p>
          <w:p w:rsidR="00FE3868" w:rsidRPr="00FE3868" w:rsidRDefault="00FE3868" w:rsidP="005E040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23) "</w:t>
            </w:r>
            <w:r w:rsidRPr="00FE3868">
              <w:rPr>
                <w:rFonts w:ascii="Times New Roman" w:eastAsia="Times New Roman" w:hAnsi="Times New Roman" w:cs="Times New Roman"/>
                <w:b/>
                <w:bCs/>
              </w:rPr>
              <w:t>Налоговая отчетность по косвенным налогам</w:t>
            </w:r>
            <w:r w:rsidRPr="00FE3868">
              <w:rPr>
                <w:rFonts w:ascii="Times New Roman" w:eastAsia="Times New Roman" w:hAnsi="Times New Roman" w:cs="Times New Roman"/>
              </w:rPr>
              <w:t>" - налоговая отчетность по налогу на добавленную стоимость и акцизному налогу, взимаемых при импорте товаров на территорию Кыргызской Республики с территорий государств-членов Таможенного союза.</w:t>
            </w:r>
          </w:p>
          <w:p w:rsidR="00FE3868" w:rsidRPr="00FE3868" w:rsidRDefault="00FE3868" w:rsidP="005E040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24) "</w:t>
            </w:r>
            <w:r w:rsidRPr="00FE3868">
              <w:rPr>
                <w:rFonts w:ascii="Times New Roman" w:eastAsia="Times New Roman" w:hAnsi="Times New Roman" w:cs="Times New Roman"/>
                <w:b/>
                <w:bCs/>
              </w:rPr>
              <w:t>Деятельность на систематической основе</w:t>
            </w:r>
            <w:r w:rsidRPr="00FE3868">
              <w:rPr>
                <w:rFonts w:ascii="Times New Roman" w:eastAsia="Times New Roman" w:hAnsi="Times New Roman" w:cs="Times New Roman"/>
              </w:rPr>
              <w:t>" - деятельность по реализации идентичных и/или однородных товаров, если в течение календарного года реализовано более двух единиц товара, а также выполнение работ и оказание услуг на возмездной основе.</w:t>
            </w:r>
          </w:p>
          <w:p w:rsidR="00FE3868" w:rsidRPr="00FE3868" w:rsidRDefault="00FE3868" w:rsidP="005E040E">
            <w:pPr>
              <w:spacing w:before="200" w:after="60"/>
              <w:ind w:firstLine="567"/>
              <w:rPr>
                <w:rFonts w:ascii="Times New Roman" w:eastAsia="Times New Roman" w:hAnsi="Times New Roman" w:cs="Times New Roman"/>
              </w:rPr>
            </w:pPr>
            <w:r w:rsidRPr="00FE3868">
              <w:rPr>
                <w:rFonts w:ascii="Times New Roman" w:eastAsia="Times New Roman" w:hAnsi="Times New Roman" w:cs="Times New Roman"/>
              </w:rPr>
              <w:t>25) «Минимальный уровень контрольных цен» - цена товаров, импортируемых на территорию Кыргызской Республики, устанавливаемая в случаях и порядке, определяемых настоящим Кодексом.</w:t>
            </w:r>
          </w:p>
          <w:p w:rsidR="00FE3868" w:rsidRPr="00FE3868" w:rsidRDefault="00FE3868" w:rsidP="005E040E">
            <w:pPr>
              <w:spacing w:before="200" w:after="60"/>
              <w:ind w:firstLine="567"/>
              <w:rPr>
                <w:rFonts w:ascii="Times New Roman" w:eastAsia="Times New Roman" w:hAnsi="Times New Roman" w:cs="Times New Roman"/>
                <w:u w:val="single"/>
              </w:rPr>
            </w:pPr>
            <w:r w:rsidRPr="00FE3868">
              <w:rPr>
                <w:rFonts w:ascii="Times New Roman" w:eastAsia="Times New Roman" w:hAnsi="Times New Roman" w:cs="Times New Roman"/>
                <w:u w:val="single"/>
              </w:rPr>
              <w:lastRenderedPageBreak/>
              <w:t>Пункты 26 – 32 отсутствуют</w:t>
            </w:r>
          </w:p>
          <w:p w:rsidR="00FE3868" w:rsidRPr="00FE3868" w:rsidRDefault="00FE3868" w:rsidP="00F2629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Термины и определения налогового законодательства Кыргызской Республики используются в значениях, определяемых в соответствующих статьях настоящего Кодекса.</w:t>
            </w:r>
          </w:p>
          <w:p w:rsidR="00FE3868" w:rsidRPr="00FE3868" w:rsidRDefault="00FE3868" w:rsidP="00DD63F1">
            <w:pPr>
              <w:spacing w:after="60"/>
              <w:ind w:firstLine="567"/>
              <w:jc w:val="both"/>
              <w:rPr>
                <w:rFonts w:ascii="Times New Roman" w:eastAsia="Times New Roman" w:hAnsi="Times New Roman" w:cs="Times New Roman"/>
                <w:u w:val="single"/>
              </w:rPr>
            </w:pPr>
          </w:p>
          <w:p w:rsidR="00FE3868" w:rsidRPr="00FE3868" w:rsidRDefault="00FE3868" w:rsidP="00DD63F1">
            <w:pPr>
              <w:spacing w:before="200" w:after="60"/>
              <w:ind w:firstLine="567"/>
              <w:rPr>
                <w:rFonts w:ascii="Times New Roman" w:eastAsia="Times New Roman" w:hAnsi="Times New Roman" w:cs="Times New Roman"/>
                <w:bCs/>
              </w:rPr>
            </w:pPr>
          </w:p>
        </w:tc>
        <w:tc>
          <w:tcPr>
            <w:tcW w:w="7371" w:type="dxa"/>
            <w:shd w:val="clear" w:color="auto" w:fill="auto"/>
          </w:tcPr>
          <w:p w:rsidR="00FE3868" w:rsidRPr="00FE3868" w:rsidRDefault="00FE3868" w:rsidP="002A679F">
            <w:pPr>
              <w:spacing w:before="200" w:after="60"/>
              <w:ind w:firstLine="567"/>
              <w:jc w:val="both"/>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4. Термины и определения, используемые в настоящем Кодексе</w:t>
            </w:r>
          </w:p>
          <w:p w:rsidR="00FE3868" w:rsidRPr="00FE3868" w:rsidRDefault="00FE3868" w:rsidP="002A679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Институты, термины и определения гражданского, семейного, таможенного и других отраслей законодательства Кыргызской Республики, используемые в настоящем Кодексе, применяются в том значении, в каком они используются в этих отраслях законодательства, если иное не предусмотрено настоящим Кодексом.</w:t>
            </w:r>
          </w:p>
          <w:p w:rsidR="00FE3868" w:rsidRPr="00FE3868" w:rsidRDefault="00FE3868" w:rsidP="002A679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настоящем Кодексе используются следующие термины и определения:</w:t>
            </w:r>
          </w:p>
          <w:p w:rsidR="00FE3868" w:rsidRPr="00FE3868" w:rsidRDefault="00FE3868" w:rsidP="002A679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w:t>
            </w:r>
            <w:r w:rsidRPr="00FE3868">
              <w:rPr>
                <w:rFonts w:ascii="Times New Roman" w:eastAsia="Times New Roman" w:hAnsi="Times New Roman" w:cs="Times New Roman"/>
                <w:b/>
                <w:bCs/>
              </w:rPr>
              <w:t>Агент</w:t>
            </w:r>
            <w:r w:rsidRPr="00FE3868">
              <w:rPr>
                <w:rFonts w:ascii="Times New Roman" w:eastAsia="Times New Roman" w:hAnsi="Times New Roman" w:cs="Times New Roman"/>
              </w:rPr>
              <w:t>" - субъект, осуществляющий деятельность на основе гражданско-правовых договоров, в том числе договоров поручения, комиссии, транспортной экспедиции либо агентского договора.</w:t>
            </w:r>
          </w:p>
          <w:p w:rsidR="00FE3868" w:rsidRPr="00FE3868" w:rsidRDefault="00FE3868" w:rsidP="002A679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w:t>
            </w:r>
            <w:r w:rsidRPr="00FE3868">
              <w:rPr>
                <w:rFonts w:ascii="Times New Roman" w:eastAsia="Times New Roman" w:hAnsi="Times New Roman" w:cs="Times New Roman"/>
                <w:b/>
                <w:bCs/>
              </w:rPr>
              <w:t>Банк</w:t>
            </w:r>
            <w:r w:rsidRPr="00FE3868">
              <w:rPr>
                <w:rFonts w:ascii="Times New Roman" w:eastAsia="Times New Roman" w:hAnsi="Times New Roman" w:cs="Times New Roman"/>
              </w:rPr>
              <w:t xml:space="preserve">" - коммерческий банк, специализированное финансово-кредитное или кредитное учреждение или организация, имеющие лицензию или свидетельство Национального банка Кыргызской </w:t>
            </w:r>
            <w:r w:rsidRPr="00FE3868">
              <w:rPr>
                <w:rFonts w:ascii="Times New Roman" w:eastAsia="Times New Roman" w:hAnsi="Times New Roman" w:cs="Times New Roman"/>
              </w:rPr>
              <w:lastRenderedPageBreak/>
              <w:t>Республики (далее в настоящем Кодексе - НБКР).</w:t>
            </w:r>
          </w:p>
          <w:p w:rsidR="00FE3868" w:rsidRPr="00FE3868" w:rsidRDefault="00FE3868" w:rsidP="002A679F">
            <w:pPr>
              <w:pStyle w:val="tkTekst"/>
              <w:rPr>
                <w:rFonts w:ascii="Times New Roman" w:hAnsi="Times New Roman" w:cs="Times New Roman"/>
                <w:sz w:val="22"/>
                <w:szCs w:val="22"/>
              </w:rPr>
            </w:pPr>
            <w:r w:rsidRPr="00FE3868">
              <w:rPr>
                <w:rFonts w:ascii="Times New Roman" w:hAnsi="Times New Roman" w:cs="Times New Roman"/>
                <w:sz w:val="22"/>
                <w:szCs w:val="22"/>
              </w:rPr>
              <w:t>3) "</w:t>
            </w:r>
            <w:r w:rsidRPr="00FE3868">
              <w:rPr>
                <w:rFonts w:ascii="Times New Roman" w:hAnsi="Times New Roman" w:cs="Times New Roman"/>
                <w:b/>
                <w:bCs/>
                <w:sz w:val="22"/>
                <w:szCs w:val="22"/>
              </w:rPr>
              <w:t>Близкие родственники</w:t>
            </w:r>
            <w:r w:rsidRPr="00FE3868">
              <w:rPr>
                <w:rFonts w:ascii="Times New Roman" w:hAnsi="Times New Roman" w:cs="Times New Roman"/>
                <w:sz w:val="22"/>
                <w:szCs w:val="22"/>
              </w:rPr>
              <w:t>" - лица, состоящие в брачных отношениях в соответствии с семейным законодательством Кыргызской Республики, усыновители и усыновленные, опекуны и (или) попечители, а также родители, дети, полнородные и неполнородные братья и сестры, дедушки, бабушки, внуки.</w:t>
            </w:r>
          </w:p>
          <w:p w:rsidR="00FE3868" w:rsidRPr="00FE3868" w:rsidRDefault="00FE3868" w:rsidP="002A679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w:t>
            </w:r>
            <w:r w:rsidRPr="00FE3868">
              <w:rPr>
                <w:rFonts w:ascii="Times New Roman" w:eastAsia="Times New Roman" w:hAnsi="Times New Roman" w:cs="Times New Roman"/>
                <w:b/>
                <w:bCs/>
              </w:rPr>
              <w:t>Бюджет</w:t>
            </w:r>
            <w:r w:rsidRPr="00FE3868">
              <w:rPr>
                <w:rFonts w:ascii="Times New Roman" w:eastAsia="Times New Roman" w:hAnsi="Times New Roman" w:cs="Times New Roman"/>
              </w:rPr>
              <w:t>" - государственный бюджет Кыргызской Республики.</w:t>
            </w:r>
          </w:p>
          <w:p w:rsidR="00FE3868" w:rsidRPr="00FE3868" w:rsidRDefault="00FE3868" w:rsidP="001D7AF7">
            <w:pPr>
              <w:spacing w:after="60"/>
              <w:ind w:firstLine="567"/>
              <w:jc w:val="both"/>
              <w:rPr>
                <w:rFonts w:ascii="Times New Roman" w:hAnsi="Times New Roman" w:cs="Times New Roman"/>
                <w:noProof/>
              </w:rPr>
            </w:pPr>
            <w:r w:rsidRPr="00FE3868">
              <w:rPr>
                <w:rFonts w:ascii="Times New Roman" w:eastAsia="Times New Roman" w:hAnsi="Times New Roman" w:cs="Times New Roman"/>
              </w:rPr>
              <w:t>5) "</w:t>
            </w:r>
            <w:r w:rsidRPr="00FE3868">
              <w:rPr>
                <w:rFonts w:ascii="Times New Roman" w:eastAsia="Times New Roman" w:hAnsi="Times New Roman" w:cs="Times New Roman"/>
                <w:b/>
                <w:bCs/>
              </w:rPr>
              <w:t>Выручка</w:t>
            </w:r>
            <w:r w:rsidRPr="00FE3868">
              <w:rPr>
                <w:rFonts w:ascii="Times New Roman" w:eastAsia="Times New Roman" w:hAnsi="Times New Roman" w:cs="Times New Roman"/>
              </w:rPr>
              <w:t>" -</w:t>
            </w:r>
            <w:r w:rsidRPr="00FE3868">
              <w:rPr>
                <w:rFonts w:ascii="Times New Roman" w:hAnsi="Times New Roman" w:cs="Times New Roman"/>
              </w:rPr>
              <w:t>валовое поступление экономических выгод, полученных или подлежащих получению от реализации налогоплательщиком товаров, работ, услуг</w:t>
            </w:r>
            <w:r w:rsidRPr="00FE3868">
              <w:rPr>
                <w:rFonts w:ascii="Times New Roman" w:hAnsi="Times New Roman" w:cs="Times New Roman"/>
                <w:noProof/>
              </w:rPr>
              <w:t xml:space="preserve">, </w:t>
            </w:r>
            <w:r w:rsidRPr="00FE3868">
              <w:rPr>
                <w:rFonts w:ascii="Times New Roman" w:hAnsi="Times New Roman" w:cs="Times New Roman"/>
              </w:rPr>
              <w:t>приводящее к увеличению капитала</w:t>
            </w:r>
            <w:r w:rsidRPr="00FE3868">
              <w:rPr>
                <w:rFonts w:ascii="Times New Roman" w:hAnsi="Times New Roman" w:cs="Times New Roman"/>
                <w:noProof/>
              </w:rPr>
              <w:t xml:space="preserve">, </w:t>
            </w:r>
            <w:r w:rsidRPr="00FE3868">
              <w:rPr>
                <w:rFonts w:ascii="Times New Roman" w:hAnsi="Times New Roman" w:cs="Times New Roman"/>
              </w:rPr>
              <w:t>не связанного с взносами участников капитала</w:t>
            </w:r>
            <w:r w:rsidRPr="00FE3868">
              <w:rPr>
                <w:rFonts w:ascii="Times New Roman" w:hAnsi="Times New Roman" w:cs="Times New Roman"/>
                <w:noProof/>
              </w:rPr>
              <w:t>.</w:t>
            </w:r>
          </w:p>
          <w:p w:rsidR="00FE3868" w:rsidRPr="00FE3868" w:rsidRDefault="00FE3868" w:rsidP="00334710">
            <w:pPr>
              <w:spacing w:after="60"/>
              <w:ind w:firstLine="567"/>
              <w:rPr>
                <w:rFonts w:ascii="Times New Roman" w:eastAsia="Times New Roman" w:hAnsi="Times New Roman" w:cs="Times New Roman"/>
              </w:rPr>
            </w:pPr>
            <w:r w:rsidRPr="00FE3868">
              <w:rPr>
                <w:rFonts w:ascii="Times New Roman" w:hAnsi="Times New Roman" w:cs="Times New Roman"/>
                <w:noProof/>
              </w:rPr>
              <w:t xml:space="preserve">Не является выручкой </w:t>
            </w:r>
            <w:r w:rsidRPr="00FE3868">
              <w:rPr>
                <w:rFonts w:ascii="Times New Roman" w:eastAsia="Times New Roman" w:hAnsi="Times New Roman" w:cs="Times New Roman"/>
              </w:rPr>
              <w:t>получение налогоплательщиком штрафа, неустойки, возмещения убытка, возмещения морального вреда, получение страховой суммы (возмещения) при наступлении страхового случая по договору страхования, за исключением накопительного страхования.</w:t>
            </w:r>
          </w:p>
          <w:p w:rsidR="00FE3868" w:rsidRPr="00FE3868" w:rsidRDefault="00FE3868" w:rsidP="00334710">
            <w:pPr>
              <w:spacing w:after="60"/>
              <w:ind w:firstLine="567"/>
              <w:jc w:val="both"/>
              <w:rPr>
                <w:rFonts w:ascii="Times New Roman" w:hAnsi="Times New Roman" w:cs="Times New Roman"/>
                <w:noProof/>
              </w:rPr>
            </w:pPr>
            <w:r w:rsidRPr="00FE3868">
              <w:rPr>
                <w:rFonts w:ascii="Times New Roman" w:hAnsi="Times New Roman" w:cs="Times New Roman"/>
                <w:noProof/>
              </w:rPr>
              <w:t>Не учитываются в составе выручки НДС и налог с продаж, а также акцизный налог при реализации подакцизного товара.</w:t>
            </w:r>
          </w:p>
          <w:p w:rsidR="00FE3868" w:rsidRPr="00FE3868" w:rsidRDefault="00FE3868" w:rsidP="002A679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w:t>
            </w:r>
            <w:r w:rsidRPr="00FE3868">
              <w:rPr>
                <w:rFonts w:ascii="Times New Roman" w:eastAsia="Times New Roman" w:hAnsi="Times New Roman" w:cs="Times New Roman"/>
                <w:b/>
                <w:bCs/>
              </w:rPr>
              <w:t>Деятельность на систематической основе</w:t>
            </w:r>
            <w:r w:rsidRPr="00FE3868">
              <w:rPr>
                <w:rFonts w:ascii="Times New Roman" w:eastAsia="Times New Roman" w:hAnsi="Times New Roman" w:cs="Times New Roman"/>
              </w:rPr>
              <w:t>" - деятельность по реализации идентичных и/или однородных товаров, если в течение календарного года реализовано более двух единиц товара, а также выполнение работ и оказание услуг на возмездной основе.</w:t>
            </w:r>
          </w:p>
          <w:p w:rsidR="00FE3868" w:rsidRPr="00FE3868" w:rsidRDefault="00FE3868" w:rsidP="002A679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w:t>
            </w:r>
            <w:r w:rsidRPr="00FE3868">
              <w:rPr>
                <w:rFonts w:ascii="Times New Roman" w:eastAsia="Times New Roman" w:hAnsi="Times New Roman" w:cs="Times New Roman"/>
                <w:b/>
                <w:bCs/>
              </w:rPr>
              <w:t>Имущество</w:t>
            </w:r>
            <w:r w:rsidRPr="00FE3868">
              <w:rPr>
                <w:rFonts w:ascii="Times New Roman" w:eastAsia="Times New Roman" w:hAnsi="Times New Roman" w:cs="Times New Roman"/>
              </w:rPr>
              <w:t>" - объекты, относящиеся к имуществу в соответствии с гражданским законодательством Кыргызской Республики, а также имущественные и неимущественные права.</w:t>
            </w:r>
          </w:p>
          <w:p w:rsidR="00FE3868" w:rsidRPr="00FE3868" w:rsidRDefault="00FE3868" w:rsidP="002A679F">
            <w:pPr>
              <w:spacing w:before="200" w:after="60"/>
              <w:ind w:firstLine="567"/>
              <w:jc w:val="both"/>
              <w:rPr>
                <w:rFonts w:ascii="Times New Roman" w:hAnsi="Times New Roman" w:cs="Times New Roman"/>
              </w:rPr>
            </w:pPr>
            <w:r w:rsidRPr="00FE3868">
              <w:rPr>
                <w:rFonts w:ascii="Times New Roman" w:hAnsi="Times New Roman" w:cs="Times New Roman"/>
              </w:rPr>
              <w:t>8) "</w:t>
            </w:r>
            <w:r w:rsidRPr="00FE3868">
              <w:rPr>
                <w:rFonts w:ascii="Times New Roman" w:hAnsi="Times New Roman" w:cs="Times New Roman"/>
                <w:b/>
                <w:bCs/>
              </w:rPr>
              <w:t>Импорт товаров</w:t>
            </w:r>
            <w:r w:rsidRPr="00FE3868">
              <w:rPr>
                <w:rFonts w:ascii="Times New Roman" w:hAnsi="Times New Roman" w:cs="Times New Roman"/>
              </w:rPr>
              <w:t>" - ввоз:</w:t>
            </w:r>
          </w:p>
          <w:p w:rsidR="00FE3868" w:rsidRPr="00FE3868" w:rsidRDefault="00FE3868" w:rsidP="002A679F">
            <w:pPr>
              <w:pStyle w:val="tkTekst"/>
              <w:rPr>
                <w:rFonts w:ascii="Times New Roman" w:hAnsi="Times New Roman" w:cs="Times New Roman"/>
                <w:sz w:val="22"/>
                <w:szCs w:val="22"/>
              </w:rPr>
            </w:pPr>
            <w:r w:rsidRPr="00FE3868">
              <w:rPr>
                <w:rFonts w:ascii="Times New Roman" w:hAnsi="Times New Roman" w:cs="Times New Roman"/>
                <w:sz w:val="22"/>
                <w:szCs w:val="22"/>
              </w:rPr>
              <w:t>а) иностранных товаров, помещенных под таможенную процедуру выпуска для внутреннего потребления на таможенную территорию Союза;</w:t>
            </w:r>
          </w:p>
          <w:p w:rsidR="00FE3868" w:rsidRPr="00FE3868" w:rsidRDefault="00FE3868" w:rsidP="002A679F">
            <w:pPr>
              <w:pStyle w:val="tkTekst"/>
              <w:rPr>
                <w:rFonts w:ascii="Times New Roman" w:hAnsi="Times New Roman" w:cs="Times New Roman"/>
                <w:sz w:val="22"/>
                <w:szCs w:val="22"/>
              </w:rPr>
            </w:pPr>
            <w:r w:rsidRPr="00FE3868">
              <w:rPr>
                <w:rFonts w:ascii="Times New Roman" w:hAnsi="Times New Roman" w:cs="Times New Roman"/>
                <w:sz w:val="22"/>
                <w:szCs w:val="22"/>
              </w:rPr>
              <w:t>б) товаров Союза на территорию Кыргызской Республики с территории другого государства - члена Союза:</w:t>
            </w:r>
          </w:p>
          <w:p w:rsidR="00FE3868" w:rsidRPr="00FE3868" w:rsidRDefault="00FE3868" w:rsidP="002A679F">
            <w:pPr>
              <w:pStyle w:val="tkTekst"/>
              <w:rPr>
                <w:rFonts w:ascii="Times New Roman" w:hAnsi="Times New Roman" w:cs="Times New Roman"/>
                <w:sz w:val="22"/>
                <w:szCs w:val="22"/>
              </w:rPr>
            </w:pPr>
            <w:r w:rsidRPr="00FE3868">
              <w:rPr>
                <w:rFonts w:ascii="Times New Roman" w:hAnsi="Times New Roman" w:cs="Times New Roman"/>
                <w:sz w:val="22"/>
                <w:szCs w:val="22"/>
              </w:rPr>
              <w:t>- приобретенных в собственность;</w:t>
            </w:r>
          </w:p>
          <w:p w:rsidR="00FE3868" w:rsidRPr="00FE3868" w:rsidRDefault="00FE3868" w:rsidP="002A679F">
            <w:pPr>
              <w:pStyle w:val="tkTekst"/>
              <w:rPr>
                <w:rFonts w:ascii="Times New Roman" w:hAnsi="Times New Roman" w:cs="Times New Roman"/>
                <w:sz w:val="22"/>
                <w:szCs w:val="22"/>
              </w:rPr>
            </w:pPr>
            <w:r w:rsidRPr="00FE3868">
              <w:rPr>
                <w:rFonts w:ascii="Times New Roman" w:hAnsi="Times New Roman" w:cs="Times New Roman"/>
                <w:sz w:val="22"/>
                <w:szCs w:val="22"/>
              </w:rPr>
              <w:t>- полученныхв пользование по договору финансовой аренды;</w:t>
            </w:r>
          </w:p>
          <w:p w:rsidR="00FE3868" w:rsidRPr="00FE3868" w:rsidRDefault="00FE3868" w:rsidP="002A679F">
            <w:pPr>
              <w:pStyle w:val="tkTekst"/>
              <w:rPr>
                <w:rFonts w:ascii="Times New Roman" w:hAnsi="Times New Roman" w:cs="Times New Roman"/>
                <w:sz w:val="22"/>
                <w:szCs w:val="22"/>
              </w:rPr>
            </w:pPr>
            <w:r w:rsidRPr="00FE3868">
              <w:rPr>
                <w:rFonts w:ascii="Times New Roman" w:hAnsi="Times New Roman" w:cs="Times New Roman"/>
                <w:sz w:val="22"/>
                <w:szCs w:val="22"/>
              </w:rPr>
              <w:t>-являющихся продуктами переработки давальческого сырья,</w:t>
            </w:r>
          </w:p>
          <w:p w:rsidR="00FE3868" w:rsidRPr="00FE3868" w:rsidRDefault="00FE3868" w:rsidP="002A679F">
            <w:pPr>
              <w:pStyle w:val="tkTekst"/>
              <w:spacing w:after="0"/>
              <w:ind w:firstLine="0"/>
              <w:rPr>
                <w:rFonts w:ascii="Times New Roman" w:hAnsi="Times New Roman" w:cs="Times New Roman"/>
                <w:sz w:val="22"/>
                <w:szCs w:val="22"/>
              </w:rPr>
            </w:pPr>
            <w:r w:rsidRPr="00FE3868">
              <w:rPr>
                <w:rFonts w:ascii="Times New Roman" w:hAnsi="Times New Roman" w:cs="Times New Roman"/>
                <w:sz w:val="22"/>
                <w:szCs w:val="22"/>
              </w:rPr>
              <w:lastRenderedPageBreak/>
              <w:t xml:space="preserve"> за исключением товаров, помещенных при ввозе под процедуры свободной таможенной зоны или свободного склада.</w:t>
            </w:r>
          </w:p>
          <w:p w:rsidR="00FE3868" w:rsidRPr="00FE3868" w:rsidRDefault="00FE3868" w:rsidP="002A679F">
            <w:pPr>
              <w:spacing w:after="60"/>
              <w:ind w:firstLine="567"/>
              <w:jc w:val="both"/>
              <w:rPr>
                <w:rFonts w:ascii="Times New Roman" w:eastAsia="Times New Roman" w:hAnsi="Times New Roman" w:cs="Times New Roman"/>
              </w:rPr>
            </w:pPr>
            <w:r w:rsidRPr="00FE3868">
              <w:rPr>
                <w:rFonts w:ascii="Times New Roman" w:hAnsi="Times New Roman" w:cs="Times New Roman"/>
              </w:rPr>
              <w:t>в) на территорию Кыргызской Республики с территории другого государства - члена Союза давальческого сырья для переработки на территории Кыргызской Республики, если с даты ввоза сырья прошло более 24 месяцев и продукты переработки не были вывезены за пределы Кыргызской Республики.</w:t>
            </w:r>
          </w:p>
          <w:p w:rsidR="00FE3868" w:rsidRPr="00FE3868" w:rsidRDefault="00FE3868" w:rsidP="002A679F">
            <w:pPr>
              <w:spacing w:after="60"/>
              <w:ind w:firstLine="567"/>
              <w:jc w:val="both"/>
              <w:rPr>
                <w:rFonts w:ascii="Times New Roman" w:hAnsi="Times New Roman" w:cs="Times New Roman"/>
                <w:noProof/>
              </w:rPr>
            </w:pPr>
            <w:r w:rsidRPr="00FE3868">
              <w:rPr>
                <w:rFonts w:ascii="Times New Roman" w:hAnsi="Times New Roman" w:cs="Times New Roman"/>
                <w:noProof/>
              </w:rPr>
              <w:t xml:space="preserve">9) </w:t>
            </w:r>
            <w:r w:rsidRPr="00FE3868">
              <w:rPr>
                <w:rFonts w:ascii="Times New Roman" w:hAnsi="Times New Roman" w:cs="Times New Roman"/>
                <w:b/>
                <w:noProof/>
              </w:rPr>
              <w:t>«Исламское финансирование»</w:t>
            </w:r>
            <w:r w:rsidRPr="00FE3868">
              <w:rPr>
                <w:rFonts w:ascii="Times New Roman" w:hAnsi="Times New Roman" w:cs="Times New Roman"/>
                <w:noProof/>
              </w:rPr>
              <w:t xml:space="preserve"> – деятельность Банка в соответствии с исламскими принципами финансирования, установленными гражданским законодательством Кыргызской Республики.</w:t>
            </w:r>
          </w:p>
          <w:p w:rsidR="00FE3868" w:rsidRPr="00FE3868" w:rsidRDefault="00FE3868" w:rsidP="002A679F">
            <w:pPr>
              <w:spacing w:before="200"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10) </w:t>
            </w:r>
            <w:r w:rsidRPr="00FE3868">
              <w:rPr>
                <w:rFonts w:ascii="Times New Roman" w:eastAsia="Times New Roman" w:hAnsi="Times New Roman" w:cs="Times New Roman"/>
                <w:b/>
              </w:rPr>
              <w:t>«Минимальный уровень контрольных цен»</w:t>
            </w:r>
            <w:r w:rsidRPr="00FE3868">
              <w:rPr>
                <w:rFonts w:ascii="Times New Roman" w:eastAsia="Times New Roman" w:hAnsi="Times New Roman" w:cs="Times New Roman"/>
              </w:rPr>
              <w:t xml:space="preserve"> - цена товаров, импортируемых на территорию Кыргызской Республики, устанавливаемая в случаях и порядке, определяемых настоящим Кодексом.</w:t>
            </w:r>
          </w:p>
          <w:p w:rsidR="00FE3868" w:rsidRPr="00FE3868" w:rsidRDefault="00FE3868" w:rsidP="002A679F">
            <w:pPr>
              <w:pStyle w:val="tkTekst"/>
              <w:rPr>
                <w:rFonts w:ascii="Times New Roman" w:hAnsi="Times New Roman" w:cs="Times New Roman"/>
                <w:sz w:val="22"/>
                <w:szCs w:val="22"/>
              </w:rPr>
            </w:pPr>
            <w:r w:rsidRPr="00FE3868">
              <w:rPr>
                <w:rFonts w:ascii="Times New Roman" w:hAnsi="Times New Roman" w:cs="Times New Roman"/>
                <w:sz w:val="22"/>
                <w:szCs w:val="22"/>
              </w:rPr>
              <w:t>11) "</w:t>
            </w:r>
            <w:r w:rsidRPr="00FE3868">
              <w:rPr>
                <w:rFonts w:ascii="Times New Roman" w:hAnsi="Times New Roman" w:cs="Times New Roman"/>
                <w:b/>
                <w:bCs/>
                <w:sz w:val="22"/>
                <w:szCs w:val="22"/>
              </w:rPr>
              <w:t>Налоговая задолженность</w:t>
            </w:r>
            <w:r w:rsidRPr="00FE3868">
              <w:rPr>
                <w:rFonts w:ascii="Times New Roman" w:hAnsi="Times New Roman" w:cs="Times New Roman"/>
                <w:sz w:val="22"/>
                <w:szCs w:val="22"/>
              </w:rPr>
              <w:t>" - сумма недоимки, а также неуплаченные суммы процентов, пеней и налоговых санкций.</w:t>
            </w:r>
          </w:p>
          <w:p w:rsidR="00FE3868" w:rsidRPr="00FE3868" w:rsidRDefault="00FE3868" w:rsidP="0043559B">
            <w:pPr>
              <w:pStyle w:val="tkTekst"/>
              <w:rPr>
                <w:rFonts w:ascii="Times New Roman" w:hAnsi="Times New Roman" w:cs="Times New Roman"/>
                <w:sz w:val="22"/>
                <w:szCs w:val="22"/>
              </w:rPr>
            </w:pPr>
            <w:r w:rsidRPr="00FE3868">
              <w:rPr>
                <w:rFonts w:ascii="Times New Roman" w:hAnsi="Times New Roman" w:cs="Times New Roman"/>
                <w:sz w:val="22"/>
                <w:szCs w:val="22"/>
              </w:rPr>
              <w:t>12) "</w:t>
            </w:r>
            <w:r w:rsidRPr="00FE3868">
              <w:rPr>
                <w:rFonts w:ascii="Times New Roman" w:hAnsi="Times New Roman" w:cs="Times New Roman"/>
                <w:b/>
                <w:bCs/>
                <w:sz w:val="22"/>
                <w:szCs w:val="22"/>
              </w:rPr>
              <w:t>Налоговая задолженность, признанная налогоплательщиком</w:t>
            </w:r>
            <w:r w:rsidRPr="00FE3868">
              <w:rPr>
                <w:rFonts w:ascii="Times New Roman" w:hAnsi="Times New Roman" w:cs="Times New Roman"/>
                <w:sz w:val="22"/>
                <w:szCs w:val="22"/>
              </w:rPr>
              <w:t>" - непогашенная сумма налоговой задолженности, начисленная на основании:</w:t>
            </w:r>
          </w:p>
          <w:p w:rsidR="00FE3868" w:rsidRPr="00FE3868" w:rsidRDefault="00FE3868" w:rsidP="0043559B">
            <w:pPr>
              <w:pStyle w:val="tkTekst"/>
              <w:rPr>
                <w:rFonts w:ascii="Times New Roman" w:hAnsi="Times New Roman" w:cs="Times New Roman"/>
                <w:sz w:val="22"/>
                <w:szCs w:val="22"/>
              </w:rPr>
            </w:pPr>
            <w:r w:rsidRPr="00FE3868">
              <w:rPr>
                <w:rFonts w:ascii="Times New Roman" w:hAnsi="Times New Roman" w:cs="Times New Roman"/>
                <w:sz w:val="22"/>
                <w:szCs w:val="22"/>
              </w:rPr>
              <w:t>- налоговой отчетности налогоплательщика;</w:t>
            </w:r>
          </w:p>
          <w:p w:rsidR="00FE3868" w:rsidRPr="00FE3868" w:rsidRDefault="00FE3868" w:rsidP="0043559B">
            <w:pPr>
              <w:pStyle w:val="tkTekst"/>
              <w:rPr>
                <w:rFonts w:ascii="Times New Roman" w:hAnsi="Times New Roman" w:cs="Times New Roman"/>
                <w:sz w:val="22"/>
                <w:szCs w:val="22"/>
              </w:rPr>
            </w:pPr>
            <w:r w:rsidRPr="00FE3868">
              <w:rPr>
                <w:rFonts w:ascii="Times New Roman" w:hAnsi="Times New Roman" w:cs="Times New Roman"/>
                <w:sz w:val="22"/>
                <w:szCs w:val="22"/>
              </w:rPr>
              <w:t>- решения органа налоговой службы в соответствии с настоящим Кодексом, с которым налогоплательщик ознакомился и которое не оспорил;</w:t>
            </w:r>
          </w:p>
          <w:p w:rsidR="00FE3868" w:rsidRPr="00FE3868" w:rsidRDefault="00FE3868" w:rsidP="0043559B">
            <w:pPr>
              <w:pStyle w:val="tkTekst"/>
              <w:rPr>
                <w:rFonts w:ascii="Times New Roman" w:hAnsi="Times New Roman" w:cs="Times New Roman"/>
                <w:sz w:val="22"/>
                <w:szCs w:val="22"/>
              </w:rPr>
            </w:pPr>
            <w:r w:rsidRPr="00FE3868">
              <w:rPr>
                <w:rFonts w:ascii="Times New Roman" w:hAnsi="Times New Roman" w:cs="Times New Roman"/>
                <w:sz w:val="22"/>
                <w:szCs w:val="22"/>
              </w:rPr>
              <w:t>- решения органа налоговой службы в соответствии с настоящим Кодексом, в отношении которого имеется решение суда об уплате налоговой задолженности, вступившее в законную силу.</w:t>
            </w:r>
          </w:p>
          <w:p w:rsidR="00FE3868" w:rsidRPr="00FE3868" w:rsidRDefault="00FE3868" w:rsidP="002A679F">
            <w:pPr>
              <w:ind w:firstLine="567"/>
              <w:jc w:val="both"/>
              <w:rPr>
                <w:rFonts w:ascii="Times New Roman" w:eastAsia="Times New Roman" w:hAnsi="Times New Roman" w:cs="Times New Roman"/>
              </w:rPr>
            </w:pPr>
            <w:r w:rsidRPr="00FE3868">
              <w:rPr>
                <w:rFonts w:ascii="Times New Roman" w:hAnsi="Times New Roman" w:cs="Times New Roman"/>
                <w:color w:val="252525"/>
                <w:shd w:val="clear" w:color="auto" w:fill="FFFFFF"/>
              </w:rPr>
              <w:t>13</w:t>
            </w:r>
            <w:r w:rsidRPr="00FE3868">
              <w:rPr>
                <w:rFonts w:ascii="Times New Roman" w:eastAsia="Times New Roman" w:hAnsi="Times New Roman" w:cs="Times New Roman"/>
              </w:rPr>
              <w:t>)</w:t>
            </w:r>
            <w:r w:rsidRPr="00FE3868">
              <w:rPr>
                <w:rFonts w:ascii="Times New Roman" w:eastAsia="Times New Roman" w:hAnsi="Times New Roman" w:cs="Times New Roman"/>
                <w:b/>
              </w:rPr>
              <w:t xml:space="preserve">«Налоговая льгота» - </w:t>
            </w:r>
            <w:r w:rsidRPr="00FE3868">
              <w:rPr>
                <w:rFonts w:ascii="Times New Roman" w:eastAsia="Times New Roman" w:hAnsi="Times New Roman" w:cs="Times New Roman"/>
              </w:rPr>
              <w:t>преимущество, предоставляемое  определённой категории налогоплательщиков, ставящее их в более выгодное положение в сравнении с остальными налогоплательщиками.</w:t>
            </w:r>
          </w:p>
          <w:p w:rsidR="00FE3868" w:rsidRPr="00FE3868" w:rsidRDefault="00FE3868" w:rsidP="002A679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14)</w:t>
            </w:r>
            <w:r w:rsidRPr="00FE3868">
              <w:rPr>
                <w:rFonts w:ascii="Times New Roman" w:eastAsia="Times New Roman" w:hAnsi="Times New Roman" w:cs="Times New Roman"/>
                <w:b/>
              </w:rPr>
              <w:t xml:space="preserve"> «Налоговое освобождение»  – </w:t>
            </w:r>
            <w:r w:rsidRPr="00FE3868">
              <w:rPr>
                <w:rFonts w:ascii="Times New Roman" w:eastAsia="Times New Roman" w:hAnsi="Times New Roman" w:cs="Times New Roman"/>
              </w:rPr>
              <w:t>освобождение от налогообложения, предоставляемое для объекта налогообложения.</w:t>
            </w:r>
          </w:p>
          <w:p w:rsidR="00FE3868" w:rsidRPr="00FE3868" w:rsidRDefault="00FE3868" w:rsidP="002A679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15) "</w:t>
            </w:r>
            <w:r w:rsidRPr="00FE3868">
              <w:rPr>
                <w:rFonts w:ascii="Times New Roman" w:eastAsia="Times New Roman" w:hAnsi="Times New Roman" w:cs="Times New Roman"/>
                <w:b/>
                <w:bCs/>
              </w:rPr>
              <w:t>Налоговая отчетность по косвенным налогам</w:t>
            </w:r>
            <w:r w:rsidRPr="00FE3868">
              <w:rPr>
                <w:rFonts w:ascii="Times New Roman" w:eastAsia="Times New Roman" w:hAnsi="Times New Roman" w:cs="Times New Roman"/>
              </w:rPr>
              <w:t xml:space="preserve">" - налоговая отчетность по налогу на добавленную стоимость и акцизному налогу, взимаемых при импорте товаров на территорию Кыргызской Республики с </w:t>
            </w:r>
            <w:r w:rsidRPr="00FE3868">
              <w:rPr>
                <w:rFonts w:ascii="Times New Roman" w:eastAsia="Times New Roman" w:hAnsi="Times New Roman" w:cs="Times New Roman"/>
              </w:rPr>
              <w:lastRenderedPageBreak/>
              <w:t>территорий государств-членов Союза.</w:t>
            </w:r>
          </w:p>
          <w:p w:rsidR="00FE3868" w:rsidRPr="00FE3868" w:rsidRDefault="00FE3868" w:rsidP="002A679F">
            <w:pPr>
              <w:pStyle w:val="tkTekst"/>
              <w:rPr>
                <w:rFonts w:ascii="Times New Roman" w:hAnsi="Times New Roman" w:cs="Times New Roman"/>
                <w:sz w:val="22"/>
                <w:szCs w:val="22"/>
              </w:rPr>
            </w:pPr>
            <w:r w:rsidRPr="00FE3868">
              <w:rPr>
                <w:rFonts w:ascii="Times New Roman" w:hAnsi="Times New Roman" w:cs="Times New Roman"/>
                <w:sz w:val="22"/>
                <w:szCs w:val="22"/>
              </w:rPr>
              <w:t>16) "</w:t>
            </w:r>
            <w:r w:rsidRPr="00FE3868">
              <w:rPr>
                <w:rFonts w:ascii="Times New Roman" w:hAnsi="Times New Roman" w:cs="Times New Roman"/>
                <w:b/>
                <w:bCs/>
                <w:sz w:val="22"/>
                <w:szCs w:val="22"/>
              </w:rPr>
              <w:t>Налоговые органы</w:t>
            </w:r>
            <w:r w:rsidRPr="00FE3868">
              <w:rPr>
                <w:rFonts w:ascii="Times New Roman" w:hAnsi="Times New Roman" w:cs="Times New Roman"/>
                <w:sz w:val="22"/>
                <w:szCs w:val="22"/>
              </w:rPr>
              <w:t>" - территориальные и/или функциональные подразделения уполномоченного налогового органа.</w:t>
            </w:r>
          </w:p>
          <w:p w:rsidR="00FE3868" w:rsidRPr="00FE3868" w:rsidRDefault="00FE3868" w:rsidP="002A679F">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17) "</w:t>
            </w:r>
            <w:r w:rsidRPr="00FE3868">
              <w:rPr>
                <w:rFonts w:ascii="Times New Roman" w:hAnsi="Times New Roman" w:cs="Times New Roman"/>
                <w:b/>
                <w:bCs/>
                <w:sz w:val="22"/>
                <w:szCs w:val="22"/>
              </w:rPr>
              <w:t>Недоимка</w:t>
            </w:r>
            <w:r w:rsidRPr="00FE3868">
              <w:rPr>
                <w:rFonts w:ascii="Times New Roman" w:hAnsi="Times New Roman" w:cs="Times New Roman"/>
                <w:sz w:val="22"/>
                <w:szCs w:val="22"/>
              </w:rPr>
              <w:t>" - сумма налога, не уплаченная в срок, установленный налоговым законодательством Кыргызской Республики.</w:t>
            </w:r>
          </w:p>
          <w:p w:rsidR="00FE3868" w:rsidRPr="00FE3868" w:rsidRDefault="00FE3868" w:rsidP="002A679F">
            <w:pPr>
              <w:spacing w:after="60"/>
              <w:ind w:firstLine="567"/>
              <w:jc w:val="both"/>
              <w:rPr>
                <w:rFonts w:ascii="Times New Roman" w:eastAsia="Times New Roman" w:hAnsi="Times New Roman" w:cs="Times New Roman"/>
                <w:color w:val="000000"/>
              </w:rPr>
            </w:pPr>
            <w:r w:rsidRPr="00FE3868">
              <w:rPr>
                <w:rFonts w:ascii="Times New Roman" w:eastAsia="Times New Roman" w:hAnsi="Times New Roman" w:cs="Times New Roman"/>
              </w:rPr>
              <w:t xml:space="preserve">18) </w:t>
            </w:r>
            <w:r w:rsidRPr="00FE3868">
              <w:rPr>
                <w:rFonts w:ascii="Times New Roman" w:eastAsia="Times New Roman" w:hAnsi="Times New Roman" w:cs="Times New Roman"/>
                <w:b/>
                <w:color w:val="000000"/>
              </w:rPr>
              <w:t>«Необоснованная налоговая выгода»</w:t>
            </w:r>
            <w:r w:rsidRPr="00FE3868">
              <w:rPr>
                <w:rFonts w:ascii="Times New Roman" w:eastAsia="Times New Roman" w:hAnsi="Times New Roman" w:cs="Times New Roman"/>
                <w:color w:val="000000"/>
              </w:rPr>
              <w:t xml:space="preserve"> - уменьшение </w:t>
            </w:r>
            <w:r w:rsidRPr="00FE3868">
              <w:rPr>
                <w:rFonts w:ascii="Times New Roman" w:eastAsia="Times New Roman" w:hAnsi="Times New Roman"/>
                <w:color w:val="000000"/>
              </w:rPr>
              <w:t>с нарушением налогового законодательства</w:t>
            </w:r>
            <w:r w:rsidRPr="00FE3868">
              <w:rPr>
                <w:rFonts w:ascii="Times New Roman" w:eastAsia="Times New Roman" w:hAnsi="Times New Roman" w:cs="Times New Roman"/>
                <w:color w:val="000000"/>
              </w:rPr>
              <w:t>размера налогового обязательства налогоплательщика или налогового агента вследствие уменьшения налоговой базы за счет применения цены на товар, работу, услугу, отличной от рыночной, или включение в совокупность сделок субъектов для уменьшения размера налогового обязательства, а также получение налогового зачета, вычета, налоговой льготы, применения более низкой налоговой ставки, освобождения от уплаты налога, получение права на возмещение и/или возврат налога из бюджета.</w:t>
            </w:r>
          </w:p>
          <w:p w:rsidR="00FE3868" w:rsidRPr="00FE3868" w:rsidRDefault="00FE3868" w:rsidP="002A679F">
            <w:pPr>
              <w:pStyle w:val="tkTekst"/>
              <w:rPr>
                <w:rFonts w:ascii="Times New Roman" w:hAnsi="Times New Roman" w:cs="Times New Roman"/>
                <w:sz w:val="22"/>
                <w:szCs w:val="22"/>
              </w:rPr>
            </w:pPr>
            <w:r w:rsidRPr="00FE3868">
              <w:rPr>
                <w:rFonts w:ascii="Times New Roman" w:hAnsi="Times New Roman" w:cs="Times New Roman"/>
                <w:sz w:val="22"/>
                <w:szCs w:val="22"/>
              </w:rPr>
              <w:t>19) "</w:t>
            </w:r>
            <w:r w:rsidRPr="00FE3868">
              <w:rPr>
                <w:rFonts w:ascii="Times New Roman" w:hAnsi="Times New Roman" w:cs="Times New Roman"/>
                <w:b/>
                <w:bCs/>
                <w:sz w:val="22"/>
                <w:szCs w:val="22"/>
              </w:rPr>
              <w:t>Основное средство</w:t>
            </w:r>
            <w:r w:rsidRPr="00FE3868">
              <w:rPr>
                <w:rFonts w:ascii="Times New Roman" w:hAnsi="Times New Roman" w:cs="Times New Roman"/>
                <w:sz w:val="22"/>
                <w:szCs w:val="22"/>
              </w:rPr>
              <w:t xml:space="preserve">" - имущество, которое является основным средством в соответствии с законодательством о бухгалтерском учете Кыргызской Республики. </w:t>
            </w:r>
          </w:p>
          <w:p w:rsidR="00FE3868" w:rsidRPr="00FE3868" w:rsidRDefault="00FE3868" w:rsidP="002A679F">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20) "</w:t>
            </w:r>
            <w:r w:rsidRPr="00FE3868">
              <w:rPr>
                <w:rFonts w:ascii="Times New Roman" w:hAnsi="Times New Roman" w:cs="Times New Roman"/>
                <w:b/>
                <w:bCs/>
                <w:sz w:val="22"/>
                <w:szCs w:val="22"/>
              </w:rPr>
              <w:t>Решение органа налоговой службы</w:t>
            </w:r>
            <w:r w:rsidRPr="00FE3868">
              <w:rPr>
                <w:rFonts w:ascii="Times New Roman" w:hAnsi="Times New Roman" w:cs="Times New Roman"/>
                <w:sz w:val="22"/>
                <w:szCs w:val="22"/>
              </w:rPr>
              <w:t>" - ненормативный акт, принимаемый налоговой службой в соответствии с настоящим Кодексом, который может быть оспорен в уполномоченном налоговом органе или суде.</w:t>
            </w:r>
          </w:p>
          <w:p w:rsidR="00FE3868" w:rsidRPr="00FE3868" w:rsidRDefault="00FE3868" w:rsidP="002A679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21) «</w:t>
            </w:r>
            <w:r w:rsidRPr="00FE3868">
              <w:rPr>
                <w:rFonts w:ascii="Times New Roman" w:hAnsi="Times New Roman" w:cs="Times New Roman"/>
                <w:b/>
              </w:rPr>
              <w:t xml:space="preserve">Перечень налогоплательщиков по возмещению и/или возврату НДС» -  </w:t>
            </w:r>
            <w:r w:rsidRPr="00FE3868">
              <w:rPr>
                <w:rFonts w:ascii="Times New Roman" w:hAnsi="Times New Roman" w:cs="Times New Roman"/>
              </w:rPr>
              <w:t>перечень налогоплательщиков НДС, имеющих право на упрощенный порядок возмещения и/или возврата суммы превышения  НДС</w:t>
            </w:r>
            <w:r w:rsidRPr="00FE3868">
              <w:rPr>
                <w:rFonts w:ascii="Times New Roman" w:hAnsi="Times New Roman" w:cs="Times New Roman"/>
                <w:lang w:val="ky-KG"/>
              </w:rPr>
              <w:t>.</w:t>
            </w:r>
          </w:p>
          <w:p w:rsidR="00FE3868" w:rsidRPr="00FE3868" w:rsidRDefault="00FE3868" w:rsidP="002A679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22) "</w:t>
            </w:r>
            <w:r w:rsidRPr="00FE3868">
              <w:rPr>
                <w:rFonts w:ascii="Times New Roman" w:eastAsia="Times New Roman" w:hAnsi="Times New Roman" w:cs="Times New Roman"/>
                <w:b/>
                <w:bCs/>
              </w:rPr>
              <w:t>Процентный доход</w:t>
            </w:r>
            <w:r w:rsidRPr="00FE3868">
              <w:rPr>
                <w:rFonts w:ascii="Times New Roman" w:eastAsia="Times New Roman" w:hAnsi="Times New Roman" w:cs="Times New Roman"/>
              </w:rPr>
              <w:t>" - доход от долговых требований любого вида, в том числе доход по облигациям, векселям и другим видам заимствований, включая доход, полученный по договору финансовой аренды.</w:t>
            </w:r>
          </w:p>
          <w:p w:rsidR="00FE3868" w:rsidRPr="00FE3868" w:rsidRDefault="00FE3868" w:rsidP="002A679F">
            <w:pPr>
              <w:ind w:firstLine="567"/>
              <w:jc w:val="both"/>
              <w:rPr>
                <w:rFonts w:ascii="Times New Roman" w:eastAsia="Times New Roman" w:hAnsi="Times New Roman" w:cs="Times New Roman"/>
              </w:rPr>
            </w:pPr>
            <w:r w:rsidRPr="00FE3868">
              <w:rPr>
                <w:rFonts w:ascii="Times New Roman" w:eastAsia="Times New Roman" w:hAnsi="Times New Roman" w:cs="Times New Roman"/>
              </w:rPr>
              <w:t>23) "</w:t>
            </w:r>
            <w:r w:rsidRPr="00FE3868">
              <w:rPr>
                <w:rFonts w:ascii="Times New Roman" w:eastAsia="Times New Roman" w:hAnsi="Times New Roman" w:cs="Times New Roman"/>
                <w:b/>
                <w:bCs/>
              </w:rPr>
              <w:t>Процентный расход</w:t>
            </w:r>
            <w:r w:rsidRPr="00FE3868">
              <w:rPr>
                <w:rFonts w:ascii="Times New Roman" w:eastAsia="Times New Roman" w:hAnsi="Times New Roman" w:cs="Times New Roman"/>
              </w:rPr>
              <w:t>" - расход по долговым обязательствам любого вида, в том числе расход по облигациям, векселям и другим видам обязательств, включая расход, произведенный по договору финансовой аренды.</w:t>
            </w:r>
          </w:p>
          <w:p w:rsidR="00FE3868" w:rsidRPr="00FE3868" w:rsidRDefault="00FE3868" w:rsidP="002A679F">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24) "</w:t>
            </w:r>
            <w:r w:rsidRPr="00FE3868">
              <w:rPr>
                <w:rFonts w:ascii="Times New Roman" w:hAnsi="Times New Roman" w:cs="Times New Roman"/>
                <w:b/>
                <w:bCs/>
                <w:sz w:val="22"/>
                <w:szCs w:val="22"/>
              </w:rPr>
              <w:t>Расчеты с населением</w:t>
            </w:r>
            <w:r w:rsidRPr="00FE3868">
              <w:rPr>
                <w:rFonts w:ascii="Times New Roman" w:hAnsi="Times New Roman" w:cs="Times New Roman"/>
                <w:sz w:val="22"/>
                <w:szCs w:val="22"/>
              </w:rPr>
              <w:t xml:space="preserve">" - расчеты по договорам гражданско-правовой формы с физическими лицами, за исключением индивидуальных </w:t>
            </w:r>
            <w:r w:rsidRPr="00FE3868">
              <w:rPr>
                <w:rFonts w:ascii="Times New Roman" w:hAnsi="Times New Roman" w:cs="Times New Roman"/>
                <w:sz w:val="22"/>
                <w:szCs w:val="22"/>
              </w:rPr>
              <w:lastRenderedPageBreak/>
              <w:t>предпринимателей.</w:t>
            </w:r>
          </w:p>
          <w:p w:rsidR="00FE3868" w:rsidRPr="00FE3868" w:rsidRDefault="00FE3868" w:rsidP="002A679F">
            <w:pPr>
              <w:jc w:val="both"/>
              <w:rPr>
                <w:rFonts w:ascii="Times New Roman" w:hAnsi="Times New Roman" w:cs="Times New Roman"/>
              </w:rPr>
            </w:pPr>
            <w:r w:rsidRPr="00FE3868">
              <w:rPr>
                <w:rFonts w:ascii="Times New Roman" w:eastAsia="Times New Roman" w:hAnsi="Times New Roman" w:cs="Times New Roman"/>
              </w:rPr>
              <w:t xml:space="preserve">         25) "</w:t>
            </w:r>
            <w:r w:rsidRPr="00FE3868">
              <w:rPr>
                <w:rFonts w:ascii="Times New Roman" w:eastAsia="Times New Roman" w:hAnsi="Times New Roman" w:cs="Times New Roman"/>
                <w:b/>
              </w:rPr>
              <w:t>С</w:t>
            </w:r>
            <w:r w:rsidRPr="00FE3868">
              <w:rPr>
                <w:rFonts w:ascii="Times New Roman" w:eastAsia="Times New Roman" w:hAnsi="Times New Roman" w:cs="Times New Roman"/>
                <w:b/>
                <w:bCs/>
              </w:rPr>
              <w:t>оюз</w:t>
            </w:r>
            <w:r w:rsidRPr="00FE3868">
              <w:rPr>
                <w:rFonts w:ascii="Times New Roman" w:eastAsia="Times New Roman" w:hAnsi="Times New Roman" w:cs="Times New Roman"/>
              </w:rPr>
              <w:t>" – Евразийский экономический союз</w:t>
            </w:r>
            <w:r w:rsidRPr="00FE3868">
              <w:rPr>
                <w:rFonts w:ascii="Times New Roman" w:hAnsi="Times New Roman" w:cs="Times New Roman"/>
              </w:rPr>
              <w:t>.</w:t>
            </w:r>
          </w:p>
          <w:p w:rsidR="00FE3868" w:rsidRPr="00FE3868" w:rsidRDefault="00FE3868" w:rsidP="002A679F">
            <w:pPr>
              <w:jc w:val="both"/>
              <w:rPr>
                <w:rFonts w:ascii="Times New Roman" w:eastAsia="Times New Roman" w:hAnsi="Times New Roman" w:cs="Times New Roman"/>
              </w:rPr>
            </w:pPr>
            <w:r w:rsidRPr="00FE3868">
              <w:rPr>
                <w:rFonts w:ascii="Times New Roman" w:eastAsia="Times New Roman" w:hAnsi="Times New Roman" w:cs="Times New Roman"/>
              </w:rPr>
              <w:t xml:space="preserve">         26) "</w:t>
            </w:r>
            <w:r w:rsidRPr="00FE3868">
              <w:rPr>
                <w:rFonts w:ascii="Times New Roman" w:eastAsia="Times New Roman" w:hAnsi="Times New Roman" w:cs="Times New Roman"/>
                <w:b/>
                <w:bCs/>
              </w:rPr>
              <w:t>Субъект</w:t>
            </w:r>
            <w:r w:rsidRPr="00FE3868">
              <w:rPr>
                <w:rFonts w:ascii="Times New Roman" w:eastAsia="Times New Roman" w:hAnsi="Times New Roman" w:cs="Times New Roman"/>
              </w:rPr>
              <w:t>" - физическое лицо, индивидуальный предприниматель, организация, государственное учреждение,  обособленное подразделение, постоянное учреждение, осуществляющие экономическую деятельность, независимо от их организационно-правовой формы, вида деятельности, подчиненности и форм собственности и/или имеющие объекты налогообложения.</w:t>
            </w:r>
          </w:p>
          <w:p w:rsidR="00FE3868" w:rsidRPr="00FE3868" w:rsidRDefault="00FE3868" w:rsidP="004355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27) «</w:t>
            </w:r>
            <w:r w:rsidRPr="00FE3868">
              <w:rPr>
                <w:rFonts w:ascii="Times New Roman" w:eastAsia="Times New Roman" w:hAnsi="Times New Roman" w:cs="Times New Roman"/>
                <w:b/>
              </w:rPr>
              <w:t>Субъект микропредпринимательства</w:t>
            </w:r>
            <w:r w:rsidRPr="00FE3868">
              <w:rPr>
                <w:rFonts w:ascii="Times New Roman" w:eastAsia="Times New Roman" w:hAnsi="Times New Roman" w:cs="Times New Roman"/>
              </w:rPr>
              <w:t>» – индивидуальный предприниматель, осуществляющий деятельность без привлечения наемного труда, у которого объем выручки за последние 12 месяцев, следующих подряд, не превышает 50% размера регистрационного порога по НДС.</w:t>
            </w:r>
          </w:p>
          <w:p w:rsidR="00FE3868" w:rsidRPr="00FE3868" w:rsidRDefault="00FE3868" w:rsidP="004355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28) «</w:t>
            </w:r>
            <w:r w:rsidRPr="00FE3868">
              <w:rPr>
                <w:rFonts w:ascii="Times New Roman" w:eastAsia="Times New Roman" w:hAnsi="Times New Roman" w:cs="Times New Roman"/>
                <w:b/>
                <w:bCs/>
              </w:rPr>
              <w:t>Субъект малого предпринимательства</w:t>
            </w:r>
            <w:r w:rsidRPr="00FE3868">
              <w:rPr>
                <w:rFonts w:ascii="Times New Roman" w:eastAsia="Times New Roman" w:hAnsi="Times New Roman" w:cs="Times New Roman"/>
                <w:bCs/>
              </w:rPr>
              <w:t>»</w:t>
            </w:r>
            <w:r w:rsidRPr="00FE3868">
              <w:rPr>
                <w:rFonts w:ascii="Times New Roman" w:eastAsia="Times New Roman" w:hAnsi="Times New Roman" w:cs="Times New Roman"/>
              </w:rPr>
              <w:t xml:space="preserve"> - организация или индивидуальный предприниматель, у которых объем выручки  за последние 12 месяцев, следующих подряд, не превышает размер регистрационного порога НДС.</w:t>
            </w:r>
          </w:p>
          <w:p w:rsidR="00FE3868" w:rsidRPr="00FE3868" w:rsidRDefault="00FE3868" w:rsidP="004355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Для целей представления налоговой отчетности и уплаты налога в случае превышения размера, установленного настоящим пунктом, субъект рассматривается в качестве субъекта малого предпринимательства до конца календарного года.</w:t>
            </w:r>
          </w:p>
          <w:p w:rsidR="00FE3868" w:rsidRPr="00FE3868" w:rsidRDefault="00FE3868" w:rsidP="004355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29) «</w:t>
            </w:r>
            <w:r w:rsidRPr="00FE3868">
              <w:rPr>
                <w:rFonts w:ascii="Times New Roman" w:eastAsia="Times New Roman" w:hAnsi="Times New Roman" w:cs="Times New Roman"/>
                <w:b/>
                <w:bCs/>
              </w:rPr>
              <w:t>Субъект среднего предпринимательства</w:t>
            </w:r>
            <w:r w:rsidRPr="00FE3868">
              <w:rPr>
                <w:rFonts w:ascii="Times New Roman" w:eastAsia="Times New Roman" w:hAnsi="Times New Roman" w:cs="Times New Roman"/>
              </w:rPr>
              <w:t>» - организация или индивидуальный предприниматель, у которых объем выручки за последние 12 месяцев, следующих подряд, равен или превышает размер регистрационного порога по НДС, но составляет сумму не более 30,0 миллионов сомов.</w:t>
            </w:r>
          </w:p>
          <w:p w:rsidR="00FE3868" w:rsidRPr="00FE3868" w:rsidRDefault="00FE3868" w:rsidP="009A1190">
            <w:pPr>
              <w:spacing w:after="60"/>
              <w:ind w:firstLine="567"/>
              <w:jc w:val="both"/>
              <w:rPr>
                <w:rFonts w:ascii="Times New Roman" w:eastAsia="Times New Roman" w:hAnsi="Times New Roman" w:cs="Times New Roman"/>
                <w:sz w:val="24"/>
                <w:szCs w:val="24"/>
              </w:rPr>
            </w:pPr>
            <w:r w:rsidRPr="00FE3868">
              <w:rPr>
                <w:rFonts w:ascii="Times New Roman" w:eastAsia="Times New Roman" w:hAnsi="Times New Roman" w:cs="Times New Roman"/>
              </w:rPr>
              <w:t xml:space="preserve">30) </w:t>
            </w:r>
            <w:r w:rsidRPr="00FE3868">
              <w:rPr>
                <w:rFonts w:ascii="Times New Roman" w:eastAsia="Times New Roman" w:hAnsi="Times New Roman" w:cs="Times New Roman"/>
                <w:sz w:val="24"/>
                <w:szCs w:val="24"/>
              </w:rPr>
              <w:t>«</w:t>
            </w:r>
            <w:r w:rsidRPr="00FE3868">
              <w:rPr>
                <w:rFonts w:ascii="Times New Roman" w:eastAsia="Times New Roman" w:hAnsi="Times New Roman" w:cs="Times New Roman"/>
                <w:b/>
                <w:sz w:val="24"/>
                <w:szCs w:val="24"/>
              </w:rPr>
              <w:t>Субъект крупного предпринимательства</w:t>
            </w:r>
            <w:r w:rsidRPr="00FE3868">
              <w:rPr>
                <w:rFonts w:ascii="Times New Roman" w:eastAsia="Times New Roman" w:hAnsi="Times New Roman" w:cs="Times New Roman"/>
                <w:sz w:val="24"/>
                <w:szCs w:val="24"/>
              </w:rPr>
              <w:t>» - организация или индивидуальный предприниматель, у которых объем выручки за последние 12 месяцев, следующих подряд,  превышает 30,0 миллионов сомов.</w:t>
            </w:r>
          </w:p>
          <w:p w:rsidR="00FE3868" w:rsidRPr="00FE3868" w:rsidRDefault="00FE3868" w:rsidP="009A1190">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31) "</w:t>
            </w:r>
            <w:r w:rsidRPr="00FE3868">
              <w:rPr>
                <w:rFonts w:ascii="Times New Roman" w:eastAsia="Times New Roman" w:hAnsi="Times New Roman" w:cs="Times New Roman"/>
                <w:b/>
                <w:bCs/>
              </w:rPr>
              <w:t>Счет</w:t>
            </w:r>
            <w:r w:rsidRPr="00FE3868">
              <w:rPr>
                <w:rFonts w:ascii="Times New Roman" w:eastAsia="Times New Roman" w:hAnsi="Times New Roman" w:cs="Times New Roman"/>
              </w:rPr>
              <w:t>" - расчетный и иной счет в банке, на который зачисляются и с которого могут расходоваться денежные средства лица, осуществляющего предпринимательскую деятельность.</w:t>
            </w:r>
          </w:p>
          <w:p w:rsidR="00FE3868" w:rsidRPr="00FE3868" w:rsidRDefault="00FE3868" w:rsidP="009A1190">
            <w:pPr>
              <w:spacing w:after="60"/>
              <w:ind w:firstLine="567"/>
              <w:jc w:val="both"/>
              <w:rPr>
                <w:rFonts w:ascii="Times New Roman" w:hAnsi="Times New Roman"/>
              </w:rPr>
            </w:pPr>
            <w:r w:rsidRPr="00FE3868">
              <w:rPr>
                <w:rFonts w:ascii="Times New Roman" w:eastAsia="Times New Roman" w:hAnsi="Times New Roman" w:cs="Times New Roman"/>
              </w:rPr>
              <w:t xml:space="preserve">32) </w:t>
            </w:r>
            <w:r w:rsidRPr="00FE3868">
              <w:rPr>
                <w:rFonts w:ascii="Times New Roman" w:hAnsi="Times New Roman"/>
              </w:rPr>
              <w:t>«</w:t>
            </w:r>
            <w:r w:rsidRPr="00FE3868">
              <w:rPr>
                <w:rFonts w:ascii="Times New Roman" w:hAnsi="Times New Roman"/>
                <w:b/>
              </w:rPr>
              <w:t>Торговая деятельность</w:t>
            </w:r>
            <w:r w:rsidRPr="00FE3868">
              <w:rPr>
                <w:rFonts w:ascii="Times New Roman" w:hAnsi="Times New Roman"/>
              </w:rPr>
              <w:t xml:space="preserve">» - деятельность  субъекта по </w:t>
            </w:r>
            <w:r w:rsidRPr="00FE3868">
              <w:rPr>
                <w:rFonts w:ascii="Times New Roman" w:hAnsi="Times New Roman"/>
              </w:rPr>
              <w:lastRenderedPageBreak/>
              <w:t>реализации товаров, приобретенных с целью последующей продажи.</w:t>
            </w:r>
          </w:p>
          <w:p w:rsidR="00FE3868" w:rsidRPr="00FE3868" w:rsidRDefault="00FE3868" w:rsidP="009A1190">
            <w:pPr>
              <w:spacing w:after="60"/>
              <w:ind w:firstLine="567"/>
              <w:jc w:val="both"/>
              <w:rPr>
                <w:rFonts w:ascii="Times New Roman" w:eastAsia="Times New Roman" w:hAnsi="Times New Roman" w:cs="Times New Roman"/>
              </w:rPr>
            </w:pPr>
            <w:r w:rsidRPr="00FE3868">
              <w:rPr>
                <w:rFonts w:ascii="Times New Roman" w:hAnsi="Times New Roman"/>
              </w:rPr>
              <w:t>33) «</w:t>
            </w:r>
            <w:r w:rsidRPr="00FE3868">
              <w:rPr>
                <w:rFonts w:ascii="Times New Roman" w:hAnsi="Times New Roman"/>
                <w:b/>
              </w:rPr>
              <w:t>Торговый объект</w:t>
            </w:r>
            <w:r w:rsidRPr="00FE3868">
              <w:rPr>
                <w:rFonts w:ascii="Times New Roman" w:hAnsi="Times New Roman"/>
              </w:rPr>
              <w:t xml:space="preserve">» - </w:t>
            </w:r>
            <w:r w:rsidRPr="00FE3868">
              <w:rPr>
                <w:rFonts w:ascii="Times New Roman" w:eastAsia="Times New Roman" w:hAnsi="Times New Roman"/>
                <w:color w:val="2D2D2D"/>
                <w:sz w:val="21"/>
                <w:szCs w:val="21"/>
              </w:rPr>
              <w:t>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rsidR="00FE3868" w:rsidRPr="00FE3868" w:rsidRDefault="00FE3868" w:rsidP="009A1190">
            <w:pPr>
              <w:spacing w:after="60"/>
              <w:ind w:firstLine="567"/>
              <w:jc w:val="both"/>
              <w:rPr>
                <w:rFonts w:ascii="Times New Roman" w:eastAsia="Times New Roman" w:hAnsi="Times New Roman"/>
                <w:color w:val="2D2D2D"/>
                <w:sz w:val="21"/>
                <w:szCs w:val="21"/>
              </w:rPr>
            </w:pPr>
            <w:r w:rsidRPr="00FE3868">
              <w:rPr>
                <w:rFonts w:ascii="Times New Roman" w:eastAsia="Times New Roman" w:hAnsi="Times New Roman" w:cs="Times New Roman"/>
              </w:rPr>
              <w:t xml:space="preserve">34) </w:t>
            </w:r>
            <w:r w:rsidRPr="00FE3868">
              <w:rPr>
                <w:rFonts w:ascii="Times New Roman" w:hAnsi="Times New Roman"/>
              </w:rPr>
              <w:t>«</w:t>
            </w:r>
            <w:r w:rsidRPr="00FE3868">
              <w:rPr>
                <w:rFonts w:ascii="Times New Roman" w:hAnsi="Times New Roman"/>
                <w:b/>
              </w:rPr>
              <w:t>Торговый объект стационарный</w:t>
            </w:r>
            <w:r w:rsidRPr="00FE3868">
              <w:rPr>
                <w:rFonts w:ascii="Times New Roman" w:hAnsi="Times New Roman"/>
              </w:rPr>
              <w:t>» -</w:t>
            </w:r>
            <w:r w:rsidRPr="00FE3868">
              <w:rPr>
                <w:rFonts w:ascii="Times New Roman" w:eastAsia="Times New Roman" w:hAnsi="Times New Roman"/>
                <w:color w:val="2D2D2D"/>
                <w:sz w:val="21"/>
                <w:szCs w:val="21"/>
              </w:rPr>
              <w:t> торговый объект, представляющий собой здание или часть здания, строение или часть строения, прочно связанные фундаментом такого здания, строения с землей и подключенные (технологически присоединенные) к сетям инженерно-технического обеспечения.</w:t>
            </w:r>
          </w:p>
          <w:p w:rsidR="00FE3868" w:rsidRPr="00FE3868" w:rsidRDefault="00FE3868" w:rsidP="009A1190">
            <w:pPr>
              <w:spacing w:after="60"/>
              <w:ind w:firstLine="567"/>
              <w:jc w:val="both"/>
              <w:rPr>
                <w:rFonts w:ascii="Times New Roman" w:hAnsi="Times New Roman"/>
              </w:rPr>
            </w:pPr>
            <w:r w:rsidRPr="00FE3868">
              <w:rPr>
                <w:rFonts w:ascii="Times New Roman" w:eastAsia="Times New Roman" w:hAnsi="Times New Roman"/>
                <w:color w:val="2D2D2D"/>
                <w:sz w:val="21"/>
                <w:szCs w:val="21"/>
              </w:rPr>
              <w:t xml:space="preserve">35) </w:t>
            </w:r>
            <w:r w:rsidRPr="00FE3868">
              <w:rPr>
                <w:rFonts w:ascii="Times New Roman" w:hAnsi="Times New Roman"/>
              </w:rPr>
              <w:t>«</w:t>
            </w:r>
            <w:r w:rsidRPr="00FE3868">
              <w:rPr>
                <w:rFonts w:ascii="Times New Roman" w:hAnsi="Times New Roman"/>
                <w:b/>
              </w:rPr>
              <w:t>Торговый объект нестационарный</w:t>
            </w:r>
            <w:r w:rsidRPr="00FE3868">
              <w:rPr>
                <w:rFonts w:ascii="Times New Roman" w:hAnsi="Times New Roman"/>
              </w:rPr>
              <w:t>»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w:t>
            </w:r>
          </w:p>
          <w:p w:rsidR="00FE3868" w:rsidRPr="00FE3868" w:rsidRDefault="00FE3868" w:rsidP="009A1190">
            <w:pPr>
              <w:spacing w:after="60"/>
              <w:ind w:firstLine="567"/>
              <w:jc w:val="both"/>
              <w:rPr>
                <w:rFonts w:ascii="Times New Roman" w:eastAsia="Times New Roman" w:hAnsi="Times New Roman" w:cs="Times New Roman"/>
              </w:rPr>
            </w:pPr>
            <w:r w:rsidRPr="00FE3868">
              <w:rPr>
                <w:rFonts w:ascii="Times New Roman" w:hAnsi="Times New Roman"/>
              </w:rPr>
              <w:t>36) "</w:t>
            </w:r>
            <w:r w:rsidRPr="00FE3868">
              <w:rPr>
                <w:rFonts w:ascii="Times New Roman" w:hAnsi="Times New Roman"/>
                <w:b/>
                <w:bCs/>
              </w:rPr>
              <w:t>Уполномоченный государственный орган</w:t>
            </w:r>
            <w:r w:rsidRPr="00FE3868">
              <w:rPr>
                <w:rFonts w:ascii="Times New Roman" w:hAnsi="Times New Roman"/>
              </w:rPr>
              <w:t>" - государственный орган Кыргызской Республики, имеющий функции и полномочия по регулированию налоговых правоотношений, проведению налоговой и таможенной политики.</w:t>
            </w:r>
          </w:p>
          <w:p w:rsidR="00FE3868" w:rsidRPr="00FE3868" w:rsidRDefault="00FE3868" w:rsidP="009A1190">
            <w:pPr>
              <w:spacing w:after="60"/>
              <w:ind w:firstLine="567"/>
              <w:jc w:val="both"/>
              <w:rPr>
                <w:rFonts w:ascii="Times New Roman" w:hAnsi="Times New Roman"/>
              </w:rPr>
            </w:pPr>
            <w:r w:rsidRPr="00FE3868">
              <w:rPr>
                <w:rFonts w:ascii="Times New Roman" w:eastAsia="Times New Roman" w:hAnsi="Times New Roman" w:cs="Times New Roman"/>
              </w:rPr>
              <w:t xml:space="preserve">37) </w:t>
            </w:r>
            <w:r w:rsidRPr="00FE3868">
              <w:rPr>
                <w:rFonts w:ascii="Times New Roman" w:hAnsi="Times New Roman"/>
              </w:rPr>
              <w:t>"</w:t>
            </w:r>
            <w:r w:rsidRPr="00FE3868">
              <w:rPr>
                <w:rFonts w:ascii="Times New Roman" w:hAnsi="Times New Roman"/>
                <w:b/>
                <w:bCs/>
              </w:rPr>
              <w:t>Уполномоченный налоговый орган</w:t>
            </w:r>
            <w:r w:rsidRPr="00FE3868">
              <w:rPr>
                <w:rFonts w:ascii="Times New Roman" w:hAnsi="Times New Roman"/>
              </w:rPr>
              <w:t>" - центральный государственный орган налоговой службы Кыргызской Республики.</w:t>
            </w:r>
          </w:p>
          <w:p w:rsidR="00FE3868" w:rsidRPr="00FE3868" w:rsidRDefault="00FE3868" w:rsidP="001601FA">
            <w:pPr>
              <w:spacing w:after="60"/>
              <w:ind w:firstLine="425"/>
              <w:jc w:val="both"/>
              <w:rPr>
                <w:rFonts w:ascii="Times New Roman" w:hAnsi="Times New Roman" w:cs="Times New Roman"/>
              </w:rPr>
            </w:pPr>
            <w:r w:rsidRPr="00FE3868">
              <w:rPr>
                <w:rFonts w:ascii="Times New Roman" w:hAnsi="Times New Roman" w:cs="Times New Roman"/>
              </w:rPr>
              <w:t xml:space="preserve"> 38)</w:t>
            </w:r>
            <w:r w:rsidRPr="00FE3868">
              <w:rPr>
                <w:rFonts w:ascii="Times New Roman" w:hAnsi="Times New Roman" w:cs="Times New Roman"/>
                <w:b/>
              </w:rPr>
              <w:t xml:space="preserve"> «Недействительный счет-фактура НДС» - </w:t>
            </w:r>
            <w:r w:rsidRPr="00FE3868">
              <w:rPr>
                <w:rFonts w:ascii="Times New Roman" w:hAnsi="Times New Roman" w:cs="Times New Roman"/>
              </w:rPr>
              <w:t>счет-фактура НДС, серия и номер которого признаны недействительными в соответствии с требованиями настоящего Кодекса.</w:t>
            </w:r>
          </w:p>
          <w:p w:rsidR="00FE3868" w:rsidRPr="00FE3868" w:rsidRDefault="00FE3868" w:rsidP="001601FA">
            <w:pPr>
              <w:pStyle w:val="tkTekst"/>
              <w:spacing w:line="276" w:lineRule="auto"/>
              <w:ind w:firstLine="425"/>
              <w:rPr>
                <w:rFonts w:ascii="Times New Roman" w:hAnsi="Times New Roman" w:cs="Times New Roman"/>
                <w:sz w:val="22"/>
                <w:szCs w:val="22"/>
              </w:rPr>
            </w:pPr>
            <w:r w:rsidRPr="00FE3868">
              <w:rPr>
                <w:rFonts w:ascii="Times New Roman" w:hAnsi="Times New Roman" w:cs="Times New Roman"/>
                <w:sz w:val="22"/>
                <w:szCs w:val="22"/>
              </w:rPr>
              <w:t xml:space="preserve"> 39)</w:t>
            </w:r>
            <w:r w:rsidRPr="00FE3868">
              <w:rPr>
                <w:rFonts w:ascii="Times New Roman" w:hAnsi="Times New Roman" w:cs="Times New Roman"/>
                <w:b/>
                <w:sz w:val="22"/>
                <w:szCs w:val="22"/>
              </w:rPr>
              <w:t xml:space="preserve">  «Фиктивный счет-фактура НДС» - </w:t>
            </w:r>
            <w:r w:rsidRPr="00FE3868">
              <w:rPr>
                <w:rFonts w:ascii="Times New Roman" w:hAnsi="Times New Roman" w:cs="Times New Roman"/>
                <w:sz w:val="22"/>
                <w:szCs w:val="22"/>
              </w:rPr>
              <w:t>счет-фактура НДС,   оформленный в соответствии с требованиями налогового законодательства, но без намерения создать облагаемую поставку при заключении мнимой или притворной сделки.</w:t>
            </w:r>
          </w:p>
          <w:p w:rsidR="00FE3868" w:rsidRPr="00FE3868" w:rsidRDefault="00FE3868" w:rsidP="009A1190">
            <w:pPr>
              <w:spacing w:after="60"/>
              <w:ind w:firstLine="567"/>
              <w:jc w:val="both"/>
              <w:rPr>
                <w:rFonts w:ascii="Times New Roman" w:eastAsia="Times New Roman" w:hAnsi="Times New Roman" w:cs="Times New Roman"/>
              </w:rPr>
            </w:pPr>
          </w:p>
          <w:p w:rsidR="00FE3868" w:rsidRPr="00FE3868" w:rsidRDefault="00FE3868" w:rsidP="002A679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Термины и определения налогового законодательства Кыргызской Республики используются в значениях, определяемых в соответствующих </w:t>
            </w:r>
            <w:r w:rsidRPr="00FE3868">
              <w:rPr>
                <w:rFonts w:ascii="Times New Roman" w:eastAsia="Times New Roman" w:hAnsi="Times New Roman" w:cs="Times New Roman"/>
              </w:rPr>
              <w:lastRenderedPageBreak/>
              <w:t>статьях настоящего Кодекса.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E01EF">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5. Принципы налогового законодательства Кыргызской Республики</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Принципы налогового законодательства Кыргызской Республики определяются настоящим Кодексом.</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Налоговое законодательство Кыргызской Республики основывается на принципах:</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законности налогообложения;</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обязательности налогообложения;</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единства налоговой системы;</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гласности налогового законодательства;</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справедливости налогообложения;</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презумпции добросовестности налогоплательщика;</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презумпции правомерности;</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определенности налогообложения.</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Нормы налогового законодательства не могут противоречить принципам, установленным настоящим Кодексом.</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Право установления налогов принадлежит ЖогоркуКенешу Кыргызской Республики.</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Налоги устанавливаются или отменяются исключительно настоящим Кодексом.</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Решение о списании налоговой задолженности субъектов принимается отдельным законом.</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Местные налоги, в пределах полномочий, предоставленных местному кенешу настоящим Кодексом, вводятся в действие нормативными правовыми актами местных кенешей.</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Запрещается включать в законодательство, не являющееся налоговым законодательством Кыргызской Республики, нормы, регулирующие налоговые правоотношения, кроме случаев, предусмотренных настоящим Кодексом.</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7. Отсутствие норм, необходимых для регулирования налоговых правоотношений, не может быть использовано против налогоплательщика, </w:t>
            </w:r>
            <w:r w:rsidRPr="00FE3868">
              <w:rPr>
                <w:rFonts w:ascii="Times New Roman" w:eastAsia="Times New Roman" w:hAnsi="Times New Roman" w:cs="Times New Roman"/>
              </w:rPr>
              <w:lastRenderedPageBreak/>
              <w:t>налогового представителя.</w:t>
            </w:r>
          </w:p>
        </w:tc>
        <w:tc>
          <w:tcPr>
            <w:tcW w:w="7371" w:type="dxa"/>
          </w:tcPr>
          <w:p w:rsidR="00FE3868" w:rsidRPr="00FE3868" w:rsidRDefault="00FE3868" w:rsidP="00B04C13">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5. Принципы налогового законодательства Кыргызской Республики</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Принципы налогового законодательства Кыргызской Республики определяются настоящим Кодексом.</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Налоговое законодательство Кыргызской Республики основывается на принципах:</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законности налогообложения;</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обязательности налогообложения;</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единства налоговой системы;</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гласности налогового законодательства;</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справедливости налогообложения;</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презумпции добросовестности налогоплательщика;</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презумпции правомерности;</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определенности налогообложения.</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Нормы налогового законодательства не могут противоречить принципам, установленным настоящим Кодексом.</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Право установления налогов принадлежит ЖогоркуКенешу Кыргызской Республики.</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Налоги устанавливаются или отменяются исключительно настоящим Кодексом.</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Решение о списании налоговой задолженности субъектов принимается отдельным законом.</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В пределах полномочий, предоставленных настоящим Кодексом, местные кенеши своими нормативными правовыми актами могут изменять применяемые ставки местных налогов.</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Запрещается включать в законодательство, не являющееся налоговым законодательством Кыргызской Республики, нормы, регулирующие налоговые правоотношения, кроме случаев, предусмотренных настоящим Кодексом.</w:t>
            </w:r>
          </w:p>
          <w:p w:rsidR="00FE3868" w:rsidRPr="00FE3868" w:rsidRDefault="00FE3868" w:rsidP="00B04C1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7. Отсутствие норм, необходимых для регулирования налоговых правоотношений, не может быть использовано против налогоплательщика, </w:t>
            </w:r>
            <w:r w:rsidRPr="00FE3868">
              <w:rPr>
                <w:rFonts w:ascii="Times New Roman" w:eastAsia="Times New Roman" w:hAnsi="Times New Roman" w:cs="Times New Roman"/>
              </w:rPr>
              <w:lastRenderedPageBreak/>
              <w:t>налогового представителя.</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2A679F">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6. Принцип законности налогообложения</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Ни на кого не может быть возложена обязанность уплатить налог, не предусмотренный настоящим Кодексом, а также взнос или платеж, обладающий установленными настоящим Кодексом признаками налога, либо установленные или введенные в действие в ином порядке, чем это определено настоящим Кодексом.</w:t>
            </w:r>
          </w:p>
        </w:tc>
        <w:tc>
          <w:tcPr>
            <w:tcW w:w="7371" w:type="dxa"/>
          </w:tcPr>
          <w:p w:rsidR="00FE3868" w:rsidRPr="00FE3868" w:rsidRDefault="00FE3868" w:rsidP="002A679F">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6. Принцип законности налогообложения</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Ни на кого не может быть возложена обязанность уплатить налог, не предусмотренный настоящим Кодексом, а также взнос или платеж, обладающий установленными настоящим Кодексом признаками налога, либо установленные или введенные в действие в ином порядке, чем это определено настоящим Кодексом.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175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7. Принцип обязательности налогообложения</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Каждый обязан платить налоги в порядке и случаях, предусмотренных настоящим Кодексом.</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Все участники налоговых правоотношений обязаны соблюдать налоговое законодательство Кыргызской Республики.</w:t>
            </w:r>
          </w:p>
        </w:tc>
        <w:tc>
          <w:tcPr>
            <w:tcW w:w="7371" w:type="dxa"/>
          </w:tcPr>
          <w:p w:rsidR="00FE3868" w:rsidRPr="00FE3868" w:rsidRDefault="00FE3868" w:rsidP="006C30C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7. Принцип обязательности налогообложения</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Каждый обязан платить налоги в порядке и случаях, предусмотренных настоящим Кодексом.</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Все участники налоговых правоотношений обязаны соблюдать налоговое законодательство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175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8. Принцип единства налоговой системы</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Налоговая система Кыргызской Республики является единой на всей территории Кыргызской Республики.</w:t>
            </w:r>
          </w:p>
        </w:tc>
        <w:tc>
          <w:tcPr>
            <w:tcW w:w="7371" w:type="dxa"/>
          </w:tcPr>
          <w:p w:rsidR="00FE3868" w:rsidRPr="00FE3868" w:rsidRDefault="00FE3868" w:rsidP="001175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8. Принцип единства налоговой системы</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Налоговая система Кыргызской Республики является единой на всей территории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175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9. Принцип гласности налогового законодательства Кыргызской Республики</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Нормативные правовые акты, регулирующие налоговые правоотношения, подлежат обязательному опубликованию в порядке, предусмотренном законодательством Кыргызской Республики.</w:t>
            </w:r>
          </w:p>
        </w:tc>
        <w:tc>
          <w:tcPr>
            <w:tcW w:w="7371" w:type="dxa"/>
          </w:tcPr>
          <w:p w:rsidR="00FE3868" w:rsidRPr="00FE3868" w:rsidRDefault="00FE3868" w:rsidP="001175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9. Принцип гласности налогового законодательства Кыргызской Республики</w:t>
            </w:r>
          </w:p>
          <w:p w:rsidR="00FE3868" w:rsidRPr="00FE3868" w:rsidRDefault="00FE3868" w:rsidP="008E01E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Нормативные правовые акты, регулирующие налоговые правоотношения, подлежат обязательному опубликованию в порядке, предусмотренном законодательством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17581">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10. Принцип справедливости налогообложения</w:t>
            </w:r>
          </w:p>
          <w:p w:rsidR="00FE3868" w:rsidRPr="00FE3868" w:rsidRDefault="00FE3868" w:rsidP="00047CE2">
            <w:pPr>
              <w:pStyle w:val="tkTekst"/>
              <w:rPr>
                <w:rFonts w:ascii="Times New Roman" w:hAnsi="Times New Roman" w:cs="Times New Roman"/>
                <w:sz w:val="22"/>
                <w:szCs w:val="22"/>
              </w:rPr>
            </w:pPr>
            <w:r w:rsidRPr="00FE3868">
              <w:rPr>
                <w:rFonts w:ascii="Times New Roman" w:hAnsi="Times New Roman" w:cs="Times New Roman"/>
                <w:sz w:val="22"/>
                <w:szCs w:val="22"/>
              </w:rPr>
              <w:t>1. Налогообложение в Кыргызской Республике является всеобщим.</w:t>
            </w:r>
          </w:p>
          <w:p w:rsidR="00FE3868" w:rsidRPr="00FE3868" w:rsidRDefault="00FE3868" w:rsidP="00047CE2">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Запрещается предоставление налоговых льгот индивидуального характера, если иное не предусмотрено в </w:t>
            </w:r>
            <w:hyperlink r:id="rId9" w:anchor="st_3" w:history="1">
              <w:r w:rsidRPr="00FE3868">
                <w:rPr>
                  <w:rStyle w:val="a8"/>
                  <w:rFonts w:ascii="Times New Roman" w:eastAsiaTheme="majorEastAsia" w:hAnsi="Times New Roman" w:cs="Times New Roman"/>
                  <w:color w:val="auto"/>
                  <w:sz w:val="22"/>
                  <w:szCs w:val="22"/>
                  <w:u w:val="none"/>
                </w:rPr>
                <w:t>статье 3</w:t>
              </w:r>
            </w:hyperlink>
            <w:r w:rsidRPr="00FE3868">
              <w:rPr>
                <w:rFonts w:ascii="Times New Roman" w:hAnsi="Times New Roman" w:cs="Times New Roman"/>
                <w:sz w:val="22"/>
                <w:szCs w:val="22"/>
              </w:rPr>
              <w:t>настоящего Кодекса.</w:t>
            </w:r>
          </w:p>
          <w:p w:rsidR="00FE3868" w:rsidRPr="00FE3868" w:rsidRDefault="00FE3868" w:rsidP="00047CE2">
            <w:pPr>
              <w:pStyle w:val="tkTekst"/>
              <w:rPr>
                <w:rFonts w:ascii="Times New Roman" w:hAnsi="Times New Roman" w:cs="Times New Roman"/>
                <w:sz w:val="22"/>
                <w:szCs w:val="22"/>
              </w:rPr>
            </w:pPr>
            <w:r w:rsidRPr="00FE3868">
              <w:rPr>
                <w:rFonts w:ascii="Times New Roman" w:hAnsi="Times New Roman" w:cs="Times New Roman"/>
                <w:sz w:val="22"/>
                <w:szCs w:val="22"/>
              </w:rPr>
              <w:t>3. Налоги не могут иметь дискриминационный характер и применяться исходя из гендерных, социальных, расовых, национальных, религиозных критериев.</w:t>
            </w:r>
          </w:p>
        </w:tc>
        <w:tc>
          <w:tcPr>
            <w:tcW w:w="7371" w:type="dxa"/>
          </w:tcPr>
          <w:p w:rsidR="00FE3868" w:rsidRPr="00FE3868" w:rsidRDefault="00FE3868" w:rsidP="00117581">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10. Принцип справедливости налогообложения</w:t>
            </w:r>
          </w:p>
          <w:p w:rsidR="00FE3868" w:rsidRPr="00FE3868" w:rsidRDefault="00FE3868" w:rsidP="00047CE2">
            <w:pPr>
              <w:pStyle w:val="tkTekst"/>
              <w:rPr>
                <w:rFonts w:ascii="Times New Roman" w:hAnsi="Times New Roman" w:cs="Times New Roman"/>
                <w:sz w:val="22"/>
                <w:szCs w:val="22"/>
              </w:rPr>
            </w:pPr>
            <w:r w:rsidRPr="00FE3868">
              <w:rPr>
                <w:rFonts w:ascii="Times New Roman" w:hAnsi="Times New Roman" w:cs="Times New Roman"/>
                <w:sz w:val="22"/>
                <w:szCs w:val="22"/>
              </w:rPr>
              <w:t>1. Налогообложение в Кыргызской Республике является всеобщим.</w:t>
            </w:r>
          </w:p>
          <w:p w:rsidR="00FE3868" w:rsidRPr="00FE3868" w:rsidRDefault="00FE3868" w:rsidP="00047CE2">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Запрещается предоставление налоговых льготи освобождений от уплаты налоговиндивидуального характера, если иное не предусмотрено в </w:t>
            </w:r>
            <w:hyperlink r:id="rId10" w:anchor="st_3" w:history="1">
              <w:r w:rsidRPr="00FE3868">
                <w:rPr>
                  <w:rStyle w:val="a8"/>
                  <w:rFonts w:ascii="Times New Roman" w:eastAsiaTheme="majorEastAsia" w:hAnsi="Times New Roman" w:cs="Times New Roman"/>
                  <w:color w:val="auto"/>
                  <w:sz w:val="22"/>
                  <w:szCs w:val="22"/>
                  <w:u w:val="none"/>
                </w:rPr>
                <w:t>статье 3</w:t>
              </w:r>
            </w:hyperlink>
            <w:r w:rsidRPr="00FE3868">
              <w:rPr>
                <w:rFonts w:ascii="Times New Roman" w:hAnsi="Times New Roman" w:cs="Times New Roman"/>
                <w:sz w:val="22"/>
                <w:szCs w:val="22"/>
              </w:rPr>
              <w:t xml:space="preserve"> настоящего Кодекса.</w:t>
            </w:r>
          </w:p>
          <w:p w:rsidR="00FE3868" w:rsidRPr="00FE3868" w:rsidRDefault="00FE3868" w:rsidP="00047CE2">
            <w:pPr>
              <w:pStyle w:val="tkTekst"/>
              <w:rPr>
                <w:rFonts w:ascii="Times New Roman" w:hAnsi="Times New Roman" w:cs="Times New Roman"/>
                <w:sz w:val="22"/>
                <w:szCs w:val="22"/>
              </w:rPr>
            </w:pPr>
            <w:r w:rsidRPr="00FE3868">
              <w:rPr>
                <w:rFonts w:ascii="Times New Roman" w:hAnsi="Times New Roman" w:cs="Times New Roman"/>
                <w:sz w:val="22"/>
                <w:szCs w:val="22"/>
              </w:rPr>
              <w:t>3. Налоги не могут иметь дискриминационный характер и применяться исходя из гендерных, социальных, расовых, национальных, религиозных критериев.</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175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11. Принцип презумпции добросовестности</w:t>
            </w:r>
          </w:p>
          <w:p w:rsidR="00FE3868" w:rsidRPr="00FE3868" w:rsidRDefault="00FE3868" w:rsidP="00047CE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Налогоплательщик и налоговый представитель признаются действующими добросовестно, пока этот факт не будет опровергнут на основании документально подтвержденных сведений в соответствии с порядком, установленным налоговым законодательством Кыргызской Республики.</w:t>
            </w:r>
          </w:p>
        </w:tc>
        <w:tc>
          <w:tcPr>
            <w:tcW w:w="7371" w:type="dxa"/>
          </w:tcPr>
          <w:p w:rsidR="00FE3868" w:rsidRPr="00FE3868" w:rsidRDefault="00FE3868" w:rsidP="001175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11. Принцип презумпции добросовестности</w:t>
            </w:r>
          </w:p>
          <w:p w:rsidR="00FE3868" w:rsidRPr="00FE3868" w:rsidRDefault="00FE3868" w:rsidP="00F0038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Налогоплательщик и налоговый представитель признаются действующими добросовестно, пока этот факт не будет опровергнут на основании документально подтвержденных сведений в соответствии с требованиями, установленными налоговым законодательством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175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12. Принцип презумпции правомерности</w:t>
            </w:r>
          </w:p>
          <w:p w:rsidR="00FE3868" w:rsidRPr="00FE3868" w:rsidRDefault="00FE3868" w:rsidP="00047CE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 возникновении налоговых правоотношений налогоплательщик или налоговый представитель признаются действующими или бездействующими правомерно во всех случаях, кроме случаев, когда такое действие или бездействие запрещено налоговым законодательством Кыргызской Республики, при одновременном соблюдении следующих условий:</w:t>
            </w:r>
          </w:p>
          <w:p w:rsidR="00FE3868" w:rsidRPr="00FE3868" w:rsidRDefault="00FE3868" w:rsidP="00047CE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действие или бездействие не противоречит принципам, установленным налоговым законодательством Кыргызской Республики; и</w:t>
            </w:r>
          </w:p>
          <w:p w:rsidR="00FE3868" w:rsidRPr="00FE3868" w:rsidRDefault="00FE3868" w:rsidP="00047CE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действие или бездействие не препятствует надлежащему исполнению налогового обязательства.</w:t>
            </w:r>
          </w:p>
          <w:p w:rsidR="00FE3868" w:rsidRPr="00FE3868" w:rsidRDefault="00FE3868" w:rsidP="00047CE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Уполномоченный государственный орган, органы налоговой службы, таможенные органы, а также органы местного самоуправления признаются действующими правомерно при возникновении налоговых правоотношений, если их действие предусмотрено налоговым законодательством Кыргызской Республики.</w:t>
            </w:r>
          </w:p>
          <w:p w:rsidR="00FE3868" w:rsidRPr="00FE3868" w:rsidRDefault="00FE3868" w:rsidP="00047CE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Органам, предусмотренным настоящей частью, запрещается осуществлять действие, не предусмотренное налоговым законодательством Кыргызской Республики.</w:t>
            </w:r>
          </w:p>
        </w:tc>
        <w:tc>
          <w:tcPr>
            <w:tcW w:w="7371" w:type="dxa"/>
          </w:tcPr>
          <w:p w:rsidR="00FE3868" w:rsidRPr="00FE3868" w:rsidRDefault="00FE3868" w:rsidP="006C30C5">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12. Принцип презумпции правомерности</w:t>
            </w:r>
          </w:p>
          <w:p w:rsidR="00FE3868" w:rsidRPr="00FE3868" w:rsidRDefault="00FE3868" w:rsidP="00047CE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 возникновении налоговых правоотношений налогоплательщик или налоговый представитель признаются действующими или бездействующими правомерно во всех случаях, кроме случаев, когда такое действие или бездействие запрещено налоговым законодательством Кыргызской Республики, при одновременном соблюдении следующих условий:</w:t>
            </w:r>
          </w:p>
          <w:p w:rsidR="00FE3868" w:rsidRPr="00FE3868" w:rsidRDefault="00FE3868" w:rsidP="00047CE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действие или бездействие не противоречит принципам, установленным налоговым законодательством Кыргызской Республики; и</w:t>
            </w:r>
          </w:p>
          <w:p w:rsidR="00FE3868" w:rsidRPr="00FE3868" w:rsidRDefault="00FE3868" w:rsidP="00047CE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действие или бездействие не препятствует надлежащему исполнению налогового обязательства.</w:t>
            </w:r>
          </w:p>
          <w:p w:rsidR="00FE3868" w:rsidRPr="00FE3868" w:rsidRDefault="00FE3868" w:rsidP="00047CE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Уполномоченный государственный орган, органы налоговой службы, таможенные органы, а также органы местного самоуправления признаются действующими правомерно при возникновении налоговых правоотношений, если их действие предусмотрено налоговым законодательством Кыргызской Республики.</w:t>
            </w:r>
          </w:p>
          <w:p w:rsidR="00FE3868" w:rsidRPr="00FE3868" w:rsidRDefault="00FE3868" w:rsidP="00047CE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Органам, предусмотренным настоящей частью, запрещается осуществлять действие, не предусмотренное налоговым законодательством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17581">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13. Принцип определенности налогообложения</w:t>
            </w:r>
          </w:p>
          <w:p w:rsidR="00FE3868" w:rsidRPr="00FE3868" w:rsidRDefault="00FE3868" w:rsidP="004A01E2">
            <w:pPr>
              <w:pStyle w:val="tkTekst"/>
              <w:rPr>
                <w:rFonts w:ascii="Times New Roman" w:hAnsi="Times New Roman" w:cs="Times New Roman"/>
                <w:sz w:val="22"/>
                <w:szCs w:val="22"/>
              </w:rPr>
            </w:pPr>
            <w:r w:rsidRPr="00FE3868">
              <w:rPr>
                <w:rFonts w:ascii="Times New Roman" w:hAnsi="Times New Roman" w:cs="Times New Roman"/>
                <w:sz w:val="22"/>
                <w:szCs w:val="22"/>
              </w:rPr>
              <w:t>1. Налогообложение должно быть определенным.</w:t>
            </w:r>
          </w:p>
          <w:p w:rsidR="00FE3868" w:rsidRPr="00FE3868" w:rsidRDefault="00FE3868" w:rsidP="004A01E2">
            <w:pPr>
              <w:pStyle w:val="tkTekst"/>
              <w:rPr>
                <w:rFonts w:ascii="Times New Roman" w:hAnsi="Times New Roman" w:cs="Times New Roman"/>
                <w:sz w:val="22"/>
                <w:szCs w:val="22"/>
              </w:rPr>
            </w:pPr>
            <w:r w:rsidRPr="00FE3868">
              <w:rPr>
                <w:rFonts w:ascii="Times New Roman" w:hAnsi="Times New Roman" w:cs="Times New Roman"/>
                <w:sz w:val="22"/>
                <w:szCs w:val="22"/>
              </w:rPr>
              <w:t>Определенность налогообложения означает возможность установления в налоговом законодательстве Кыргызской Республики всех оснований и порядка возникновения, исполнения и прекращения налогового обязательства.</w:t>
            </w:r>
          </w:p>
          <w:p w:rsidR="00FE3868" w:rsidRPr="00FE3868" w:rsidRDefault="00FE3868" w:rsidP="004A01E2">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 xml:space="preserve">2. При установлении налогов должны быть определены все элементы налогообложения по каждому из налогов, за исключением налогов, предусмотренных разделами </w:t>
            </w:r>
            <w:hyperlink r:id="rId11" w:anchor="r11" w:history="1">
              <w:r w:rsidRPr="00FE3868">
                <w:rPr>
                  <w:rStyle w:val="a8"/>
                  <w:rFonts w:ascii="Times New Roman" w:eastAsiaTheme="majorEastAsia" w:hAnsi="Times New Roman" w:cs="Times New Roman"/>
                  <w:color w:val="auto"/>
                  <w:sz w:val="22"/>
                  <w:szCs w:val="22"/>
                  <w:u w:val="none"/>
                </w:rPr>
                <w:t>XI</w:t>
              </w:r>
            </w:hyperlink>
            <w:r w:rsidRPr="00FE3868">
              <w:rPr>
                <w:rFonts w:ascii="Times New Roman" w:hAnsi="Times New Roman" w:cs="Times New Roman"/>
                <w:sz w:val="22"/>
                <w:szCs w:val="22"/>
              </w:rPr>
              <w:t xml:space="preserve"> и </w:t>
            </w:r>
            <w:hyperlink r:id="rId12" w:anchor="r15" w:history="1">
              <w:r w:rsidRPr="00FE3868">
                <w:rPr>
                  <w:rStyle w:val="a8"/>
                  <w:rFonts w:ascii="Times New Roman" w:eastAsiaTheme="majorEastAsia" w:hAnsi="Times New Roman" w:cs="Times New Roman"/>
                  <w:color w:val="auto"/>
                  <w:sz w:val="22"/>
                  <w:szCs w:val="22"/>
                  <w:u w:val="none"/>
                </w:rPr>
                <w:t>XV</w:t>
              </w:r>
            </w:hyperlink>
            <w:r w:rsidRPr="00FE3868">
              <w:rPr>
                <w:rFonts w:ascii="Times New Roman" w:hAnsi="Times New Roman" w:cs="Times New Roman"/>
                <w:sz w:val="22"/>
                <w:szCs w:val="22"/>
              </w:rPr>
              <w:t xml:space="preserve"> настоящего Кодекса.</w:t>
            </w:r>
          </w:p>
        </w:tc>
        <w:tc>
          <w:tcPr>
            <w:tcW w:w="7371" w:type="dxa"/>
          </w:tcPr>
          <w:p w:rsidR="00FE3868" w:rsidRPr="00FE3868" w:rsidRDefault="00FE3868" w:rsidP="00117581">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13. Принцип определенности налогообложения</w:t>
            </w:r>
          </w:p>
          <w:p w:rsidR="00FE3868" w:rsidRPr="00FE3868" w:rsidRDefault="00FE3868" w:rsidP="004A01E2">
            <w:pPr>
              <w:pStyle w:val="tkTekst"/>
              <w:rPr>
                <w:rFonts w:ascii="Times New Roman" w:hAnsi="Times New Roman" w:cs="Times New Roman"/>
                <w:sz w:val="22"/>
                <w:szCs w:val="22"/>
              </w:rPr>
            </w:pPr>
            <w:r w:rsidRPr="00FE3868">
              <w:rPr>
                <w:rFonts w:ascii="Times New Roman" w:hAnsi="Times New Roman" w:cs="Times New Roman"/>
                <w:sz w:val="22"/>
                <w:szCs w:val="22"/>
              </w:rPr>
              <w:t>1. Налогообложение должно быть определенным.</w:t>
            </w:r>
          </w:p>
          <w:p w:rsidR="00FE3868" w:rsidRPr="00FE3868" w:rsidRDefault="00FE3868" w:rsidP="004A01E2">
            <w:pPr>
              <w:pStyle w:val="tkTekst"/>
              <w:rPr>
                <w:rFonts w:ascii="Times New Roman" w:hAnsi="Times New Roman" w:cs="Times New Roman"/>
                <w:sz w:val="22"/>
                <w:szCs w:val="22"/>
              </w:rPr>
            </w:pPr>
            <w:r w:rsidRPr="00FE3868">
              <w:rPr>
                <w:rFonts w:ascii="Times New Roman" w:hAnsi="Times New Roman" w:cs="Times New Roman"/>
                <w:sz w:val="22"/>
                <w:szCs w:val="22"/>
              </w:rPr>
              <w:t>Определенность налогообложения означает возможность установления в налоговом законодательстве Кыргызской Республики всех оснований и порядка возникновения, исполнения и прекращения налогового обязательства.</w:t>
            </w:r>
          </w:p>
          <w:p w:rsidR="00FE3868" w:rsidRPr="00FE3868" w:rsidRDefault="00FE3868" w:rsidP="004A01E2">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 xml:space="preserve">2. При установлении налогов должны быть определены все элементы налогообложения по каждому из налогов, за исключением налогов, предусмотренных разделами </w:t>
            </w:r>
            <w:r w:rsidRPr="00FE3868">
              <w:rPr>
                <w:rFonts w:ascii="Times New Roman" w:eastAsiaTheme="majorEastAsia" w:hAnsi="Times New Roman" w:cs="Times New Roman"/>
                <w:sz w:val="22"/>
                <w:szCs w:val="22"/>
              </w:rPr>
              <w:t>XI</w:t>
            </w:r>
            <w:r w:rsidRPr="00FE3868">
              <w:rPr>
                <w:rFonts w:ascii="Times New Roman" w:hAnsi="Times New Roman" w:cs="Times New Roman"/>
                <w:sz w:val="22"/>
                <w:szCs w:val="22"/>
              </w:rPr>
              <w:t xml:space="preserve"> и </w:t>
            </w:r>
            <w:r w:rsidRPr="00FE3868">
              <w:rPr>
                <w:rFonts w:ascii="Times New Roman" w:eastAsiaTheme="majorEastAsia" w:hAnsi="Times New Roman" w:cs="Times New Roman"/>
                <w:sz w:val="22"/>
                <w:szCs w:val="22"/>
              </w:rPr>
              <w:t>X</w:t>
            </w:r>
            <w:r w:rsidRPr="00FE3868">
              <w:rPr>
                <w:rFonts w:ascii="Times New Roman" w:eastAsiaTheme="majorEastAsia" w:hAnsi="Times New Roman" w:cs="Times New Roman"/>
                <w:sz w:val="22"/>
                <w:szCs w:val="22"/>
                <w:lang w:val="en-US"/>
              </w:rPr>
              <w:t>I</w:t>
            </w:r>
            <w:r w:rsidRPr="00FE3868">
              <w:rPr>
                <w:rFonts w:ascii="Times New Roman" w:eastAsiaTheme="majorEastAsia" w:hAnsi="Times New Roman" w:cs="Times New Roman"/>
                <w:sz w:val="22"/>
                <w:szCs w:val="22"/>
              </w:rPr>
              <w:t>V</w:t>
            </w:r>
            <w:r w:rsidRPr="00FE3868">
              <w:rPr>
                <w:rFonts w:ascii="Times New Roman" w:hAnsi="Times New Roman" w:cs="Times New Roman"/>
                <w:sz w:val="22"/>
                <w:szCs w:val="22"/>
              </w:rPr>
              <w:t xml:space="preserve"> настоящего Кодекса.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17581">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14. Действие налогового законодательства Кыргызской Республики в пространстве, во времени и по кругу лиц</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Налоговое законодательство Кыргызской Республики действует на всей территории Кыргызской Республики, за исключением нормативных правовых актов местных кенешей, которые действуют на соответствующей территории.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Законы Кыргызской Республики, вносящие изменения в настоящий Кодекс в части установления новых налогов, повышения ставок налогов, вступают в силу с первого числа следующего налогового периода, не ранее 2 месяцев после их официального опубликования.</w:t>
            </w:r>
          </w:p>
          <w:p w:rsidR="00FE3868" w:rsidRPr="00FE3868" w:rsidRDefault="00FE3868" w:rsidP="00DD63F1">
            <w:pPr>
              <w:pStyle w:val="tkTekst"/>
              <w:rPr>
                <w:rFonts w:ascii="Times New Roman" w:hAnsi="Times New Roman" w:cs="Times New Roman"/>
                <w:sz w:val="22"/>
                <w:szCs w:val="22"/>
                <w:u w:val="single"/>
              </w:rPr>
            </w:pPr>
            <w:r w:rsidRPr="00FE3868">
              <w:rPr>
                <w:rFonts w:ascii="Times New Roman" w:hAnsi="Times New Roman" w:cs="Times New Roman"/>
                <w:sz w:val="22"/>
                <w:szCs w:val="22"/>
              </w:rPr>
              <w:t xml:space="preserve">3. Налоговое законодательство Кыргызской Республики может иметь обратную силу, если </w:t>
            </w:r>
            <w:r w:rsidRPr="00FE3868">
              <w:rPr>
                <w:rFonts w:ascii="Times New Roman" w:hAnsi="Times New Roman" w:cs="Times New Roman"/>
                <w:sz w:val="22"/>
                <w:szCs w:val="22"/>
                <w:u w:val="single"/>
              </w:rPr>
              <w:t>это прямо предусмотрено нормативным правовым актом о внесении изменений, который:</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отменяет налог;</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снижает размер ставки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освобождает от обязанности участника налоговых правоотношений;</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4) освобождает от ответственности или смягчает ответственность за нарушение требований налогового законодательства Кыргызской Республики;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5) устанавливает дополнительные гарантии защиты прав участника налоговых правоотношений;</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6) иным образом улучшает положение участника налоговых правоотношений.</w:t>
            </w:r>
          </w:p>
          <w:p w:rsidR="00FE3868" w:rsidRPr="00FE3868" w:rsidRDefault="00FE3868" w:rsidP="006C30C5">
            <w:pPr>
              <w:pStyle w:val="tkTekst"/>
              <w:rPr>
                <w:rFonts w:ascii="Times New Roman" w:hAnsi="Times New Roman" w:cs="Times New Roman"/>
                <w:sz w:val="22"/>
                <w:szCs w:val="22"/>
              </w:rPr>
            </w:pPr>
            <w:r w:rsidRPr="00FE3868">
              <w:rPr>
                <w:rFonts w:ascii="Times New Roman" w:hAnsi="Times New Roman" w:cs="Times New Roman"/>
                <w:sz w:val="22"/>
                <w:szCs w:val="22"/>
              </w:rPr>
              <w:t>4. Нормативные правовые акты Кыргызской Республики, устанавливающие новые налоги; повышающие размеры ставок налогов; устанавливающие или отягчающие ответственность за налоговые правонарушения; устанавливающие новые налоговые обязательства участника налоговых правоотношений, обратной силы не имеют.</w:t>
            </w:r>
          </w:p>
        </w:tc>
        <w:tc>
          <w:tcPr>
            <w:tcW w:w="7371" w:type="dxa"/>
          </w:tcPr>
          <w:p w:rsidR="00FE3868" w:rsidRPr="00FE3868" w:rsidRDefault="00FE3868" w:rsidP="00117581">
            <w:pPr>
              <w:pStyle w:val="tkZagolovok5"/>
              <w:ind w:firstLine="0"/>
              <w:jc w:val="center"/>
              <w:rPr>
                <w:rFonts w:ascii="Times New Roman" w:hAnsi="Times New Roman" w:cs="Times New Roman"/>
                <w:sz w:val="22"/>
                <w:szCs w:val="22"/>
              </w:rPr>
            </w:pPr>
            <w:r w:rsidRPr="00FE3868">
              <w:rPr>
                <w:rFonts w:ascii="Times New Roman" w:hAnsi="Times New Roman" w:cs="Times New Roman"/>
                <w:sz w:val="22"/>
                <w:szCs w:val="22"/>
              </w:rPr>
              <w:t>Статья 14. Действие налогового законодательства Кыргызской Республики в пространстве, во времени и по кругу лиц</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Налоговое законодательство Кыргызской Республики действует на всей территории Кыргызской Республики, за исключением нормативных правовых актов местных кенешей, которые действуют на соответствующей территории.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Если иное не предусмотрено настоящей статьей, законы Кыргызской Республики, вносящие изменения и дополнения в настоящий Кодекс, формируются в единый нормативный правовой акт:</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не чаще двух раз в год; (вносятся)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вступают в силу с первого января или с 1 июля календарного года, но не ранее 90 дней после даты принятия закона.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Налоговое законодательство Кыргызской Республики может иметь обратную силу, если оно:</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отменяет налог;</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снижает размер ставки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освобождает от обязанности участника налоговых правоотношений;</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4) освобождает от ответственности или смягчает ответственность за нарушение требований налогового законодательства Кыргызской Республики;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5) устанавливает дополнительные гарантии защиты прав участника налоговых правоотношений;</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6) иным образом улучшает положение участника налоговых правоотношений.</w:t>
            </w:r>
          </w:p>
          <w:p w:rsidR="00FE3868" w:rsidRPr="00FE3868" w:rsidRDefault="00FE3868" w:rsidP="00DD63F1">
            <w:pPr>
              <w:pStyle w:val="a4"/>
              <w:ind w:left="0"/>
              <w:jc w:val="both"/>
              <w:rPr>
                <w:rFonts w:ascii="Times New Roman" w:hAnsi="Times New Roman"/>
              </w:rPr>
            </w:pPr>
            <w:r w:rsidRPr="00FE3868">
              <w:rPr>
                <w:rFonts w:ascii="Times New Roman" w:hAnsi="Times New Roman"/>
              </w:rPr>
              <w:t>4. Нормативные правовые акты Кыргызской Республики, улучшающие положение налогоплательщика в соответствии с частью 3 настоящей части имеют обратную силу, если это прямо предусмотрено нормативным правовым актом о внесении изменений в налоговое законодательство.</w:t>
            </w:r>
          </w:p>
          <w:p w:rsidR="00FE3868" w:rsidRPr="00FE3868" w:rsidRDefault="00FE3868" w:rsidP="008967A4">
            <w:pPr>
              <w:pStyle w:val="a4"/>
              <w:ind w:left="0"/>
              <w:jc w:val="both"/>
              <w:rPr>
                <w:rFonts w:ascii="Times New Roman" w:hAnsi="Times New Roman"/>
              </w:rPr>
            </w:pPr>
            <w:r w:rsidRPr="00FE3868">
              <w:rPr>
                <w:rFonts w:ascii="Times New Roman" w:hAnsi="Times New Roman"/>
              </w:rPr>
              <w:lastRenderedPageBreak/>
              <w:t xml:space="preserve">      5. </w:t>
            </w:r>
            <w:r w:rsidRPr="00FE3868">
              <w:rPr>
                <w:rFonts w:ascii="Times New Roman" w:eastAsia="Times New Roman" w:hAnsi="Times New Roman"/>
              </w:rPr>
              <w:t>Нормативные правовые акты Кыргызской Республики, устанавливающие новые налоги, повышающие размеры ставок налогов, устанавливающие или отягчающие ответственность за налоговые правонарушения, устанавливающие новые налоговые обязательства участника налоговых правоотношений, обратной силы не имеют.</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r w:rsidRPr="00FE3868">
              <w:rPr>
                <w:rFonts w:ascii="Times New Roman" w:hAnsi="Times New Roman"/>
              </w:rPr>
              <w:lastRenderedPageBreak/>
              <w:t>3</w:t>
            </w:r>
          </w:p>
        </w:tc>
        <w:tc>
          <w:tcPr>
            <w:tcW w:w="7513" w:type="dxa"/>
          </w:tcPr>
          <w:p w:rsidR="00FE3868" w:rsidRPr="00FE3868" w:rsidRDefault="00FE3868" w:rsidP="00567D70">
            <w:pPr>
              <w:jc w:val="both"/>
              <w:rPr>
                <w:rFonts w:ascii="Times New Roman" w:hAnsi="Times New Roman" w:cs="Times New Roman"/>
              </w:rPr>
            </w:pPr>
            <w:r w:rsidRPr="00FE3868">
              <w:rPr>
                <w:rFonts w:ascii="Times New Roman" w:hAnsi="Times New Roman" w:cs="Times New Roman"/>
                <w:b/>
              </w:rPr>
              <w:t>отсутствует</w:t>
            </w:r>
          </w:p>
        </w:tc>
        <w:tc>
          <w:tcPr>
            <w:tcW w:w="7371" w:type="dxa"/>
          </w:tcPr>
          <w:p w:rsidR="00FE3868" w:rsidRPr="00FE3868" w:rsidRDefault="00FE3868" w:rsidP="008967A4">
            <w:pPr>
              <w:jc w:val="center"/>
              <w:rPr>
                <w:rFonts w:ascii="Times New Roman" w:hAnsi="Times New Roman" w:cs="Times New Roman"/>
                <w:b/>
                <w:bCs/>
              </w:rPr>
            </w:pPr>
            <w:r w:rsidRPr="00FE3868">
              <w:rPr>
                <w:rFonts w:ascii="Times New Roman" w:hAnsi="Times New Roman" w:cs="Times New Roman"/>
                <w:b/>
                <w:bCs/>
              </w:rPr>
              <w:t>Статья 15. Действие налогового законодательства Кыргызской Республики во времени в отдельных случаях</w:t>
            </w:r>
          </w:p>
          <w:p w:rsidR="00FE3868" w:rsidRPr="00FE3868" w:rsidRDefault="00FE3868" w:rsidP="00117581">
            <w:pPr>
              <w:ind w:firstLine="459"/>
              <w:jc w:val="both"/>
              <w:rPr>
                <w:rFonts w:ascii="Times New Roman" w:hAnsi="Times New Roman" w:cs="Times New Roman"/>
              </w:rPr>
            </w:pPr>
            <w:r w:rsidRPr="00FE3868">
              <w:rPr>
                <w:rFonts w:ascii="Times New Roman" w:hAnsi="Times New Roman" w:cs="Times New Roman"/>
              </w:rPr>
              <w:t>1. Представление налоговой отчетности за налоговый период, а также корректировка налоговой отчетности осуществляются на основании налогового законодательства, действовавшего в периоде, за который данная налоговая отчетность была представлена или должна была быть представлена в налоговый орган.</w:t>
            </w:r>
          </w:p>
          <w:p w:rsidR="00FE3868" w:rsidRPr="00FE3868" w:rsidRDefault="00FE3868" w:rsidP="00117581">
            <w:pPr>
              <w:ind w:firstLine="459"/>
              <w:jc w:val="both"/>
              <w:rPr>
                <w:rFonts w:ascii="Times New Roman" w:hAnsi="Times New Roman" w:cs="Times New Roman"/>
              </w:rPr>
            </w:pPr>
            <w:r w:rsidRPr="00FE3868">
              <w:rPr>
                <w:rFonts w:ascii="Times New Roman" w:hAnsi="Times New Roman" w:cs="Times New Roman"/>
              </w:rPr>
              <w:t>2. Начисление налоговых обязательств, произведенное должностным лицом налогового органа в результате налоговой проверки, осуществляется в соответствии с  налоговым законодательством, действовавшим в течение проверяемого периода.</w:t>
            </w:r>
          </w:p>
          <w:p w:rsidR="00FE3868" w:rsidRPr="00FE3868" w:rsidRDefault="00FE3868" w:rsidP="00117581">
            <w:pPr>
              <w:ind w:firstLine="459"/>
              <w:jc w:val="both"/>
              <w:rPr>
                <w:rFonts w:ascii="Times New Roman" w:hAnsi="Times New Roman" w:cs="Times New Roman"/>
              </w:rPr>
            </w:pPr>
            <w:r w:rsidRPr="00FE3868">
              <w:rPr>
                <w:rFonts w:ascii="Times New Roman" w:hAnsi="Times New Roman" w:cs="Times New Roman"/>
              </w:rPr>
              <w:t>3. Решение об ответственности налогоплательщика за совершение правонарушений, предусмотренных главой 19 настоящего Кодекса, принимается органом налоговой службы в соответствии с налоговым законодательством, действовавшим на дату принятия решения.</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E4366C">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15. Соотношение нормативных правовых актов</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Акты налогового законодательства Кыргызской Республики и другие нормативные правовые акты Кыргызской Республики не должны противоречить настоящему Кодексу.</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наличии противоречия между настоящим Кодексом и актами налогового законодательства и другими нормативными правовыми актами Кыргызской Республики для регулирования налоговых правоотношений применяются нормы, установленные настоящим Кодексом.</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В случае наличия противоречий между нормами настоящего Кодекса или отсутствия норм, необходимых для регулирования налоговых правоотношений, органы налоговой службы и/или судебные органы принимают решение в пользу налогоплательщика. В целях настоящей части под противоречиями между нормами настоящего Кодекса понимается наличие двух или нескольких норм, установленных настоящим Кодексом, </w:t>
            </w:r>
            <w:r w:rsidRPr="00FE3868">
              <w:rPr>
                <w:rFonts w:ascii="Times New Roman" w:eastAsia="Times New Roman" w:hAnsi="Times New Roman" w:cs="Times New Roman"/>
              </w:rPr>
              <w:lastRenderedPageBreak/>
              <w:t>противоречащих друг другу по смыслу и содержанию.</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Нормативный правовой акт признается не соответствующим настоящему Кодексу при наличии одного из следующих обстоятельств:</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акт принят органом, не имеющим в соответствии с настоящим Кодексом права принимать подобного рода акты, либо принят с нарушением порядка, установленного законодательством Кыргызской Республики;</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акт отменяет или ограничивает права либо полномочия участника налоговых правоотношений, установленные настоящим Кодексом;</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акт вводит, изменяет или отменяет определенное настоящим Кодексом содержание обязанностей, основания, условия, последовательность или порядок действий участника налоговых правоотношений;</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акт запрещает действия, разрешенные или предписанные настоящим Кодексом;</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акт разрешает или допускает действия, запрещенные настоящим Кодексом;</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акт изменяет содержание терминов и определений, установленных в настоящем Кодексе, либо использует термины и определения в ином значении, чем они используются в настоящем Кодексе.</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Орган, принявший нормативный правовой акт, не соответствующий настоящему Кодексу, обязан устранить такое несоответствие.</w:t>
            </w:r>
          </w:p>
        </w:tc>
        <w:tc>
          <w:tcPr>
            <w:tcW w:w="7371" w:type="dxa"/>
            <w:shd w:val="clear" w:color="auto" w:fill="auto"/>
          </w:tcPr>
          <w:p w:rsidR="00FE3868" w:rsidRPr="00FE3868" w:rsidRDefault="00FE3868" w:rsidP="006C30C5">
            <w:pPr>
              <w:spacing w:before="200" w:after="60"/>
              <w:ind w:firstLine="33"/>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16. Соотношение нормативных правовых актов</w:t>
            </w:r>
          </w:p>
          <w:p w:rsidR="00FE3868" w:rsidRPr="00FE3868" w:rsidRDefault="00FE3868" w:rsidP="006C30C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Акты налогового законодательства Кыргызской Республики и другие нормативные правовые акты Кыргызской Республики не должны противоречить настоящему Кодексу.</w:t>
            </w:r>
          </w:p>
          <w:p w:rsidR="00FE3868" w:rsidRPr="00FE3868" w:rsidRDefault="00FE3868" w:rsidP="006C30C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наличии противоречия между настоящим Кодексом и актами налогового законодательства и другими нормативными правовыми актами Кыргызской Республики для регулирования налоговых правоотношений применяются нормы, установленные настоящим Кодексом.</w:t>
            </w:r>
          </w:p>
          <w:p w:rsidR="00FE3868" w:rsidRPr="00FE3868" w:rsidRDefault="00FE3868" w:rsidP="006C30C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В случае наличия противоречий между нормами настоящего Кодекса или отсутствия норм, необходимых для регулирования налоговых правоотношений, уполномоченныйгосударственный орган, орган налоговой службы и судебный орган принимают решение в пользу налогоплательщика. В целях настоящей части под противоречиями между нормами настоящего Кодекса понимается наличие двух или нескольких </w:t>
            </w:r>
            <w:r w:rsidRPr="00FE3868">
              <w:rPr>
                <w:rFonts w:ascii="Times New Roman" w:eastAsia="Times New Roman" w:hAnsi="Times New Roman" w:cs="Times New Roman"/>
              </w:rPr>
              <w:lastRenderedPageBreak/>
              <w:t>норм, установленных настоящим Кодексом, противоречащих друг другу по смыслу и содержанию.</w:t>
            </w:r>
          </w:p>
          <w:p w:rsidR="00FE3868" w:rsidRPr="00FE3868" w:rsidRDefault="00FE3868" w:rsidP="00490808">
            <w:pPr>
              <w:spacing w:after="60"/>
              <w:ind w:firstLine="567"/>
              <w:jc w:val="both"/>
              <w:rPr>
                <w:rFonts w:ascii="Times New Roman" w:eastAsia="Times New Roman" w:hAnsi="Times New Roman"/>
              </w:rPr>
            </w:pPr>
            <w:r w:rsidRPr="00FE3868">
              <w:rPr>
                <w:rFonts w:ascii="Times New Roman" w:eastAsia="Times New Roman" w:hAnsi="Times New Roman" w:cs="Times New Roman"/>
              </w:rPr>
              <w:t xml:space="preserve">4. </w:t>
            </w:r>
            <w:r w:rsidRPr="00FE3868">
              <w:rPr>
                <w:rFonts w:ascii="Times New Roman" w:eastAsia="Times New Roman" w:hAnsi="Times New Roman"/>
              </w:rPr>
              <w:t>Подлежит отмене решение о доначислении суммы налога, принятое  органом налоговой службы, если доначисление произведено в соответствии с нормой настоящего Кодекса, в отношении которой уполномоченным государственным  органом установлено противоречие или отсутствие нормы.</w:t>
            </w:r>
          </w:p>
          <w:p w:rsidR="00FE3868" w:rsidRPr="00FE3868" w:rsidRDefault="00FE3868" w:rsidP="006C30C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Нормативный правовой акт признается не соответствующим настоящему Кодексу при наличии одного из следующих обстоятельств:</w:t>
            </w:r>
          </w:p>
          <w:p w:rsidR="00FE3868" w:rsidRPr="00FE3868" w:rsidRDefault="00FE3868" w:rsidP="006C30C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акт принят органом, не имеющим в соответствии с настоящим Кодексом права принимать подобного рода акты, либо принят с нарушением порядка, установленного законодательством Кыргызской Республики;</w:t>
            </w:r>
          </w:p>
          <w:p w:rsidR="00FE3868" w:rsidRPr="00FE3868" w:rsidRDefault="00FE3868" w:rsidP="006C30C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акт отменяет, ограничивает или расширяет права участника налоговых правоотношений, установленные настоящим Кодексом;</w:t>
            </w:r>
          </w:p>
          <w:p w:rsidR="00FE3868" w:rsidRPr="00FE3868" w:rsidRDefault="00FE3868" w:rsidP="006C30C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акт вводит, изменяет или отменяет определенное настоящим Кодексом содержание обязанностей, основания, условия, последовательность или порядок действий участника налоговых правоотношений;</w:t>
            </w:r>
          </w:p>
          <w:p w:rsidR="00FE3868" w:rsidRPr="00FE3868" w:rsidRDefault="00FE3868" w:rsidP="006C30C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акт запрещает действия, разрешенные или предписанные настоящим Кодексом;</w:t>
            </w:r>
          </w:p>
          <w:p w:rsidR="00FE3868" w:rsidRPr="00FE3868" w:rsidRDefault="00FE3868" w:rsidP="006C30C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акт разрешает или допускает действия, запрещенные настоящим Кодексом;</w:t>
            </w:r>
          </w:p>
          <w:p w:rsidR="00FE3868" w:rsidRPr="00FE3868" w:rsidRDefault="00FE3868" w:rsidP="006C30C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акт изменяет содержание терминов и определений, установленных в настоящем Кодексе, либо использует термины и определения в ином значении, чем они используются в настоящем Кодексе.</w:t>
            </w:r>
          </w:p>
          <w:p w:rsidR="00FE3868" w:rsidRPr="00FE3868" w:rsidRDefault="00FE3868" w:rsidP="00F83D8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Орган, принявший нормативный правовой акт, не соответствующий настоящему Кодексу, обязан устранить такое несоответствие.</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1175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16. Порядок исчисления сроков, установленных налоговым законодательством Кыргызской Республики</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Срок, установленный налоговым законодательством Кыргызской Республики, определяется календарной датой или истечением периода </w:t>
            </w:r>
            <w:r w:rsidRPr="00FE3868">
              <w:rPr>
                <w:rFonts w:ascii="Times New Roman" w:eastAsia="Times New Roman" w:hAnsi="Times New Roman" w:cs="Times New Roman"/>
              </w:rPr>
              <w:lastRenderedPageBreak/>
              <w:t>времени, который исчисляется годами, месяцами или днями. Срок может определяться также указанием на событие, которое должно неизбежно наступить.</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Течение любого срока, предусмотренного налоговым законодательством Кыргызской Республики, начинается на следующий день после наступления соответствующей даты, истечения периода времени или события.</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случае указания в налоговом законодательстве Кыргызской Республики срока, который истекает до даты, установленной настоящим Кодексом, течение любого срока начинается на следующий день после наступления данной даты.</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Срок, исчисляемый годами, истекает в соответствующие месяц и число последнего года срока. При этом годом является период времени, состоящий из 12 календарных месяцев, следующих подряд.</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Календарным годом является период времени, начинающийся 1 января года и заканчивающийся 31 декабря данного года.</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Срок, исчисляемый месяцами, истекает в соответствующие месяц и число последнего месяца срока. При этом месяцем признается календарный месяц.</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В случае когда окончание сроков, исчисляемых годами или месяцами, приходится на месяц, в котором нет соответствующего числа, срок истекает в последний день этого месяца.</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В случаях когда последний день срока приходится на нерабочий день, днем окончания срока считается следующий за ним рабочий день.</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Действие, для совершения которого установлен срок, может быть выполнено до окончания рабочего времени последнего дня срока.</w:t>
            </w:r>
          </w:p>
        </w:tc>
        <w:tc>
          <w:tcPr>
            <w:tcW w:w="7371" w:type="dxa"/>
            <w:shd w:val="clear" w:color="auto" w:fill="auto"/>
          </w:tcPr>
          <w:p w:rsidR="00FE3868" w:rsidRPr="00FE3868" w:rsidRDefault="00FE3868" w:rsidP="001175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17. Порядок исчисления сроков, установленных налоговым законодательством Кыргызской Республики</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Срок, установленный налоговым законодательством Кыргызской Республики, определяется календарной датой или истечением периода </w:t>
            </w:r>
            <w:r w:rsidRPr="00FE3868">
              <w:rPr>
                <w:rFonts w:ascii="Times New Roman" w:eastAsia="Times New Roman" w:hAnsi="Times New Roman" w:cs="Times New Roman"/>
              </w:rPr>
              <w:lastRenderedPageBreak/>
              <w:t>времени, который исчисляется годами, месяцами или днями. Срок может определяться также указанием на событие, которое должно неизбежно наступить.</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Течение любого срока, предусмотренного налоговым законодательством Кыргызской Республики, начинается на следующий день после наступления соответствующей даты, истечения периода времени или события.</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случае указания в налоговом законодательстве Кыргызской Республики срока, который истекает до даты, установленной настоящим Кодексом, течение любого срока начинается на следующий день после наступления данной даты.</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Срок, исчисляемый годами, истекает в соответствующие месяц и число последнего года срока. При этом годом является период времени, состоящий из 12 календарных месяцев, следующих подряд.</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Календарным годом является период времени, начинающийся 1 января года и заканчивающийся 31 декабря данного года.</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Срок, исчисляемый месяцами, истекает в соответствующее число последнего месяца срока. При этом месяцем признается календарный месяц.</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В случае, когда окончание сроков, исчисляемых годами или месяцами, приходится на месяц, в котором нет соответствующего числа, срок истекает в последний день этого месяца.</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В случаях, когда последний день срока приходится на нерабочий день, днем окончания срока считается следующий за ним рабочий день.</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Действие, для совершения которого установлен срок, может быть выполнено до окончания рабочего времени последнего дня срока.</w:t>
            </w:r>
          </w:p>
          <w:p w:rsidR="00FE3868" w:rsidRPr="00FE3868" w:rsidRDefault="00FE3868" w:rsidP="00402189">
            <w:pPr>
              <w:spacing w:before="200" w:after="60"/>
              <w:ind w:firstLine="567"/>
              <w:rPr>
                <w:rFonts w:ascii="Times New Roman" w:eastAsia="Times New Roman" w:hAnsi="Times New Roman" w:cs="Times New Roman"/>
                <w:b/>
                <w:bCs/>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1175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17. Участники налоговых правоотношений</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Участниками налоговых правоотношений являются:</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субъект, признаваемый налогоплательщиком в соответствии с настоящим Кодексом;</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2) субъект, признаваемый налоговым представителем в соответствии с настоящим Кодексом;</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уполномоченный государственный орган;</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органы налоговой службы, таможенные органы;</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органы местного самоуправления;</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другие лица, права и обязанности которых в сфере налоговых правоотношений регулируются настоящим Кодексом.</w:t>
            </w:r>
          </w:p>
        </w:tc>
        <w:tc>
          <w:tcPr>
            <w:tcW w:w="7371" w:type="dxa"/>
            <w:shd w:val="clear" w:color="auto" w:fill="auto"/>
          </w:tcPr>
          <w:p w:rsidR="00FE3868" w:rsidRPr="00FE3868" w:rsidRDefault="00FE3868" w:rsidP="001175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18. Участники налоговых правоотношений</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Участниками налоговых правоотношений являются:</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субъект, признаваемый налогоплательщиком в соответствии с настоящим Кодексом;</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2) субъект, признаваемый налоговым представителем в соответствии с настоящим Кодексом;</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уполномоченный государственный орган;</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органы налоговой службы, таможенные органы;</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органы местного самоуправления;</w:t>
            </w:r>
          </w:p>
          <w:p w:rsidR="00FE3868" w:rsidRPr="00FE3868" w:rsidRDefault="00FE3868" w:rsidP="005C14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другие лица, права и обязанности которых в сфере налоговых правоотношений регулируются настоящим Кодексом.</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1175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18. Документы по применению норм налогового законодательства Кыргызской Республики</w:t>
            </w:r>
          </w:p>
          <w:p w:rsidR="00FE3868" w:rsidRPr="00FE3868" w:rsidRDefault="00FE3868" w:rsidP="0040218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Уполномоченный государственный орган и органы налоговой службы обязаны предоставлять письменные ответы на запросы налогоплательщика по применению норм налогового законодательства Кыргызской Республики.</w:t>
            </w:r>
          </w:p>
          <w:p w:rsidR="00FE3868" w:rsidRPr="00FE3868" w:rsidRDefault="00FE3868" w:rsidP="0040218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Правительство Кыргызской Республики обязано издавать правила, положения, инструкции и другие документы по применению налогового законодательства Кыргызской Республики.</w:t>
            </w:r>
          </w:p>
          <w:p w:rsidR="00FE3868" w:rsidRPr="00FE3868" w:rsidRDefault="00FE3868" w:rsidP="0040218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Документы, указанные в части 1 настоящей статьи, не являются обязательными для налогоплательщика.</w:t>
            </w:r>
          </w:p>
          <w:p w:rsidR="00FE3868" w:rsidRPr="00FE3868" w:rsidRDefault="00FE3868" w:rsidP="0040218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Документы, указанные в части 2 настоящей статьи, являются обязательными для применения в случаях, когда они приняты в целях реализации полномочий, предусмотренных настоящим Кодексом.</w:t>
            </w:r>
          </w:p>
          <w:p w:rsidR="00FE3868" w:rsidRPr="00FE3868" w:rsidRDefault="00FE3868" w:rsidP="0040218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Документы, издаваемые в соответствии с частью 2 настоящей статьи, доводятся до всеобщего сведения путем воспроизведения текста документов в печатном и электронном издании, определяемом Правительством Кыргызской Республики, а также на открытом информационном веб-сайте уполномоченного государственного органа и/или уполномоченного налогового органа.</w:t>
            </w:r>
          </w:p>
        </w:tc>
        <w:tc>
          <w:tcPr>
            <w:tcW w:w="7371" w:type="dxa"/>
            <w:shd w:val="clear" w:color="auto" w:fill="auto"/>
          </w:tcPr>
          <w:p w:rsidR="00FE3868" w:rsidRPr="00FE3868" w:rsidRDefault="00FE3868" w:rsidP="00CC4956">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19. Документы по применению норм налогового законодательства Кыргызской Республики</w:t>
            </w:r>
          </w:p>
          <w:p w:rsidR="00FE3868" w:rsidRPr="00FE3868" w:rsidRDefault="00FE3868" w:rsidP="00CC49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Уполномоченный государственный орган обязан предоставлять письменные разъяснения по запросам налогоплательщика по применению норм налогового законодательства Кыргызской Республики, в том числе по наличию противоречий и пробелов.</w:t>
            </w:r>
          </w:p>
          <w:p w:rsidR="00FE3868" w:rsidRPr="00FE3868" w:rsidRDefault="00FE3868" w:rsidP="00CC49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Разъяснения уполномоченного государственного органа по применению налогового законодательства обязательны для  исполнения органами налоговой службы и принимаются   правоохранительными и судебными органами в качестве доказательства при рассмотрении налоговых споров и проведении процессуальных действий.</w:t>
            </w:r>
          </w:p>
          <w:p w:rsidR="00FE3868" w:rsidRPr="00FE3868" w:rsidRDefault="00FE3868" w:rsidP="00CC49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Органы налоговой службы обязаны предоставлять письменные ответы по запросам налогоплательщика по порядку и процедурам исполнения налогового обязательства.</w:t>
            </w:r>
          </w:p>
          <w:p w:rsidR="00FE3868" w:rsidRPr="00FE3868" w:rsidRDefault="00FE3868" w:rsidP="00CC49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Правительство Кыргызской Республики в случаях, установленных настоящим Кодексом, издает нормативные правовые акты по применению налогового законодательства Кыргызской Республики.</w:t>
            </w:r>
          </w:p>
          <w:p w:rsidR="00FE3868" w:rsidRPr="00FE3868" w:rsidRDefault="00FE3868" w:rsidP="00A23670">
            <w:pPr>
              <w:ind w:firstLine="567"/>
              <w:jc w:val="both"/>
              <w:rPr>
                <w:rFonts w:ascii="Times New Roman" w:eastAsia="Times New Roman" w:hAnsi="Times New Roman" w:cs="Times New Roman"/>
                <w:b/>
                <w:bCs/>
              </w:rPr>
            </w:pPr>
            <w:r w:rsidRPr="00FE3868">
              <w:rPr>
                <w:rFonts w:ascii="Times New Roman" w:eastAsia="Times New Roman" w:hAnsi="Times New Roman" w:cs="Times New Roman"/>
              </w:rPr>
              <w:t>5. Документы, издаваемые в соответствии с частью 4настоящей статьи, доводятся до всеобщего сведения путем воспроизведения текста документов в печатном и электронном издании, определяемом Правительством Кыргызской Республики, а также на открытом информационном веб-сайте уполномоченного государственного органа и/или уполномоченного налогового органа.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C30C5">
            <w:pPr>
              <w:spacing w:after="60"/>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19. Понятие налога</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Под налогом понимается обязательный, индивидуально </w:t>
            </w:r>
            <w:r w:rsidRPr="00FE3868">
              <w:rPr>
                <w:rFonts w:ascii="Times New Roman" w:eastAsia="Times New Roman" w:hAnsi="Times New Roman" w:cs="Times New Roman"/>
              </w:rPr>
              <w:lastRenderedPageBreak/>
              <w:t>безвозмездный денежный платеж, взимаемый с налогоплательщика в соответствии с налоговым законодательством Кыргызской Республики.</w:t>
            </w:r>
          </w:p>
        </w:tc>
        <w:tc>
          <w:tcPr>
            <w:tcW w:w="7371" w:type="dxa"/>
          </w:tcPr>
          <w:p w:rsidR="00FE3868" w:rsidRPr="00FE3868" w:rsidRDefault="00FE3868" w:rsidP="006C30C5">
            <w:pPr>
              <w:spacing w:after="60"/>
              <w:ind w:firstLine="33"/>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20. Понятие налога</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Под налогом понимается обязательный, индивидуально </w:t>
            </w:r>
            <w:r w:rsidRPr="00FE3868">
              <w:rPr>
                <w:rFonts w:ascii="Times New Roman" w:eastAsia="Times New Roman" w:hAnsi="Times New Roman" w:cs="Times New Roman"/>
              </w:rPr>
              <w:lastRenderedPageBreak/>
              <w:t>безвозмездный денежный платеж, взимаемый с налогоплательщика в соответствии с налоговым законодательством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C30C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20. Косвенные налоги</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Косвенными налогами являются налоги на товары, работы и услуги, устанавливаемые в виде надбавки к цене или тарифу, непосредственно не связанные с доходами или имуществом налогоплательщика, такие, как налог на добавленную стоимость, акцизный налог и налог с продаж.</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Налоговая база, сумма и ставка косвенного налога отражаются налогоплательщиком в учетной документации и налоговой отчетности в порядке, устанавливаемом Правительством Кыргызской Республики.</w:t>
            </w:r>
          </w:p>
        </w:tc>
        <w:tc>
          <w:tcPr>
            <w:tcW w:w="7371" w:type="dxa"/>
          </w:tcPr>
          <w:p w:rsidR="00FE3868" w:rsidRPr="00FE3868" w:rsidRDefault="00FE3868" w:rsidP="006C30C5">
            <w:pPr>
              <w:spacing w:before="200" w:after="60"/>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21. Косвенные налоги</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Косвенными налогами являются налоги на товары, работы и услуги, устанавливаемые в виде надбавки к цене или тарифу, непосредственно не связанные с доходами или имуществом налогоплательщика, такие, как налог на добавленную стоимость, акцизный налог и налог с продаж.</w:t>
            </w:r>
          </w:p>
          <w:p w:rsidR="00FE3868" w:rsidRPr="00FE3868" w:rsidRDefault="00FE3868" w:rsidP="00CC7B3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Налоговая база, сумма и ставка косвенного налога отражаются налогоплательщиком в учетной документации и налоговой отчетности в порядке, устанавливаемом Правительством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r w:rsidRPr="00FE3868">
              <w:rPr>
                <w:rFonts w:ascii="Times New Roman" w:hAnsi="Times New Roman"/>
              </w:rPr>
              <w:t>1</w:t>
            </w:r>
          </w:p>
        </w:tc>
        <w:tc>
          <w:tcPr>
            <w:tcW w:w="7513" w:type="dxa"/>
          </w:tcPr>
          <w:p w:rsidR="00FE3868" w:rsidRPr="00FE3868" w:rsidRDefault="00FE3868" w:rsidP="006C30C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21. Экономическая деятельность</w:t>
            </w:r>
          </w:p>
          <w:p w:rsidR="00FE3868" w:rsidRPr="00FE3868" w:rsidRDefault="00FE3868" w:rsidP="00605030">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Экономической деятельностью является предпринимательская и другая деятельность.</w:t>
            </w:r>
          </w:p>
          <w:p w:rsidR="00FE3868" w:rsidRPr="00FE3868" w:rsidRDefault="00FE3868" w:rsidP="00605030">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w:t>
            </w:r>
            <w:r w:rsidRPr="00FE3868">
              <w:rPr>
                <w:rFonts w:ascii="Times New Roman" w:eastAsia="Times New Roman" w:hAnsi="Times New Roman" w:cs="Times New Roman"/>
                <w:u w:val="single"/>
              </w:rPr>
              <w:t>В целях настоящего Кодекса</w:t>
            </w:r>
            <w:r w:rsidRPr="00FE3868">
              <w:rPr>
                <w:rFonts w:ascii="Times New Roman" w:eastAsia="Times New Roman" w:hAnsi="Times New Roman" w:cs="Times New Roman"/>
              </w:rPr>
              <w:t xml:space="preserve"> экономическая деятельность субъекта признается предпринимательской, если она осуществляется на систематической основе.</w:t>
            </w:r>
          </w:p>
          <w:p w:rsidR="00FE3868" w:rsidRPr="00FE3868" w:rsidRDefault="00FE3868" w:rsidP="00605030">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Следующие виды деятельности признаются в целях настоящего Кодекса другой деятельностью:</w:t>
            </w:r>
          </w:p>
          <w:p w:rsidR="00FE3868" w:rsidRPr="00FE3868" w:rsidRDefault="00FE3868" w:rsidP="00605030">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осуществление деятельности в соответствии с трудовым законодательством Кыргызской Республики;</w:t>
            </w:r>
          </w:p>
          <w:p w:rsidR="00FE3868" w:rsidRPr="00FE3868" w:rsidRDefault="00FE3868" w:rsidP="00605030">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вложение денежных средств в банки;</w:t>
            </w:r>
          </w:p>
          <w:p w:rsidR="00FE3868" w:rsidRPr="00FE3868" w:rsidRDefault="00FE3868" w:rsidP="00605030">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приобретение, передача или продажа ценных бумаг, доли физического или юридического лица в уставном капитале;</w:t>
            </w:r>
          </w:p>
          <w:p w:rsidR="00FE3868" w:rsidRPr="00FE3868" w:rsidRDefault="00FE3868" w:rsidP="00605030">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получение любых выплат в соответствии с долей физического или юридического лица в уставном капитале;</w:t>
            </w:r>
          </w:p>
          <w:p w:rsidR="00FE3868" w:rsidRPr="00FE3868" w:rsidRDefault="00FE3868" w:rsidP="00605030">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получение неустоек, штрафа, возмещения морального вреда;</w:t>
            </w:r>
          </w:p>
          <w:p w:rsidR="00FE3868" w:rsidRPr="00FE3868" w:rsidRDefault="00FE3868" w:rsidP="00605030">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получение страховой суммы (возмещения) по договорам страхования;</w:t>
            </w:r>
          </w:p>
          <w:p w:rsidR="00FE3868" w:rsidRPr="00FE3868" w:rsidRDefault="00FE3868" w:rsidP="006C30C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иная деятельность, не являющаяся предпринимательской деятельностью.</w:t>
            </w:r>
          </w:p>
        </w:tc>
        <w:tc>
          <w:tcPr>
            <w:tcW w:w="7371" w:type="dxa"/>
            <w:shd w:val="clear" w:color="auto" w:fill="auto"/>
          </w:tcPr>
          <w:p w:rsidR="00FE3868" w:rsidRPr="00FE3868" w:rsidRDefault="00FE3868" w:rsidP="006C30C5">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22. Экономическая деятельность</w:t>
            </w:r>
          </w:p>
          <w:p w:rsidR="00FE3868" w:rsidRPr="00FE3868" w:rsidRDefault="00FE3868" w:rsidP="00635798">
            <w:pPr>
              <w:pStyle w:val="tkTekst"/>
              <w:numPr>
                <w:ilvl w:val="0"/>
                <w:numId w:val="26"/>
              </w:numPr>
              <w:ind w:left="0" w:firstLine="600"/>
              <w:rPr>
                <w:rFonts w:ascii="Times New Roman" w:hAnsi="Times New Roman" w:cs="Times New Roman"/>
                <w:sz w:val="22"/>
                <w:szCs w:val="22"/>
              </w:rPr>
            </w:pPr>
            <w:r w:rsidRPr="00FE3868">
              <w:rPr>
                <w:rFonts w:ascii="Times New Roman" w:hAnsi="Times New Roman" w:cs="Times New Roman"/>
                <w:sz w:val="22"/>
                <w:szCs w:val="22"/>
              </w:rPr>
              <w:t>Экономической деятельностью является предпринимательская и другая деятельность.</w:t>
            </w:r>
          </w:p>
          <w:p w:rsidR="00FE3868" w:rsidRPr="00FE3868" w:rsidRDefault="00FE3868" w:rsidP="00635798">
            <w:pPr>
              <w:pStyle w:val="tkTekst"/>
              <w:numPr>
                <w:ilvl w:val="0"/>
                <w:numId w:val="26"/>
              </w:numPr>
              <w:ind w:left="0" w:firstLine="600"/>
              <w:rPr>
                <w:rFonts w:ascii="Times New Roman" w:hAnsi="Times New Roman" w:cs="Times New Roman"/>
                <w:sz w:val="22"/>
                <w:szCs w:val="22"/>
              </w:rPr>
            </w:pPr>
            <w:r w:rsidRPr="00FE3868">
              <w:rPr>
                <w:rFonts w:ascii="Times New Roman" w:hAnsi="Times New Roman" w:cs="Times New Roman"/>
                <w:sz w:val="22"/>
                <w:szCs w:val="22"/>
              </w:rPr>
              <w:t xml:space="preserve">Если иное не предусмотрено настоящей статьей, экономическая деятельность субъекта признается предпринимательской, в случаях, когда: </w:t>
            </w:r>
          </w:p>
          <w:p w:rsidR="00FE3868" w:rsidRPr="00FE3868" w:rsidRDefault="00FE3868" w:rsidP="006C30C5">
            <w:pPr>
              <w:pStyle w:val="tkTekst"/>
              <w:ind w:firstLine="600"/>
              <w:rPr>
                <w:rFonts w:ascii="Times New Roman" w:hAnsi="Times New Roman" w:cs="Times New Roman"/>
                <w:sz w:val="22"/>
                <w:szCs w:val="22"/>
              </w:rPr>
            </w:pPr>
            <w:r w:rsidRPr="00FE3868">
              <w:rPr>
                <w:rFonts w:ascii="Times New Roman" w:hAnsi="Times New Roman" w:cs="Times New Roman"/>
                <w:sz w:val="22"/>
                <w:szCs w:val="22"/>
              </w:rPr>
              <w:t>1)  деятельность направлена на получение прибыли иосуществляется  на систематической основе;</w:t>
            </w:r>
          </w:p>
          <w:p w:rsidR="00FE3868" w:rsidRPr="00FE3868" w:rsidRDefault="00FE3868" w:rsidP="006C30C5">
            <w:pPr>
              <w:pStyle w:val="tkTekst"/>
              <w:ind w:firstLine="600"/>
              <w:rPr>
                <w:rFonts w:ascii="Times New Roman" w:hAnsi="Times New Roman" w:cs="Times New Roman"/>
                <w:b/>
                <w:sz w:val="22"/>
                <w:szCs w:val="22"/>
                <w:u w:val="single"/>
              </w:rPr>
            </w:pPr>
            <w:r w:rsidRPr="00FE3868">
              <w:rPr>
                <w:rFonts w:ascii="Times New Roman" w:hAnsi="Times New Roman" w:cs="Times New Roman"/>
                <w:sz w:val="22"/>
                <w:szCs w:val="22"/>
              </w:rPr>
              <w:t>2) приобретается в собственность недвижимое имущество или транспорт, предназначенные для осуществления предпринимательской деятельности.</w:t>
            </w:r>
          </w:p>
          <w:p w:rsidR="00FE3868" w:rsidRPr="00FE3868" w:rsidRDefault="00FE3868" w:rsidP="00605030">
            <w:pPr>
              <w:pStyle w:val="tkTekst"/>
              <w:ind w:firstLine="0"/>
              <w:rPr>
                <w:rFonts w:ascii="Times New Roman" w:hAnsi="Times New Roman" w:cs="Times New Roman"/>
                <w:sz w:val="22"/>
                <w:szCs w:val="22"/>
              </w:rPr>
            </w:pPr>
            <w:r w:rsidRPr="00FE3868">
              <w:rPr>
                <w:rFonts w:ascii="Times New Roman" w:hAnsi="Times New Roman" w:cs="Times New Roman"/>
                <w:sz w:val="22"/>
                <w:szCs w:val="22"/>
              </w:rPr>
              <w:t xml:space="preserve">         3. Следующие виды деятельности признаются в целях настоящего Кодекса другой деятельностью физического лица, включая индивидуального предпринимателя:</w:t>
            </w:r>
          </w:p>
          <w:p w:rsidR="00FE3868" w:rsidRPr="00FE3868" w:rsidRDefault="00FE3868" w:rsidP="00605030">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осуществление деятельности в соответствии с трудовым законодательством Кыргызской Республики;</w:t>
            </w:r>
          </w:p>
          <w:p w:rsidR="00FE3868" w:rsidRPr="00FE3868" w:rsidRDefault="00FE3868" w:rsidP="00605030">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вложение денежных средств в банки;</w:t>
            </w:r>
          </w:p>
          <w:p w:rsidR="00FE3868" w:rsidRPr="00FE3868" w:rsidRDefault="00FE3868" w:rsidP="00605030">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приобретение, передача или продажа ценных бумаг, доли в уставном капитале организации;</w:t>
            </w:r>
          </w:p>
          <w:p w:rsidR="00FE3868" w:rsidRPr="00FE3868" w:rsidRDefault="00FE3868" w:rsidP="00605030">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получение дохода в соответствии с долей в уставном капитале организации;</w:t>
            </w:r>
          </w:p>
          <w:p w:rsidR="00FE3868" w:rsidRPr="00FE3868" w:rsidRDefault="00FE3868" w:rsidP="003A4C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5) получение неустоек, штрафа, возмещения морального вреда;</w:t>
            </w:r>
          </w:p>
          <w:p w:rsidR="00FE3868" w:rsidRPr="00FE3868" w:rsidRDefault="00FE3868" w:rsidP="003A4C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получение страховой суммы (возмещения) по договорам страхования.</w:t>
            </w:r>
          </w:p>
          <w:p w:rsidR="00FE3868" w:rsidRPr="00FE3868" w:rsidRDefault="00FE3868" w:rsidP="00605030">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Следующие виды деятельности признаются в целях настоящего Кодекса другой деятельностью организации:</w:t>
            </w:r>
          </w:p>
          <w:p w:rsidR="00FE3868" w:rsidRPr="00FE3868" w:rsidRDefault="00FE3868" w:rsidP="00605030">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получение неустоек, штрафа, возмещения убытков;</w:t>
            </w:r>
          </w:p>
          <w:p w:rsidR="00FE3868" w:rsidRPr="00FE3868" w:rsidRDefault="00FE3868" w:rsidP="006C30C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получение страховой суммы (возмещения) по договорам страхования.</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A03803">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23. Физическое лицо</w:t>
            </w:r>
          </w:p>
          <w:p w:rsidR="00FE3868" w:rsidRPr="00FE3868" w:rsidRDefault="00FE3868" w:rsidP="00A0380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Физическим лицом является гражданин Кыргызской Республики, иностранный гражданин и лицо без гражданства.</w:t>
            </w:r>
          </w:p>
          <w:p w:rsidR="00FE3868" w:rsidRPr="00FE3868" w:rsidRDefault="00FE3868" w:rsidP="00A0380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Физическим лицом-резидентом является любое физическое лицо, которое находится на территории Кыргызской Республики в течение 183 и более дней в течение любого периода, состоящего из 12 месяцев, следующих подряд и завершающихся в текущем налоговом периоде, либо на государственной службе Кыргызской Республики за границей.</w:t>
            </w:r>
          </w:p>
          <w:p w:rsidR="00FE3868" w:rsidRPr="00FE3868" w:rsidRDefault="00FE3868" w:rsidP="00A0380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Физическим лицом-нерезидентом является физическое лицо, которое не признается физическим лицом-резидентом в соответствии с настоящим Кодексом.</w:t>
            </w:r>
          </w:p>
        </w:tc>
        <w:tc>
          <w:tcPr>
            <w:tcW w:w="7371" w:type="dxa"/>
          </w:tcPr>
          <w:p w:rsidR="00FE3868" w:rsidRPr="00FE3868" w:rsidRDefault="00FE3868" w:rsidP="00A03803">
            <w:pPr>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23. Физическое лицо</w:t>
            </w:r>
          </w:p>
          <w:p w:rsidR="00FE3868" w:rsidRPr="00FE3868" w:rsidRDefault="00FE3868" w:rsidP="00A03803">
            <w:pPr>
              <w:ind w:firstLine="567"/>
              <w:jc w:val="both"/>
              <w:rPr>
                <w:rFonts w:ascii="Times New Roman" w:eastAsia="Times New Roman" w:hAnsi="Times New Roman" w:cs="Times New Roman"/>
              </w:rPr>
            </w:pPr>
            <w:r w:rsidRPr="00FE3868">
              <w:rPr>
                <w:rFonts w:ascii="Times New Roman" w:eastAsia="Times New Roman" w:hAnsi="Times New Roman" w:cs="Times New Roman"/>
              </w:rPr>
              <w:t>1. Физическим лицом является гражданин Кыргызской Республики, иностранный гражданин и лицо без гражданства.</w:t>
            </w:r>
          </w:p>
          <w:p w:rsidR="00FE3868" w:rsidRPr="00FE3868" w:rsidRDefault="00FE3868" w:rsidP="00A0380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Физическим лицом-резидентом является любое физическое лицо, которое находится на территории Кыргызской Республики в течение 183 и более дней в течение любого периода, состоящего из 12 месяцев, следующих подряд и завершающихся в текущем налоговом периоде, либо на государственной службе Кыргызской Республики за границей.</w:t>
            </w:r>
          </w:p>
          <w:p w:rsidR="00FE3868" w:rsidRPr="00FE3868" w:rsidRDefault="00FE3868" w:rsidP="00F2533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Физическим лицом-нерезидентом является физическое лицо, которое не признается физическим лицом-резидентом в соответствии с настоящей статьей.</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6C30C5">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22. Организация. Обособленное подразделение</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1. Для целей настоящего Кодекса под организацией понимается:</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1) юридическое лицо, созданное в соответствии с гражданским законодательством Кыргызской Республики (далее в настоящем Кодексе - отечественная организация);</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2) корпорация, компания, фирма, фонд, учреждение или иное образование, созданные в соответствии с законодательством страны учреждения, или международная организация (далее в настоящем Кодексе - иностранная организация).</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Международной организацией является субъект международного права, созданный на основании международного договора или соглашения.</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u w:val="single"/>
              </w:rPr>
              <w:t>2</w:t>
            </w:r>
            <w:r w:rsidRPr="00FE3868">
              <w:rPr>
                <w:rFonts w:ascii="Times New Roman" w:hAnsi="Times New Roman" w:cs="Times New Roman"/>
                <w:sz w:val="22"/>
                <w:szCs w:val="22"/>
              </w:rPr>
              <w:t>. Обособленным подразделением является подразделение, которое в совокупности отвечает следующим условиям:</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1) осуществляет экономическую деятельность;</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2) имеет территориальную и имущественную обособленность от основного места управления;</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имеет персонал, связанный с организацией отношениями, регулируемыми Трудовым </w:t>
            </w:r>
            <w:hyperlink r:id="rId13" w:history="1">
              <w:r w:rsidRPr="00FE3868">
                <w:rPr>
                  <w:rStyle w:val="a8"/>
                  <w:rFonts w:ascii="Times New Roman" w:eastAsiaTheme="majorEastAsia" w:hAnsi="Times New Roman" w:cs="Times New Roman"/>
                  <w:color w:val="auto"/>
                  <w:sz w:val="22"/>
                  <w:szCs w:val="22"/>
                </w:rPr>
                <w:t>кодексом</w:t>
              </w:r>
            </w:hyperlink>
            <w:r w:rsidRPr="00FE3868">
              <w:rPr>
                <w:rFonts w:ascii="Times New Roman" w:hAnsi="Times New Roman" w:cs="Times New Roman"/>
                <w:sz w:val="22"/>
                <w:szCs w:val="22"/>
              </w:rPr>
              <w:t xml:space="preserve"> Кыргызской Республики.</w:t>
            </w:r>
          </w:p>
        </w:tc>
        <w:tc>
          <w:tcPr>
            <w:tcW w:w="7371" w:type="dxa"/>
            <w:shd w:val="clear" w:color="auto" w:fill="auto"/>
          </w:tcPr>
          <w:p w:rsidR="00FE3868" w:rsidRPr="00FE3868" w:rsidRDefault="00FE3868" w:rsidP="008967A4">
            <w:pPr>
              <w:pStyle w:val="tkZagolovok5"/>
              <w:spacing w:before="0"/>
              <w:rPr>
                <w:rFonts w:ascii="Times New Roman" w:hAnsi="Times New Roman" w:cs="Times New Roman"/>
                <w:sz w:val="22"/>
                <w:szCs w:val="22"/>
              </w:rPr>
            </w:pPr>
            <w:r w:rsidRPr="00FE3868">
              <w:rPr>
                <w:rFonts w:ascii="Times New Roman" w:hAnsi="Times New Roman" w:cs="Times New Roman"/>
                <w:sz w:val="22"/>
                <w:szCs w:val="22"/>
              </w:rPr>
              <w:lastRenderedPageBreak/>
              <w:t>Статья 24. Организация</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1. Для целей настоящего Кодекса под организацией понимается:</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1) юридическое лицо, созданное в соответствии с гражданским законодательством Кыргызской Республики (далее в настоящем Кодексе - отечественная организация);</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2) корпорация, компания, фирма, фонд, учреждение или иное образование, созданные в соответствии с законодательством страны учреждения, или международная организация (далее в настоящем Кодексе - иностранная организация), в том числе через  филиал, представительство в Кыргызской Республике.</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Международной организацией является субъект международного права, созданный на основании международного договора или соглашения.</w:t>
            </w:r>
          </w:p>
          <w:p w:rsidR="00FE3868" w:rsidRPr="00FE3868" w:rsidRDefault="00FE3868" w:rsidP="00B0325E">
            <w:pPr>
              <w:pStyle w:val="tkTekst"/>
              <w:rPr>
                <w:rFonts w:ascii="Times New Roman" w:hAnsi="Times New Roman" w:cs="Times New Roman"/>
                <w:b/>
                <w:bCs/>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94E32">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24. Индивидуальный предприниматель</w:t>
            </w:r>
          </w:p>
          <w:p w:rsidR="00FE3868" w:rsidRPr="00FE3868" w:rsidRDefault="00FE3868" w:rsidP="0085144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Под индивидуальным предпринимателем понимается:</w:t>
            </w:r>
          </w:p>
          <w:p w:rsidR="00FE3868" w:rsidRPr="00FE3868" w:rsidRDefault="00FE3868" w:rsidP="0085144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физическое лицо-резидент, которое осуществляет предпринимательскую деятельность без образования организации, включая деятельность на основе патента, и на которое возложено исполнение обязанностей, установленных настоящим Кодексом;</w:t>
            </w:r>
          </w:p>
          <w:p w:rsidR="00FE3868" w:rsidRPr="00FE3868" w:rsidRDefault="00FE3868" w:rsidP="00CC7B3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физическое лицо-нерезидент, которое осуществляет свою деятельность через постоянное учреждение в Кыргызской Республике.</w:t>
            </w:r>
          </w:p>
        </w:tc>
        <w:tc>
          <w:tcPr>
            <w:tcW w:w="7371" w:type="dxa"/>
          </w:tcPr>
          <w:p w:rsidR="00FE3868" w:rsidRPr="00FE3868" w:rsidRDefault="00FE3868" w:rsidP="00994E32">
            <w:pPr>
              <w:jc w:val="center"/>
              <w:rPr>
                <w:rFonts w:ascii="Times New Roman" w:hAnsi="Times New Roman" w:cs="Times New Roman"/>
              </w:rPr>
            </w:pPr>
            <w:r w:rsidRPr="00FE3868">
              <w:rPr>
                <w:rFonts w:ascii="Times New Roman" w:hAnsi="Times New Roman" w:cs="Times New Roman"/>
                <w:b/>
                <w:bCs/>
              </w:rPr>
              <w:t>Статья 25. Индивидуальный предприниматель</w:t>
            </w:r>
          </w:p>
          <w:p w:rsidR="00FE3868" w:rsidRPr="00FE3868" w:rsidRDefault="00FE3868" w:rsidP="00994E32">
            <w:pPr>
              <w:ind w:firstLine="459"/>
              <w:jc w:val="both"/>
              <w:rPr>
                <w:rFonts w:ascii="Times New Roman" w:hAnsi="Times New Roman" w:cs="Times New Roman"/>
              </w:rPr>
            </w:pPr>
            <w:r w:rsidRPr="00FE3868">
              <w:rPr>
                <w:rFonts w:ascii="Times New Roman" w:hAnsi="Times New Roman" w:cs="Times New Roman"/>
              </w:rPr>
              <w:t>Для целей настоящего кодекса под индивидуальным предпринимателем понимается физическое лицо, осуществляющее предпринимательскую деятельность без образования организации, включая деятельность крестьянского (фермерского) хозяйства:</w:t>
            </w:r>
          </w:p>
          <w:p w:rsidR="00FE3868" w:rsidRPr="00FE3868" w:rsidRDefault="00FE3868" w:rsidP="00994E32">
            <w:pPr>
              <w:ind w:firstLine="459"/>
              <w:jc w:val="both"/>
              <w:rPr>
                <w:rFonts w:ascii="Times New Roman" w:hAnsi="Times New Roman" w:cs="Times New Roman"/>
              </w:rPr>
            </w:pPr>
            <w:r w:rsidRPr="00FE3868">
              <w:rPr>
                <w:rFonts w:ascii="Times New Roman" w:hAnsi="Times New Roman" w:cs="Times New Roman"/>
              </w:rPr>
              <w:t>1)  на которое возложено исполнение обязанностей, установленных настоящим Кодексом, зарегистрированное или обязанное  зарегистрироваться в качестве индивидуального предпринимателя;</w:t>
            </w:r>
          </w:p>
          <w:p w:rsidR="00FE3868" w:rsidRPr="00FE3868" w:rsidRDefault="00FE3868" w:rsidP="00994E32">
            <w:pPr>
              <w:ind w:firstLine="459"/>
              <w:jc w:val="both"/>
              <w:rPr>
                <w:rFonts w:ascii="Times New Roman" w:hAnsi="Times New Roman" w:cs="Times New Roman"/>
              </w:rPr>
            </w:pPr>
            <w:r w:rsidRPr="00FE3868">
              <w:rPr>
                <w:rFonts w:ascii="Times New Roman" w:hAnsi="Times New Roman" w:cs="Times New Roman"/>
              </w:rPr>
              <w:t>2)  осуществляющее  предпринимательскую деятельность на основе добровольного патента.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080426">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25. Постоянное учреждение</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Постоянное учреждение означает постоянное место деятельности, через которое полностью или частично осуществляется экономическая деятельность иностранной организации или физического лица-нерезидента (далее в настоящей статье - нерезидент).</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Понятие "Постоянное учреждение", в частности, включает:</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место управления;</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отделение;</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контору;</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фабрику;</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мастерскую;</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шахту, нефтяную или газовую скважину, карьер или любое другое место добычи природных ресурсов;</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земельный участок;</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8) строительную площадку или строительный, монтажный или сборочный объект или услуги, связанные с наблюдением за выполнением соответствующих работ, если только такие площадка или объект </w:t>
            </w:r>
            <w:r w:rsidRPr="00FE3868">
              <w:rPr>
                <w:rFonts w:ascii="Times New Roman" w:eastAsia="Times New Roman" w:hAnsi="Times New Roman" w:cs="Times New Roman"/>
              </w:rPr>
              <w:lastRenderedPageBreak/>
              <w:t>существуют в течение 183 и более календарных дней, или такие услуги оказываются в течение 183 и более календарных дней в течение любого 12-месячного периода;</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установку или сооружение, используемые для разведки природных ресурсов, или услуги, связанные с наблюдением за выполнением этих работ, или буровую установку или судно, используемые для разведки природных ресурсов, если только такое использование длится в течение 183 и более календарных дней или такие услуги оказываются в течение 183 и более календарных дней в течение любого 12-месячного периода;</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оказание услуг, включая консультационные услуги нерезидентом через персонал, нанятый этим нерезидентом, если персонал осуществляет такую деятельность на территории Кыргызской Республики в течение 183 и более календарных дней в течение любого 12-месячного периода.</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Понятие "Постоянное учреждение" не включает:</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использование сооружений исключительно с целью хранения, демонстрации или доставки товаров, принадлежащих нерезиденту;</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содержание запасов товаров, принадлежащих нерезиденту, исключительно с целью хранения, демонстрации или доставки;</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содержание запасов товаров, принадлежащих нерезиденту, исключительно с целью переработки другой организацией или физическим лицом;</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содержание постоянного места деятельности исключительно с целью закупки товаров либо сбора информации для нерезидента;</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содержание постоянного места деятельности исключительно с целью осуществления для нерезидента любой другой деятельности подготовительного или вспомогательного характера;</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содержание постоянного места деятельности исключительно для осуществления любой комбинации видов деятельности, перечисленных в пунктах 1-5 части 3 настоящей статьи, при условии, что совокупная деятельность постоянного места деятельности, возникающая в результате такой комбинации, имеет подготовительный или вспомогательный характер;</w:t>
            </w:r>
          </w:p>
          <w:p w:rsidR="00FE3868" w:rsidRPr="00FE3868" w:rsidRDefault="00FE3868" w:rsidP="0008042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7) осуществление экономической деятельности в Кыргызской Республике через агента, при условии, что такие лица действуют в рамках </w:t>
            </w:r>
            <w:r w:rsidRPr="00FE3868">
              <w:rPr>
                <w:rFonts w:ascii="Times New Roman" w:eastAsia="Times New Roman" w:hAnsi="Times New Roman" w:cs="Times New Roman"/>
              </w:rPr>
              <w:lastRenderedPageBreak/>
              <w:t>своей обычной деятельности.</w:t>
            </w:r>
          </w:p>
          <w:p w:rsidR="00FE3868" w:rsidRPr="00FE3868" w:rsidRDefault="00FE3868" w:rsidP="00080426">
            <w:pPr>
              <w:pStyle w:val="tkZagolovok5"/>
              <w:rPr>
                <w:rFonts w:ascii="Times New Roman" w:hAnsi="Times New Roman" w:cs="Times New Roman"/>
                <w:sz w:val="22"/>
                <w:szCs w:val="22"/>
              </w:rPr>
            </w:pPr>
          </w:p>
        </w:tc>
        <w:tc>
          <w:tcPr>
            <w:tcW w:w="7371" w:type="dxa"/>
          </w:tcPr>
          <w:p w:rsidR="00FE3868" w:rsidRPr="00FE3868" w:rsidRDefault="00FE3868" w:rsidP="00080426">
            <w:pPr>
              <w:pStyle w:val="tkTekst"/>
              <w:spacing w:before="200"/>
              <w:jc w:val="center"/>
              <w:rPr>
                <w:rFonts w:ascii="Times New Roman" w:hAnsi="Times New Roman" w:cs="Times New Roman"/>
                <w:b/>
                <w:sz w:val="22"/>
                <w:szCs w:val="22"/>
              </w:rPr>
            </w:pPr>
            <w:r w:rsidRPr="00FE3868">
              <w:rPr>
                <w:rFonts w:ascii="Times New Roman" w:hAnsi="Times New Roman" w:cs="Times New Roman"/>
                <w:b/>
                <w:sz w:val="22"/>
                <w:szCs w:val="22"/>
              </w:rPr>
              <w:lastRenderedPageBreak/>
              <w:t>Статья 26. Постоянное учреждение иностранной организации в Кыргызской Республике</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1. Постоянное учреждение означает постоянное место деятельности с привлечением персонала на постоянной основе, через которое полностью или частично осуществляется экономическая деятельность иностранной организации (далее в настоящей статье - нерезидент) на территории Кыргызской Республики.</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2. Понятие "Постоянное учреждение", в частности, включает:</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1) место управления;</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2) отделение;</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3) контору;</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4) фабрику;</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5) мастерскую;</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6) шахту, нефтяную или газовую скважину, карьер или любое другое место добычи природных ресурсов;</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7) земельный участок;</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 xml:space="preserve">8) строительную площадку или строительный, монтажный или </w:t>
            </w:r>
            <w:r w:rsidRPr="00FE3868">
              <w:rPr>
                <w:rFonts w:ascii="Times New Roman" w:eastAsia="Times New Roman" w:hAnsi="Times New Roman" w:cs="Times New Roman"/>
              </w:rPr>
              <w:lastRenderedPageBreak/>
              <w:t>сборочный объект или услуги, связанные с наблюдением за выполнением соответствующих работ, если только такие площадка или объект существуют в течение 183 и более календарных дней, или такие услуги оказываются в течение 183 и более календарных дней в течение любого 12-месячного периода;</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9) установку или сооружение, используемые для разведки природных ресурсов, или услуги, связанные с наблюдением за выполнением этих работ, или буровую установку или судно, используемые для разведки природных ресурсов, если только такое использование длится в течение 183 и более календарных дней или такие услуги оказываются в течение 183 и более календарных дней в течение любого 12-месячного периода;</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10) оказание услуг, включая консультационные услуги нерезидентом через персонал, нанятый этим нерезидентом, если персонал осуществляет такую деятельность на территории Кыргызской Республики в течение 183 и более календарных дней в течение любого 12-месячного периода.</w:t>
            </w:r>
          </w:p>
          <w:p w:rsidR="00FE3868" w:rsidRPr="00FE3868" w:rsidRDefault="00FE3868" w:rsidP="00080426">
            <w:pPr>
              <w:spacing w:after="60"/>
              <w:ind w:firstLine="425"/>
              <w:jc w:val="both"/>
              <w:rPr>
                <w:rFonts w:ascii="Times New Roman" w:hAnsi="Times New Roman" w:cs="Times New Roman"/>
              </w:rPr>
            </w:pPr>
            <w:r w:rsidRPr="00FE3868">
              <w:rPr>
                <w:rFonts w:ascii="Times New Roman" w:eastAsia="Times New Roman" w:hAnsi="Times New Roman" w:cs="Times New Roman"/>
              </w:rPr>
              <w:t xml:space="preserve">11) </w:t>
            </w:r>
            <w:r w:rsidRPr="00FE3868">
              <w:rPr>
                <w:rFonts w:ascii="Times New Roman" w:hAnsi="Times New Roman" w:cs="Times New Roman"/>
              </w:rPr>
              <w:t>осуществление экономической деятельности в Кыргызской Республике через зависимого агента. В целях настоящего пункта зависимым является агент, сумма агентского вознаграждения которого, полученная отиностраннойорганизациисоставляет более 75 % от его выручки за налоговый период.</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3. Понятие "Постоянное учреждение" не включает:</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1) использование сооружений исключительно с целью хранения, демонстрации или доставки товаров, принадлежащих нерезиденту;</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2) содержание запасов товаров, принадлежащих нерезиденту, исключительно с целью хранения, демонстрации или доставки;</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3) содержание запасов товаров, принадлежащих нерезиденту, исключительно с целью переработки другой организацией или физическим лицом;</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4) содержание постоянного места деятельности исключительно с целью закупки товаров либо сбора информации для нерезидента;</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5) содержание постоянного места деятельности исключительно с целью осуществления для нерезидента любой другой деятельности подготовительного или вспомогательного характера;</w:t>
            </w:r>
          </w:p>
          <w:p w:rsidR="00FE3868" w:rsidRPr="00FE3868" w:rsidRDefault="00FE3868" w:rsidP="0008042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 xml:space="preserve">6) содержание постоянного места деятельности исключительно для </w:t>
            </w:r>
            <w:r w:rsidRPr="00FE3868">
              <w:rPr>
                <w:rFonts w:ascii="Times New Roman" w:eastAsia="Times New Roman" w:hAnsi="Times New Roman" w:cs="Times New Roman"/>
              </w:rPr>
              <w:lastRenderedPageBreak/>
              <w:t>осуществления любой комбинации видов деятельности, перечисленных в пунктах 1-5 части 3 настоящей статьи, при условии, что совокупная деятельность постоянного места деятельности, возникающая в результате такой комбинации, имеет подготовительный или вспомогательный характер;</w:t>
            </w:r>
          </w:p>
          <w:p w:rsidR="00FE3868" w:rsidRPr="00FE3868" w:rsidRDefault="00FE3868" w:rsidP="00080426">
            <w:pPr>
              <w:spacing w:after="60"/>
              <w:ind w:firstLine="425"/>
              <w:jc w:val="both"/>
              <w:rPr>
                <w:rFonts w:ascii="Times New Roman" w:hAnsi="Times New Roman" w:cs="Times New Roman"/>
              </w:rPr>
            </w:pPr>
            <w:r w:rsidRPr="00FE3868">
              <w:rPr>
                <w:rFonts w:ascii="Times New Roman" w:hAnsi="Times New Roman" w:cs="Times New Roman"/>
              </w:rPr>
              <w:t>7) осуществление экономической деятельности в Кыргызской Республике через агента, при условии, что такие лица действуют в рамках своей обычной деятельности.</w:t>
            </w:r>
          </w:p>
          <w:p w:rsidR="00FE3868" w:rsidRPr="00FE3868" w:rsidRDefault="00FE3868" w:rsidP="00080426">
            <w:pPr>
              <w:spacing w:after="60"/>
              <w:ind w:firstLine="425"/>
              <w:jc w:val="both"/>
              <w:rPr>
                <w:rFonts w:ascii="Times New Roman" w:hAnsi="Times New Roman" w:cs="Times New Roman"/>
              </w:rPr>
            </w:pPr>
            <w:r w:rsidRPr="00FE3868">
              <w:rPr>
                <w:rFonts w:ascii="Times New Roman" w:hAnsi="Times New Roman" w:cs="Times New Roman"/>
              </w:rPr>
              <w:t>3. Обособленное подразделение иностранной организации подлежит учетной регистрации в соответствии с настоящим Кодексом.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3529E">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22. Организация. Обособленное подразделение</w:t>
            </w:r>
          </w:p>
          <w:p w:rsidR="00FE3868" w:rsidRPr="00FE3868" w:rsidRDefault="00FE3868" w:rsidP="0013529E">
            <w:pPr>
              <w:pStyle w:val="tkTekst"/>
              <w:rPr>
                <w:rFonts w:ascii="Times New Roman" w:hAnsi="Times New Roman" w:cs="Times New Roman"/>
                <w:sz w:val="22"/>
                <w:szCs w:val="22"/>
              </w:rPr>
            </w:pPr>
            <w:r w:rsidRPr="00FE3868">
              <w:rPr>
                <w:rFonts w:ascii="Times New Roman" w:hAnsi="Times New Roman" w:cs="Times New Roman"/>
                <w:sz w:val="22"/>
                <w:szCs w:val="22"/>
              </w:rPr>
              <w:t>1. Для целей настоящего Кодекса под организацией понимается:</w:t>
            </w:r>
          </w:p>
          <w:p w:rsidR="00FE3868" w:rsidRPr="00FE3868" w:rsidRDefault="00FE3868" w:rsidP="0013529E">
            <w:pPr>
              <w:pStyle w:val="tkTekst"/>
              <w:rPr>
                <w:rFonts w:ascii="Times New Roman" w:hAnsi="Times New Roman" w:cs="Times New Roman"/>
                <w:sz w:val="22"/>
                <w:szCs w:val="22"/>
              </w:rPr>
            </w:pPr>
            <w:r w:rsidRPr="00FE3868">
              <w:rPr>
                <w:rFonts w:ascii="Times New Roman" w:hAnsi="Times New Roman" w:cs="Times New Roman"/>
                <w:sz w:val="22"/>
                <w:szCs w:val="22"/>
              </w:rPr>
              <w:t>1) юридическое лицо, созданное в соответствии с гражданским законодательством Кыргызской Республики (далее в настоящем Кодексе - отечественная организация);</w:t>
            </w:r>
          </w:p>
          <w:p w:rsidR="00FE3868" w:rsidRPr="00FE3868" w:rsidRDefault="00FE3868" w:rsidP="0013529E">
            <w:pPr>
              <w:pStyle w:val="tkTekst"/>
              <w:rPr>
                <w:rFonts w:ascii="Times New Roman" w:hAnsi="Times New Roman" w:cs="Times New Roman"/>
                <w:sz w:val="22"/>
                <w:szCs w:val="22"/>
              </w:rPr>
            </w:pPr>
            <w:r w:rsidRPr="00FE3868">
              <w:rPr>
                <w:rFonts w:ascii="Times New Roman" w:hAnsi="Times New Roman" w:cs="Times New Roman"/>
                <w:sz w:val="22"/>
                <w:szCs w:val="22"/>
              </w:rPr>
              <w:t>2) корпорация, компания, фирма, фонд, учреждение или иное образование, созданные в соответствии с законодательством страны учреждения, или международная организация (далее в настоящем Кодексе - иностранная организация).</w:t>
            </w:r>
          </w:p>
          <w:p w:rsidR="00FE3868" w:rsidRPr="00FE3868" w:rsidRDefault="00FE3868" w:rsidP="0013529E">
            <w:pPr>
              <w:pStyle w:val="tkTekst"/>
              <w:rPr>
                <w:rFonts w:ascii="Times New Roman" w:hAnsi="Times New Roman" w:cs="Times New Roman"/>
                <w:sz w:val="22"/>
                <w:szCs w:val="22"/>
              </w:rPr>
            </w:pPr>
            <w:r w:rsidRPr="00FE3868">
              <w:rPr>
                <w:rFonts w:ascii="Times New Roman" w:hAnsi="Times New Roman" w:cs="Times New Roman"/>
                <w:sz w:val="22"/>
                <w:szCs w:val="22"/>
              </w:rPr>
              <w:t>Международной организацией является субъект международного права, созданный на основании международного договора или соглашения.</w:t>
            </w:r>
          </w:p>
          <w:p w:rsidR="00FE3868" w:rsidRPr="00FE3868" w:rsidRDefault="00FE3868" w:rsidP="0013529E">
            <w:pPr>
              <w:pStyle w:val="tkTekst"/>
              <w:rPr>
                <w:rFonts w:ascii="Times New Roman" w:hAnsi="Times New Roman" w:cs="Times New Roman"/>
                <w:sz w:val="22"/>
                <w:szCs w:val="22"/>
              </w:rPr>
            </w:pPr>
            <w:r w:rsidRPr="00FE3868">
              <w:rPr>
                <w:rFonts w:ascii="Times New Roman" w:hAnsi="Times New Roman" w:cs="Times New Roman"/>
                <w:sz w:val="22"/>
                <w:szCs w:val="22"/>
              </w:rPr>
              <w:t>2. Обособленным подразделением является подразделение, которое в совокупности отвечает следующим условиям:</w:t>
            </w:r>
          </w:p>
          <w:p w:rsidR="00FE3868" w:rsidRPr="00FE3868" w:rsidRDefault="00FE3868" w:rsidP="0013529E">
            <w:pPr>
              <w:pStyle w:val="tkTekst"/>
              <w:rPr>
                <w:rFonts w:ascii="Times New Roman" w:hAnsi="Times New Roman" w:cs="Times New Roman"/>
                <w:sz w:val="22"/>
                <w:szCs w:val="22"/>
              </w:rPr>
            </w:pPr>
            <w:r w:rsidRPr="00FE3868">
              <w:rPr>
                <w:rFonts w:ascii="Times New Roman" w:hAnsi="Times New Roman" w:cs="Times New Roman"/>
                <w:sz w:val="22"/>
                <w:szCs w:val="22"/>
              </w:rPr>
              <w:t>1) осуществляет экономическую деятельность;</w:t>
            </w:r>
          </w:p>
          <w:p w:rsidR="00FE3868" w:rsidRPr="00FE3868" w:rsidRDefault="00FE3868" w:rsidP="0013529E">
            <w:pPr>
              <w:pStyle w:val="tkTekst"/>
              <w:rPr>
                <w:rFonts w:ascii="Times New Roman" w:hAnsi="Times New Roman" w:cs="Times New Roman"/>
                <w:sz w:val="22"/>
                <w:szCs w:val="22"/>
              </w:rPr>
            </w:pPr>
            <w:r w:rsidRPr="00FE3868">
              <w:rPr>
                <w:rFonts w:ascii="Times New Roman" w:hAnsi="Times New Roman" w:cs="Times New Roman"/>
                <w:sz w:val="22"/>
                <w:szCs w:val="22"/>
              </w:rPr>
              <w:t>2) имеет территориальную и имущественную обособленность от основного места управления;</w:t>
            </w:r>
          </w:p>
          <w:p w:rsidR="00FE3868" w:rsidRPr="00FE3868" w:rsidRDefault="00FE3868" w:rsidP="0013529E">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3) имеет персонал, связанный с организацией отношениями, регулируемыми Трудовым </w:t>
            </w:r>
            <w:hyperlink r:id="rId14" w:history="1">
              <w:r w:rsidRPr="00FE3868">
                <w:rPr>
                  <w:rStyle w:val="a8"/>
                  <w:rFonts w:ascii="Times New Roman" w:eastAsiaTheme="majorEastAsia" w:hAnsi="Times New Roman" w:cs="Times New Roman"/>
                  <w:color w:val="auto"/>
                  <w:sz w:val="22"/>
                  <w:szCs w:val="22"/>
                  <w:u w:val="none"/>
                </w:rPr>
                <w:t>кодексом</w:t>
              </w:r>
            </w:hyperlink>
            <w:r w:rsidRPr="00FE3868">
              <w:rPr>
                <w:rFonts w:ascii="Times New Roman" w:hAnsi="Times New Roman" w:cs="Times New Roman"/>
                <w:sz w:val="22"/>
                <w:szCs w:val="22"/>
              </w:rPr>
              <w:t xml:space="preserve"> Кыргызской Республики.</w:t>
            </w:r>
          </w:p>
        </w:tc>
        <w:tc>
          <w:tcPr>
            <w:tcW w:w="7371" w:type="dxa"/>
          </w:tcPr>
          <w:p w:rsidR="00FE3868" w:rsidRPr="00FE3868" w:rsidRDefault="00FE3868" w:rsidP="008967A4">
            <w:pPr>
              <w:pStyle w:val="tkTekst"/>
              <w:rPr>
                <w:rFonts w:ascii="Times New Roman" w:hAnsi="Times New Roman" w:cs="Times New Roman"/>
                <w:b/>
                <w:sz w:val="22"/>
                <w:szCs w:val="22"/>
              </w:rPr>
            </w:pPr>
            <w:r w:rsidRPr="00FE3868">
              <w:rPr>
                <w:rFonts w:ascii="Times New Roman" w:hAnsi="Times New Roman" w:cs="Times New Roman"/>
                <w:b/>
                <w:sz w:val="22"/>
                <w:szCs w:val="22"/>
              </w:rPr>
              <w:t>Статья 27. Обособленное подразделение</w:t>
            </w:r>
          </w:p>
          <w:p w:rsidR="00FE3868" w:rsidRPr="00FE3868" w:rsidRDefault="00FE3868" w:rsidP="008967A4">
            <w:pPr>
              <w:pStyle w:val="tkTekst"/>
              <w:rPr>
                <w:rFonts w:ascii="Times New Roman" w:hAnsi="Times New Roman" w:cs="Times New Roman"/>
                <w:sz w:val="22"/>
                <w:szCs w:val="22"/>
              </w:rPr>
            </w:pPr>
            <w:r w:rsidRPr="00FE3868">
              <w:rPr>
                <w:rFonts w:ascii="Times New Roman" w:hAnsi="Times New Roman" w:cs="Times New Roman"/>
                <w:sz w:val="22"/>
                <w:szCs w:val="22"/>
              </w:rPr>
              <w:t>Обособленным подразделением организации, индивидуального предпринимателя, постоянного учреждения является подразделение, которое в совокупности отвечает следующим условиям:</w:t>
            </w:r>
          </w:p>
          <w:p w:rsidR="00FE3868" w:rsidRPr="00FE3868" w:rsidRDefault="00FE3868" w:rsidP="008967A4">
            <w:pPr>
              <w:pStyle w:val="tkTekst"/>
              <w:rPr>
                <w:rFonts w:ascii="Times New Roman" w:hAnsi="Times New Roman" w:cs="Times New Roman"/>
                <w:sz w:val="22"/>
                <w:szCs w:val="22"/>
              </w:rPr>
            </w:pPr>
            <w:r w:rsidRPr="00FE3868">
              <w:rPr>
                <w:rFonts w:ascii="Times New Roman" w:hAnsi="Times New Roman" w:cs="Times New Roman"/>
                <w:sz w:val="22"/>
                <w:szCs w:val="22"/>
              </w:rPr>
              <w:t>1) осуществляет экономическую деятельность;</w:t>
            </w:r>
          </w:p>
          <w:p w:rsidR="00FE3868" w:rsidRPr="00FE3868" w:rsidRDefault="00FE3868" w:rsidP="008967A4">
            <w:pPr>
              <w:pStyle w:val="tkTekst"/>
              <w:rPr>
                <w:rFonts w:ascii="Times New Roman" w:hAnsi="Times New Roman" w:cs="Times New Roman"/>
                <w:sz w:val="22"/>
                <w:szCs w:val="22"/>
              </w:rPr>
            </w:pPr>
            <w:r w:rsidRPr="00FE3868">
              <w:rPr>
                <w:rFonts w:ascii="Times New Roman" w:hAnsi="Times New Roman" w:cs="Times New Roman"/>
                <w:sz w:val="22"/>
                <w:szCs w:val="22"/>
              </w:rPr>
              <w:t>2) имеет территориальную и имущественную обособленность от основного места управления;</w:t>
            </w:r>
          </w:p>
          <w:p w:rsidR="00FE3868" w:rsidRPr="00FE3868" w:rsidRDefault="00FE3868" w:rsidP="008967A4">
            <w:pPr>
              <w:pStyle w:val="tkTekst"/>
              <w:rPr>
                <w:rFonts w:ascii="Times New Roman" w:hAnsi="Times New Roman" w:cs="Times New Roman"/>
                <w:sz w:val="22"/>
                <w:szCs w:val="22"/>
              </w:rPr>
            </w:pPr>
            <w:r w:rsidRPr="00FE3868">
              <w:rPr>
                <w:rFonts w:ascii="Times New Roman" w:hAnsi="Times New Roman" w:cs="Times New Roman"/>
                <w:sz w:val="22"/>
                <w:szCs w:val="22"/>
              </w:rPr>
              <w:t>3) имеет стационарный характер;</w:t>
            </w:r>
          </w:p>
          <w:p w:rsidR="00FE3868" w:rsidRPr="00FE3868" w:rsidRDefault="00FE3868" w:rsidP="008967A4">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имеет персонал, связанный с организацией отношениями, регулируемыми Трудовым </w:t>
            </w:r>
            <w:hyperlink r:id="rId15" w:history="1">
              <w:r w:rsidRPr="00FE3868">
                <w:rPr>
                  <w:rStyle w:val="a8"/>
                  <w:rFonts w:ascii="Times New Roman" w:eastAsiaTheme="majorEastAsia" w:hAnsi="Times New Roman" w:cs="Times New Roman"/>
                  <w:color w:val="auto"/>
                  <w:sz w:val="22"/>
                  <w:szCs w:val="22"/>
                </w:rPr>
                <w:t>кодексом</w:t>
              </w:r>
            </w:hyperlink>
            <w:r w:rsidRPr="00FE3868">
              <w:rPr>
                <w:rFonts w:ascii="Times New Roman" w:hAnsi="Times New Roman" w:cs="Times New Roman"/>
                <w:sz w:val="22"/>
                <w:szCs w:val="22"/>
              </w:rPr>
              <w:t xml:space="preserve"> Кыргызской Республики.</w:t>
            </w:r>
          </w:p>
          <w:p w:rsidR="00FE3868" w:rsidRPr="00FE3868" w:rsidRDefault="00FE3868" w:rsidP="008967A4">
            <w:pPr>
              <w:spacing w:before="200" w:after="60"/>
              <w:ind w:firstLine="567"/>
              <w:jc w:val="both"/>
              <w:rPr>
                <w:rFonts w:ascii="Times New Roman" w:eastAsia="Times New Roman" w:hAnsi="Times New Roman" w:cs="Times New Roman"/>
                <w:b/>
                <w:bCs/>
              </w:rPr>
            </w:pPr>
          </w:p>
          <w:p w:rsidR="00FE3868" w:rsidRPr="00FE3868" w:rsidRDefault="00FE3868" w:rsidP="008967A4">
            <w:pPr>
              <w:pStyle w:val="tkTekst"/>
              <w:spacing w:before="200"/>
              <w:rPr>
                <w:rFonts w:ascii="Times New Roman" w:hAnsi="Times New Roman" w:cs="Times New Roman"/>
                <w:b/>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FE206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26. Реализация товара</w:t>
            </w:r>
          </w:p>
          <w:p w:rsidR="00FE3868" w:rsidRPr="00FE3868" w:rsidRDefault="00FE3868" w:rsidP="00FE206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Товаром признается любое имущество, имеющее материально-вещественную форму.</w:t>
            </w:r>
          </w:p>
          <w:p w:rsidR="00FE3868" w:rsidRPr="00FE3868" w:rsidRDefault="00FE3868" w:rsidP="00FE206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Реализацией товара является передача права собственности на товар на возмездной или безвозмездной основе, в том числе обмен товарами.</w:t>
            </w:r>
          </w:p>
        </w:tc>
        <w:tc>
          <w:tcPr>
            <w:tcW w:w="7371" w:type="dxa"/>
          </w:tcPr>
          <w:p w:rsidR="00FE3868" w:rsidRPr="00FE3868" w:rsidRDefault="00FE3868" w:rsidP="00DB05F6">
            <w:pPr>
              <w:pStyle w:val="a4"/>
              <w:spacing w:after="60"/>
              <w:ind w:left="567"/>
              <w:jc w:val="both"/>
              <w:rPr>
                <w:rFonts w:ascii="Times New Roman" w:eastAsia="Times New Roman" w:hAnsi="Times New Roman"/>
                <w:b/>
              </w:rPr>
            </w:pPr>
            <w:r w:rsidRPr="00FE3868">
              <w:rPr>
                <w:rFonts w:ascii="Times New Roman" w:eastAsia="Times New Roman" w:hAnsi="Times New Roman"/>
                <w:b/>
              </w:rPr>
              <w:lastRenderedPageBreak/>
              <w:t>Статья 28. Товар. Реализация товара</w:t>
            </w:r>
          </w:p>
          <w:p w:rsidR="00FE3868" w:rsidRPr="00FE3868" w:rsidRDefault="00FE3868" w:rsidP="00DB05F6">
            <w:pPr>
              <w:pStyle w:val="a4"/>
              <w:spacing w:after="60"/>
              <w:ind w:left="567"/>
              <w:jc w:val="both"/>
              <w:rPr>
                <w:rFonts w:ascii="Times New Roman" w:eastAsia="Times New Roman" w:hAnsi="Times New Roman"/>
              </w:rPr>
            </w:pPr>
          </w:p>
          <w:p w:rsidR="00FE3868" w:rsidRPr="00FE3868" w:rsidRDefault="00FE3868" w:rsidP="00635798">
            <w:pPr>
              <w:pStyle w:val="a4"/>
              <w:numPr>
                <w:ilvl w:val="0"/>
                <w:numId w:val="38"/>
              </w:numPr>
              <w:spacing w:after="60"/>
              <w:ind w:left="0" w:firstLine="567"/>
              <w:jc w:val="both"/>
              <w:rPr>
                <w:rFonts w:ascii="Times New Roman" w:eastAsia="Times New Roman" w:hAnsi="Times New Roman"/>
              </w:rPr>
            </w:pPr>
            <w:r w:rsidRPr="00FE3868">
              <w:rPr>
                <w:rFonts w:ascii="Times New Roman" w:eastAsia="Times New Roman" w:hAnsi="Times New Roman"/>
              </w:rPr>
              <w:t xml:space="preserve">Товаром признается реализуемые или предназначенные для реализации любое движимое и недвижимое имущество, транспортные </w:t>
            </w:r>
            <w:r w:rsidRPr="00FE3868">
              <w:rPr>
                <w:rFonts w:ascii="Times New Roman" w:eastAsia="Times New Roman" w:hAnsi="Times New Roman"/>
              </w:rPr>
              <w:lastRenderedPageBreak/>
              <w:t>средства, все виды энергии.</w:t>
            </w:r>
          </w:p>
          <w:p w:rsidR="00FE3868" w:rsidRPr="00FE3868" w:rsidRDefault="00FE3868" w:rsidP="00635798">
            <w:pPr>
              <w:pStyle w:val="a4"/>
              <w:numPr>
                <w:ilvl w:val="0"/>
                <w:numId w:val="38"/>
              </w:numPr>
              <w:spacing w:after="60"/>
              <w:ind w:left="0" w:firstLine="567"/>
              <w:jc w:val="both"/>
              <w:rPr>
                <w:rFonts w:ascii="Times New Roman" w:eastAsia="Times New Roman" w:hAnsi="Times New Roman"/>
              </w:rPr>
            </w:pPr>
            <w:r w:rsidRPr="00FE3868">
              <w:rPr>
                <w:rFonts w:ascii="Times New Roman" w:eastAsia="Times New Roman" w:hAnsi="Times New Roman"/>
              </w:rPr>
              <w:t>Реализацией товара является передача права собственности на товар на возмездной или безвозмездной основе, в том числе обмен товарами.</w:t>
            </w:r>
          </w:p>
          <w:p w:rsidR="00FE3868" w:rsidRPr="00FE3868" w:rsidRDefault="00FE3868" w:rsidP="00895D49">
            <w:pPr>
              <w:rPr>
                <w:rFonts w:ascii="Times New Roman" w:eastAsia="Times New Roman" w:hAnsi="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967A4">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27. Выполнение работ или оказание услуг</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Выполнением работ или оказанием услуг признается любая предпринимательская деятельность, не являющаяся реализацией товаров.</w:t>
            </w:r>
          </w:p>
        </w:tc>
        <w:tc>
          <w:tcPr>
            <w:tcW w:w="7371" w:type="dxa"/>
          </w:tcPr>
          <w:p w:rsidR="00FE3868" w:rsidRPr="00FE3868" w:rsidRDefault="00FE3868" w:rsidP="008967A4">
            <w:pPr>
              <w:spacing w:before="200" w:after="60" w:line="276" w:lineRule="auto"/>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29. Выполнение работы или оказание услуги</w:t>
            </w:r>
          </w:p>
          <w:p w:rsidR="00FE3868" w:rsidRPr="00FE3868" w:rsidRDefault="00FE3868" w:rsidP="00635798">
            <w:pPr>
              <w:pStyle w:val="a4"/>
              <w:numPr>
                <w:ilvl w:val="0"/>
                <w:numId w:val="39"/>
              </w:numPr>
              <w:spacing w:line="276" w:lineRule="auto"/>
              <w:ind w:left="0" w:firstLine="567"/>
              <w:jc w:val="both"/>
              <w:rPr>
                <w:rFonts w:ascii="Times New Roman" w:eastAsia="Times New Roman" w:hAnsi="Times New Roman"/>
                <w:szCs w:val="24"/>
                <w:shd w:val="clear" w:color="auto" w:fill="FFFFFF"/>
                <w:lang w:bidi="en-US"/>
              </w:rPr>
            </w:pPr>
            <w:r w:rsidRPr="00FE3868">
              <w:rPr>
                <w:rFonts w:ascii="Times New Roman" w:eastAsia="Times New Roman" w:hAnsi="Times New Roman"/>
                <w:szCs w:val="24"/>
                <w:shd w:val="clear" w:color="auto" w:fill="FFFFFF"/>
                <w:lang w:bidi="en-US"/>
              </w:rPr>
              <w:t>Работой признается деятельность, результаты которой имеют материальное выражение и могут быть реализованы для удовлетворения потребностей юридических и (или) физических лиц.</w:t>
            </w:r>
          </w:p>
          <w:p w:rsidR="00FE3868" w:rsidRPr="00FE3868" w:rsidRDefault="00FE3868" w:rsidP="00635798">
            <w:pPr>
              <w:pStyle w:val="a4"/>
              <w:numPr>
                <w:ilvl w:val="0"/>
                <w:numId w:val="39"/>
              </w:numPr>
              <w:spacing w:line="276" w:lineRule="auto"/>
              <w:ind w:left="0" w:firstLine="567"/>
              <w:jc w:val="both"/>
              <w:rPr>
                <w:rFonts w:ascii="Times New Roman" w:eastAsia="Times New Roman" w:hAnsi="Times New Roman"/>
                <w:szCs w:val="24"/>
              </w:rPr>
            </w:pPr>
            <w:r w:rsidRPr="00FE3868">
              <w:rPr>
                <w:rFonts w:ascii="Times New Roman" w:eastAsia="Times New Roman" w:hAnsi="Times New Roman"/>
                <w:szCs w:val="24"/>
                <w:shd w:val="clear" w:color="auto" w:fill="FFFFFF"/>
                <w:lang w:bidi="en-US"/>
              </w:rPr>
              <w:t>Услугой</w:t>
            </w:r>
            <w:r w:rsidRPr="00FE3868">
              <w:rPr>
                <w:rFonts w:ascii="Times New Roman" w:eastAsia="Times New Roman" w:hAnsi="Times New Roman"/>
                <w:szCs w:val="24"/>
              </w:rPr>
              <w:t xml:space="preserve"> признается </w:t>
            </w:r>
            <w:r w:rsidRPr="00FE3868">
              <w:rPr>
                <w:rFonts w:ascii="Times New Roman" w:eastAsia="Times New Roman" w:hAnsi="Times New Roman"/>
                <w:szCs w:val="24"/>
                <w:shd w:val="clear" w:color="auto" w:fill="FFFFFF"/>
                <w:lang w:bidi="en-US"/>
              </w:rPr>
              <w:t>деятельность, результаты которой не имеют материального выражения, реализуются и потребляются в процессе осуществления этой деятельности, а также передача, предоставление патентов, лицензий, торговых марок, авторских прав или иных прав.</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C3F6B">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28. Электронный документ и цифровая подписьналогоплательщика</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Электронным документом и электронной цифровой подписью налогоплательщика является документ, составленный и подписанный в соответствии стребованиями законодательства Кыргызской Республики об электронной цифровой подписи, если иное не предусмотрено настоящим Кодексом. </w:t>
            </w:r>
          </w:p>
        </w:tc>
        <w:tc>
          <w:tcPr>
            <w:tcW w:w="7371" w:type="dxa"/>
          </w:tcPr>
          <w:p w:rsidR="00FE3868" w:rsidRPr="00FE3868" w:rsidRDefault="00FE3868" w:rsidP="00DB05F6">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30. Электронный документ и цифровая подписьналогоплательщика</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Электронным документом и электронной цифровой подписью налогоплательщика является документ, составленный и подписанный в соответствии стребованиями законодательства Кыргызской Республики об электронной цифровой подписи, если иное не предусмотрено настоящим Кодексом. </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C3F6B">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29. Непреодолимая сила</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Непреодолимой силой является возникновение чрезвычайных и неотвратимых обстоятельств в результате стихийных бедствий, таких как землетрясения, наводнения или иных обстоятельств, которые невозможно предусмотреть или предотвратить, либо возможно предусмотреть, но невозможно предотвратить. Указанные обстоятельства устанавливаются наличием общеизвестных фактов, публикаций в средствах массовой информации и иными способами, не нуждающимися в специальных средствах доказывания.</w:t>
            </w:r>
          </w:p>
        </w:tc>
        <w:tc>
          <w:tcPr>
            <w:tcW w:w="7371" w:type="dxa"/>
          </w:tcPr>
          <w:p w:rsidR="00FE3868" w:rsidRPr="00FE3868" w:rsidRDefault="00FE3868" w:rsidP="00994E32">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31. Непреодолимая сила</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Непреодолимой силой является возникновение чрезвычайных и неотвратимых обстоятельств в результате стихийных бедствий, таких как землетрясения, наводнения или иных обстоятельств, которые невозможно предусмотреть или предотвратить, либо возможно предусмотреть, но невозможно предотвратить. Указанные обстоятельства устанавливаются наличием общеизвестных фактов, публикаций в средствах массовой информации и иными способами, не нуждающимися в специальных средствах доказывания.</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C3F6B">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30. Взаимозависимые субъекты</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 Взаимозависимыми субъектами являются субъекты, отношения между которыми могут оказывать влияние на условия или экономические результаты их деятельности или деятельности представляемых ими субъектов, а именно:</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субъект непосредственно или косвенно участвует в организации, и суммарная доля такого участия составляет более 20 процентов;</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две организации, в которых участвует третий субъект, непосредственная и/или косвенная доля участия которого в каждой из них составляет более 20 процентов или контролируются таким субъектом;</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одно физическое лицо подчиняется другому физическому лицу по должностному положению;</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субъекты, между которыми возникают отношения, регулируемые трудовым законодательством Кыргызской Республики;</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близкие родственники;</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учредитель управления и доверительный управляющий.</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Суд может признать субъектов взаимозависимыми по иным основаниям, не предусмотренным частью 1 настоящей статьи, если отношения между этими субъектами могут повлиять на результаты сделок между ними.</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Для целей части 1 настоящей статьи доля косвенного участия одного субъекта в организации через последовательность иных организаций определяется в виде произведения соответствующих долей участия.</w:t>
            </w:r>
          </w:p>
        </w:tc>
        <w:tc>
          <w:tcPr>
            <w:tcW w:w="7371" w:type="dxa"/>
          </w:tcPr>
          <w:p w:rsidR="00FE3868" w:rsidRPr="00FE3868" w:rsidRDefault="00FE3868" w:rsidP="00994E32">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32. Взаимозависимые субъекты</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 Взаимозависимыми субъектами являются субъекты, отношения между которыми могут оказывать влияние на условия или экономические результаты их деятельности или деятельности представляемых ими субъектов, а именно:</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субъект непосредственно или косвенно участвует в организации, и суммарная доля такого участия составляет более 20 процентов;</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две организации, в которых участвует третий субъект, непосредственная и/или косвенная доля участия которого в каждой из них составляет более 20 процентов или контролируются таким субъектом;</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одно физическое лицо подчиняется другому физическому лицу по должностному положению;</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субъекты, между которыми возникают отношения, регулируемые трудовым законодательством Кыргызской Республики;</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близкие родственники;</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учредитель управления и доверительный управляющий.</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Суд может признать субъектов взаимозависимыми по иным основаниям, не предусмотренным частью 1 настоящей статьи, если отношения между этими субъектами могут повлиять на результаты сделок между ними.</w:t>
            </w:r>
          </w:p>
          <w:p w:rsidR="00FE3868" w:rsidRPr="00FE3868" w:rsidRDefault="00FE3868" w:rsidP="009C3F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Для целей части 1 настоящей статьи доля косвенного участия одного субъекта в организации через последовательность иных организаций определяется в виде произведения соответствующих долей участия.</w:t>
            </w:r>
          </w:p>
        </w:tc>
      </w:tr>
      <w:tr w:rsidR="00FE3868" w:rsidRPr="00FE3868" w:rsidTr="00FE3868">
        <w:tc>
          <w:tcPr>
            <w:tcW w:w="709" w:type="dxa"/>
          </w:tcPr>
          <w:p w:rsidR="00FE3868" w:rsidRPr="00FE3868" w:rsidRDefault="00FE3868" w:rsidP="005F437F">
            <w:pPr>
              <w:tabs>
                <w:tab w:val="left" w:pos="4995"/>
              </w:tabs>
              <w:ind w:firstLine="34"/>
              <w:jc w:val="center"/>
              <w:rPr>
                <w:rFonts w:ascii="Times New Roman" w:eastAsia="Times New Roman" w:hAnsi="Times New Roman" w:cs="Times New Roman"/>
                <w:b/>
                <w:bCs/>
              </w:rPr>
            </w:pPr>
          </w:p>
        </w:tc>
        <w:tc>
          <w:tcPr>
            <w:tcW w:w="7513" w:type="dxa"/>
          </w:tcPr>
          <w:p w:rsidR="00FE3868" w:rsidRPr="00FE3868" w:rsidRDefault="00FE3868" w:rsidP="00782F56">
            <w:pPr>
              <w:tabs>
                <w:tab w:val="left" w:pos="4995"/>
              </w:tabs>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 Налоговая система Кыргызской Республики</w:t>
            </w:r>
          </w:p>
        </w:tc>
        <w:tc>
          <w:tcPr>
            <w:tcW w:w="7371" w:type="dxa"/>
          </w:tcPr>
          <w:p w:rsidR="00FE3868" w:rsidRPr="00FE3868" w:rsidRDefault="00FE3868" w:rsidP="00782F56">
            <w:pPr>
              <w:tabs>
                <w:tab w:val="left" w:pos="4995"/>
              </w:tabs>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 Налоговая система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94E32">
            <w:pPr>
              <w:pStyle w:val="tkZagolovok5"/>
              <w:spacing w:before="0"/>
              <w:rPr>
                <w:rFonts w:ascii="Times New Roman" w:hAnsi="Times New Roman" w:cs="Times New Roman"/>
                <w:sz w:val="22"/>
                <w:szCs w:val="22"/>
              </w:rPr>
            </w:pPr>
            <w:r w:rsidRPr="00FE3868">
              <w:rPr>
                <w:rFonts w:ascii="Times New Roman" w:hAnsi="Times New Roman" w:cs="Times New Roman"/>
                <w:sz w:val="22"/>
                <w:szCs w:val="22"/>
              </w:rPr>
              <w:t>Статья 31. Виды налогов</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1. В Кыргызской Республике устанавливаются общегосударственные налоги, местные налоги, а также специальные налоговые режимы.</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w:t>
            </w:r>
            <w:r w:rsidRPr="00FE3868">
              <w:rPr>
                <w:rFonts w:ascii="Times New Roman" w:hAnsi="Times New Roman" w:cs="Times New Roman"/>
                <w:b/>
                <w:bCs/>
                <w:sz w:val="22"/>
                <w:szCs w:val="22"/>
              </w:rPr>
              <w:t>Общегосударственными налогами</w:t>
            </w:r>
            <w:r w:rsidRPr="00FE3868">
              <w:rPr>
                <w:rFonts w:ascii="Times New Roman" w:hAnsi="Times New Roman" w:cs="Times New Roman"/>
                <w:sz w:val="22"/>
                <w:szCs w:val="22"/>
              </w:rPr>
              <w:t xml:space="preserve"> являются налоги, устанавливаемые настоящим Кодексом и обязательные к уплате на всей территории Кыргызской Республики.</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w:t>
            </w:r>
            <w:r w:rsidRPr="00FE3868">
              <w:rPr>
                <w:rFonts w:ascii="Times New Roman" w:hAnsi="Times New Roman" w:cs="Times New Roman"/>
                <w:b/>
                <w:bCs/>
                <w:sz w:val="22"/>
                <w:szCs w:val="22"/>
              </w:rPr>
              <w:t>Местными налогами</w:t>
            </w:r>
            <w:r w:rsidRPr="00FE3868">
              <w:rPr>
                <w:rFonts w:ascii="Times New Roman" w:hAnsi="Times New Roman" w:cs="Times New Roman"/>
                <w:sz w:val="22"/>
                <w:szCs w:val="22"/>
              </w:rPr>
              <w:t xml:space="preserve"> признаются налоги, устанавливаемые настоящим Кодексом и вводимые в действие нормативными правовыми актами местных кенешей, обязательные к уплате на территориях </w:t>
            </w:r>
            <w:r w:rsidRPr="00FE3868">
              <w:rPr>
                <w:rFonts w:ascii="Times New Roman" w:hAnsi="Times New Roman" w:cs="Times New Roman"/>
                <w:sz w:val="22"/>
                <w:szCs w:val="22"/>
              </w:rPr>
              <w:lastRenderedPageBreak/>
              <w:t>соответствующих административно-территориальных единиц.</w:t>
            </w:r>
          </w:p>
          <w:p w:rsidR="00FE3868" w:rsidRPr="00FE3868" w:rsidRDefault="00FE3868" w:rsidP="00567D70">
            <w:pPr>
              <w:pStyle w:val="tkTekst"/>
              <w:rPr>
                <w:rFonts w:ascii="Times New Roman" w:hAnsi="Times New Roman" w:cs="Times New Roman"/>
                <w:sz w:val="22"/>
                <w:szCs w:val="22"/>
              </w:rPr>
            </w:pPr>
            <w:bookmarkStart w:id="2" w:name="kluch_slova_003A07"/>
            <w:bookmarkEnd w:id="2"/>
            <w:r w:rsidRPr="00FE3868">
              <w:rPr>
                <w:rFonts w:ascii="Times New Roman" w:hAnsi="Times New Roman" w:cs="Times New Roman"/>
                <w:sz w:val="22"/>
                <w:szCs w:val="22"/>
              </w:rPr>
              <w:t> 4. К общегосударственным видам налогов относятся:</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1) подоходный налог;</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2) налог на прибыль;</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3) налог на добавленную стоимость;</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4) акцизный налог;</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5) налоги за пользование недрами;</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6) налог с продаж.</w:t>
            </w:r>
          </w:p>
          <w:p w:rsidR="00FE3868" w:rsidRPr="00FE3868" w:rsidRDefault="00FE3868" w:rsidP="00567D70">
            <w:pPr>
              <w:pStyle w:val="tkTekst"/>
              <w:rPr>
                <w:rFonts w:ascii="Times New Roman" w:hAnsi="Times New Roman" w:cs="Times New Roman"/>
                <w:sz w:val="22"/>
                <w:szCs w:val="22"/>
              </w:rPr>
            </w:pPr>
            <w:bookmarkStart w:id="3" w:name="kluch_slova_003A08"/>
            <w:bookmarkEnd w:id="3"/>
            <w:r w:rsidRPr="00FE3868">
              <w:rPr>
                <w:rFonts w:ascii="Times New Roman" w:hAnsi="Times New Roman" w:cs="Times New Roman"/>
                <w:sz w:val="22"/>
                <w:szCs w:val="22"/>
              </w:rPr>
              <w:t> 5. К местным налогам относятся:</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1) земельный налог;</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2) налог на имущество.</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6. К специальным налоговым режимам относятся:</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1) налог на основе обязательного патента;</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2) налог на основе добровольного патента;</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3) упрощенная система налогообложения на основе единого налога;</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4) налоги на основе налогового контракта;</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5) налоговый режим в свободных экономических зонах;</w:t>
            </w:r>
          </w:p>
          <w:p w:rsidR="00FE3868" w:rsidRPr="00FE3868" w:rsidRDefault="00FE3868" w:rsidP="00567D70">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6) (утратил силу в соответствии с </w:t>
            </w:r>
            <w:hyperlink r:id="rId16"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 xml:space="preserve">КР от 22 мая 2015 года </w:t>
            </w:r>
            <w:r w:rsidRPr="00FE3868">
              <w:rPr>
                <w:rFonts w:ascii="Times New Roman" w:hAnsi="Times New Roman" w:cs="Times New Roman"/>
                <w:sz w:val="22"/>
                <w:szCs w:val="22"/>
                <w:lang w:val="en-US"/>
              </w:rPr>
              <w:t>N</w:t>
            </w:r>
            <w:r w:rsidRPr="00FE3868">
              <w:rPr>
                <w:rFonts w:ascii="Times New Roman" w:hAnsi="Times New Roman" w:cs="Times New Roman"/>
                <w:sz w:val="22"/>
                <w:szCs w:val="22"/>
              </w:rPr>
              <w:t xml:space="preserve"> 115)</w:t>
            </w:r>
          </w:p>
          <w:p w:rsidR="00FE3868" w:rsidRPr="00FE3868" w:rsidRDefault="00FE3868" w:rsidP="00192C47">
            <w:pPr>
              <w:pStyle w:val="tkTekst"/>
              <w:rPr>
                <w:rFonts w:ascii="Times New Roman" w:hAnsi="Times New Roman" w:cs="Times New Roman"/>
                <w:sz w:val="22"/>
                <w:szCs w:val="22"/>
              </w:rPr>
            </w:pPr>
            <w:r w:rsidRPr="00FE3868">
              <w:rPr>
                <w:rFonts w:ascii="Times New Roman" w:hAnsi="Times New Roman" w:cs="Times New Roman"/>
                <w:sz w:val="22"/>
                <w:szCs w:val="22"/>
              </w:rPr>
              <w:t>7) налоговый режим в Парке высоких технологий.</w:t>
            </w:r>
          </w:p>
        </w:tc>
        <w:tc>
          <w:tcPr>
            <w:tcW w:w="7371" w:type="dxa"/>
          </w:tcPr>
          <w:p w:rsidR="00FE3868" w:rsidRPr="00FE3868" w:rsidRDefault="00FE3868" w:rsidP="00994E32">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33. Виды налогов</w:t>
            </w:r>
          </w:p>
          <w:p w:rsidR="00FE3868" w:rsidRPr="00FE3868" w:rsidRDefault="00FE3868" w:rsidP="00567D70">
            <w:pPr>
              <w:pStyle w:val="tkTekst"/>
              <w:rPr>
                <w:rFonts w:ascii="Times New Roman" w:hAnsi="Times New Roman" w:cs="Times New Roman"/>
                <w:b/>
                <w:sz w:val="22"/>
                <w:szCs w:val="22"/>
              </w:rPr>
            </w:pPr>
            <w:r w:rsidRPr="00FE3868">
              <w:rPr>
                <w:rFonts w:ascii="Times New Roman" w:hAnsi="Times New Roman" w:cs="Times New Roman"/>
                <w:sz w:val="22"/>
                <w:szCs w:val="22"/>
              </w:rPr>
              <w:t>1. В Кыргызской Республике устанавливаются общегосударственные налоги, местные налоги</w:t>
            </w:r>
            <w:r w:rsidRPr="00FE3868">
              <w:rPr>
                <w:rFonts w:ascii="Times New Roman" w:hAnsi="Times New Roman" w:cs="Times New Roman"/>
                <w:b/>
                <w:sz w:val="22"/>
                <w:szCs w:val="22"/>
              </w:rPr>
              <w:t>.</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w:t>
            </w:r>
            <w:r w:rsidRPr="00FE3868">
              <w:rPr>
                <w:rFonts w:ascii="Times New Roman" w:hAnsi="Times New Roman" w:cs="Times New Roman"/>
                <w:b/>
                <w:bCs/>
                <w:sz w:val="22"/>
                <w:szCs w:val="22"/>
              </w:rPr>
              <w:t>Общегосударственными налогами</w:t>
            </w:r>
            <w:r w:rsidRPr="00FE3868">
              <w:rPr>
                <w:rFonts w:ascii="Times New Roman" w:hAnsi="Times New Roman" w:cs="Times New Roman"/>
                <w:sz w:val="22"/>
                <w:szCs w:val="22"/>
              </w:rPr>
              <w:t xml:space="preserve"> являются налоги, устанавливаемые настоящим Кодексом и обязательные к уплате на всей территории Кыргызской Республики.</w:t>
            </w:r>
          </w:p>
          <w:p w:rsidR="00FE3868" w:rsidRPr="00FE3868" w:rsidRDefault="00FE3868" w:rsidP="00895D49">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w:t>
            </w:r>
            <w:r w:rsidRPr="00FE3868">
              <w:rPr>
                <w:rFonts w:ascii="Times New Roman" w:hAnsi="Times New Roman" w:cs="Times New Roman"/>
                <w:b/>
                <w:bCs/>
                <w:sz w:val="22"/>
                <w:szCs w:val="22"/>
              </w:rPr>
              <w:t>Местными налогами</w:t>
            </w:r>
            <w:r w:rsidRPr="00FE3868">
              <w:rPr>
                <w:rFonts w:ascii="Times New Roman" w:hAnsi="Times New Roman" w:cs="Times New Roman"/>
                <w:sz w:val="22"/>
                <w:szCs w:val="22"/>
              </w:rPr>
              <w:t xml:space="preserve"> признаются налоги, устанавливаемые настоящим Кодексом, в отношении  которыхнастоящий Кодекс предоставляет местным Кенешам право изменять применяемые на </w:t>
            </w:r>
            <w:r w:rsidRPr="00FE3868">
              <w:rPr>
                <w:rFonts w:ascii="Times New Roman" w:hAnsi="Times New Roman" w:cs="Times New Roman"/>
                <w:sz w:val="22"/>
                <w:szCs w:val="22"/>
              </w:rPr>
              <w:lastRenderedPageBreak/>
              <w:t>территориях соответствующих административно-территориальных единицставки местных налогов.</w:t>
            </w:r>
          </w:p>
          <w:p w:rsidR="00FE3868" w:rsidRPr="00FE3868" w:rsidRDefault="00FE3868" w:rsidP="00567D70">
            <w:pPr>
              <w:pStyle w:val="tkTekst"/>
              <w:rPr>
                <w:rFonts w:ascii="Times New Roman" w:hAnsi="Times New Roman" w:cs="Times New Roman"/>
                <w:sz w:val="22"/>
                <w:szCs w:val="22"/>
              </w:rPr>
            </w:pPr>
            <w:r w:rsidRPr="00FE3868">
              <w:rPr>
                <w:rFonts w:ascii="Times New Roman" w:hAnsi="Times New Roman" w:cs="Times New Roman"/>
                <w:sz w:val="22"/>
                <w:szCs w:val="22"/>
              </w:rPr>
              <w:t>4. К общегосударственным видам налогов относятся:</w:t>
            </w:r>
          </w:p>
          <w:p w:rsidR="00FE3868" w:rsidRPr="00FE3868" w:rsidRDefault="00FE3868" w:rsidP="00DB05F6">
            <w:pPr>
              <w:pStyle w:val="tkTekst"/>
              <w:ind w:firstLine="743"/>
              <w:rPr>
                <w:rFonts w:ascii="Times New Roman" w:hAnsi="Times New Roman" w:cs="Times New Roman"/>
                <w:sz w:val="22"/>
                <w:szCs w:val="22"/>
              </w:rPr>
            </w:pPr>
            <w:r w:rsidRPr="00FE3868">
              <w:rPr>
                <w:rFonts w:ascii="Times New Roman" w:hAnsi="Times New Roman" w:cs="Times New Roman"/>
                <w:sz w:val="22"/>
                <w:szCs w:val="22"/>
              </w:rPr>
              <w:t>1) подоходный налог;</w:t>
            </w:r>
          </w:p>
          <w:p w:rsidR="00FE3868" w:rsidRPr="00FE3868" w:rsidRDefault="00FE3868" w:rsidP="00DB05F6">
            <w:pPr>
              <w:pStyle w:val="tkTekst"/>
              <w:ind w:firstLine="743"/>
              <w:rPr>
                <w:rFonts w:ascii="Times New Roman" w:hAnsi="Times New Roman" w:cs="Times New Roman"/>
                <w:sz w:val="22"/>
                <w:szCs w:val="22"/>
              </w:rPr>
            </w:pPr>
            <w:r w:rsidRPr="00FE3868">
              <w:rPr>
                <w:rFonts w:ascii="Times New Roman" w:hAnsi="Times New Roman" w:cs="Times New Roman"/>
                <w:sz w:val="22"/>
                <w:szCs w:val="22"/>
              </w:rPr>
              <w:t>2) налог на прибыль;</w:t>
            </w:r>
          </w:p>
          <w:p w:rsidR="00FE3868" w:rsidRPr="00FE3868" w:rsidRDefault="00FE3868" w:rsidP="00DB05F6">
            <w:pPr>
              <w:pStyle w:val="tkTekst"/>
              <w:ind w:firstLine="743"/>
              <w:rPr>
                <w:rFonts w:ascii="Times New Roman" w:hAnsi="Times New Roman" w:cs="Times New Roman"/>
                <w:sz w:val="22"/>
                <w:szCs w:val="22"/>
              </w:rPr>
            </w:pPr>
            <w:r w:rsidRPr="00FE3868">
              <w:rPr>
                <w:rFonts w:ascii="Times New Roman" w:hAnsi="Times New Roman" w:cs="Times New Roman"/>
                <w:sz w:val="22"/>
                <w:szCs w:val="22"/>
              </w:rPr>
              <w:t>3) налог на добавленную стоимость;</w:t>
            </w:r>
          </w:p>
          <w:p w:rsidR="00FE3868" w:rsidRPr="00FE3868" w:rsidRDefault="00FE3868" w:rsidP="00DB05F6">
            <w:pPr>
              <w:pStyle w:val="tkTekst"/>
              <w:ind w:firstLine="743"/>
              <w:rPr>
                <w:rFonts w:ascii="Times New Roman" w:hAnsi="Times New Roman" w:cs="Times New Roman"/>
                <w:sz w:val="22"/>
                <w:szCs w:val="22"/>
              </w:rPr>
            </w:pPr>
            <w:r w:rsidRPr="00FE3868">
              <w:rPr>
                <w:rFonts w:ascii="Times New Roman" w:hAnsi="Times New Roman" w:cs="Times New Roman"/>
                <w:sz w:val="22"/>
                <w:szCs w:val="22"/>
              </w:rPr>
              <w:t>4) акцизный налог;</w:t>
            </w:r>
          </w:p>
          <w:p w:rsidR="00FE3868" w:rsidRPr="00FE3868" w:rsidRDefault="00FE3868" w:rsidP="00DB05F6">
            <w:pPr>
              <w:pStyle w:val="tkTekst"/>
              <w:ind w:firstLine="743"/>
              <w:rPr>
                <w:rFonts w:ascii="Times New Roman" w:hAnsi="Times New Roman" w:cs="Times New Roman"/>
                <w:sz w:val="22"/>
                <w:szCs w:val="22"/>
              </w:rPr>
            </w:pPr>
            <w:r w:rsidRPr="00FE3868">
              <w:rPr>
                <w:rFonts w:ascii="Times New Roman" w:hAnsi="Times New Roman" w:cs="Times New Roman"/>
                <w:sz w:val="22"/>
                <w:szCs w:val="22"/>
              </w:rPr>
              <w:t>5) налоги за пользование недрами;</w:t>
            </w:r>
          </w:p>
          <w:p w:rsidR="00FE3868" w:rsidRPr="00FE3868" w:rsidRDefault="00FE3868" w:rsidP="00DB05F6">
            <w:pPr>
              <w:pStyle w:val="tkTekst"/>
              <w:ind w:firstLine="743"/>
              <w:rPr>
                <w:rFonts w:ascii="Times New Roman" w:hAnsi="Times New Roman" w:cs="Times New Roman"/>
                <w:sz w:val="22"/>
                <w:szCs w:val="22"/>
              </w:rPr>
            </w:pPr>
            <w:r w:rsidRPr="00FE3868">
              <w:rPr>
                <w:rFonts w:ascii="Times New Roman" w:hAnsi="Times New Roman" w:cs="Times New Roman"/>
                <w:sz w:val="22"/>
                <w:szCs w:val="22"/>
              </w:rPr>
              <w:t>6) налог с продаж.</w:t>
            </w:r>
          </w:p>
          <w:p w:rsidR="00FE3868" w:rsidRPr="00FE3868" w:rsidRDefault="00FE3868" w:rsidP="00994E32">
            <w:pPr>
              <w:pStyle w:val="tkTekst"/>
              <w:rPr>
                <w:rFonts w:ascii="Times New Roman" w:hAnsi="Times New Roman" w:cs="Times New Roman"/>
                <w:sz w:val="22"/>
                <w:szCs w:val="22"/>
              </w:rPr>
            </w:pPr>
            <w:r w:rsidRPr="00FE3868">
              <w:rPr>
                <w:rFonts w:ascii="Times New Roman" w:hAnsi="Times New Roman" w:cs="Times New Roman"/>
                <w:sz w:val="22"/>
                <w:szCs w:val="22"/>
              </w:rPr>
              <w:t>5. К местным налогам относится налог на имущество.</w:t>
            </w:r>
          </w:p>
          <w:p w:rsidR="00FE3868" w:rsidRPr="00FE3868" w:rsidRDefault="00FE3868" w:rsidP="00994E32">
            <w:pPr>
              <w:pStyle w:val="tkTekst"/>
              <w:ind w:firstLine="0"/>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32. Общие условия установления налогов</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настоящим Кодексом, налог считается установленным лишь в том случае, когда настоящим Кодексом определены налогоплательщики и элементы налогообложения, а именно:</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объект налогообложения;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налоговая база;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ставка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4) налоговый период;</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5) порядок исчисления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6) порядок уплаты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7) сроки уплаты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В случаях, предусмотренных настоящим Кодексом, при установлении налога налоговым законодательством Кыргызской Республики могут предусматриваться налоговые льготы и освобождение от уплаты налога.</w:t>
            </w:r>
          </w:p>
        </w:tc>
        <w:tc>
          <w:tcPr>
            <w:tcW w:w="7371" w:type="dxa"/>
          </w:tcPr>
          <w:p w:rsidR="00FE3868" w:rsidRPr="00FE3868" w:rsidRDefault="00FE3868" w:rsidP="00994E32">
            <w:pPr>
              <w:pStyle w:val="tkZagolovok5"/>
              <w:ind w:firstLine="0"/>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34. Общие условия установления налогов</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настоящим Кодексом, налог считается установленным лишь в том случае, когда настоящим Кодексом определены налогоплательщики и элементы налогообложения, а именно:</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объект налогообложения;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налоговая база;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ставка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4) налоговый период;</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5) порядок исчисления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6) порядок уплаты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7) сроки уплаты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В случаях, предусмотренных настоящим Кодексом, при установлении налога налоговым законодательством Кыргызской Республики могут предусматриваться налоговые льготы и освобождение от уплаты налога.</w:t>
            </w:r>
          </w:p>
          <w:p w:rsidR="00FE3868" w:rsidRPr="00FE3868" w:rsidRDefault="00FE3868" w:rsidP="001B52F6">
            <w:pPr>
              <w:pStyle w:val="tkTekst"/>
              <w:rPr>
                <w:rFonts w:ascii="Times New Roman" w:hAnsi="Times New Roman" w:cs="Times New Roman"/>
                <w:sz w:val="22"/>
                <w:szCs w:val="22"/>
              </w:rPr>
            </w:pPr>
            <w:r w:rsidRPr="00FE3868">
              <w:rPr>
                <w:rFonts w:ascii="Times New Roman" w:hAnsi="Times New Roman" w:cs="Times New Roman"/>
                <w:sz w:val="22"/>
                <w:szCs w:val="22"/>
              </w:rPr>
              <w:t>3.  Запрещается вводить налоговые льготы и освобождение от уплаты налогов без проведения оценки эффективности льгот в соответствии с методикой, утвержденной Правительством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5308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33. Объект налогообложения</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Объектом налогообложения являются права и/или действия, с наличием которых возникает налоговое обязательство.</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Объект налогообложения по каждому виду налога определяется в соответствии с настоящим Кодексом.</w:t>
            </w:r>
          </w:p>
        </w:tc>
        <w:tc>
          <w:tcPr>
            <w:tcW w:w="7371" w:type="dxa"/>
          </w:tcPr>
          <w:p w:rsidR="00FE3868" w:rsidRPr="00FE3868" w:rsidRDefault="00FE3868" w:rsidP="00994E32">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35. Объект налогообложения</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Объектом налогообложения являются права и/или действия, с наличием которых возникает налоговое обязательство.</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Объект налогообложения по каждому виду налога определяется в соответствии с настоящим Кодексом.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5308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34. Налоговая база</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Налоговой базой является стоимостная, физическая или иная характеристика объекта налогообложения, на основании которой исчисляется сумма налога.</w:t>
            </w:r>
          </w:p>
        </w:tc>
        <w:tc>
          <w:tcPr>
            <w:tcW w:w="7371" w:type="dxa"/>
          </w:tcPr>
          <w:p w:rsidR="00FE3868" w:rsidRPr="00FE3868" w:rsidRDefault="00FE3868" w:rsidP="00994E32">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36. Налоговая база</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Налоговой базой является стоимостная, физическая или иная характеристика объекта налогообложения, на основании которой исчисляется сумма налога.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5308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35. Ставка налога</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Ставкой налога является величина налоговых начислений на единицу измерения налоговой базы.</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Ставка налога устанавливается в процентах или в абсолютной сумме на единицу измерения налоговой базы.</w:t>
            </w:r>
          </w:p>
        </w:tc>
        <w:tc>
          <w:tcPr>
            <w:tcW w:w="7371" w:type="dxa"/>
          </w:tcPr>
          <w:p w:rsidR="00FE3868" w:rsidRPr="00FE3868" w:rsidRDefault="00FE3868" w:rsidP="00994E32">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37. Ставка налога</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Ставкой налога является величина налоговых начислений на единицу измерения налоговой базы.</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Ставка налога устанавливается в процентах или в абсолютной сумме на единицу измерения налоговой базы.</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5308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36. Налоговый период</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Налоговым периодом является период времени, за который определяется налоговая база и исчисляется сумма налога. Если такой период не установлен, налоговым периодом является день возникновения налогового обязательства.</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Если иное не предусмотрено настоящим Кодексом, налоговым </w:t>
            </w:r>
            <w:r w:rsidRPr="00FE3868">
              <w:rPr>
                <w:rFonts w:ascii="Times New Roman" w:eastAsia="Times New Roman" w:hAnsi="Times New Roman" w:cs="Times New Roman"/>
              </w:rPr>
              <w:lastRenderedPageBreak/>
              <w:t>периодом по налогу является:</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период времени со дня, следующего за днем регистрации в качестве налогоплательщика по данному налогу до конца этого налогового периода;</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период времени с начала налогового периода по налогу до дня исключения налогоплательщика из Государственного реестра налогоплательщиков Кыргызской Республики;</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период времени со дня, следующего за днем регистрации в качестве налогоплательщика по налогу до дня аннулирования регистрации налогоплательщика по данному налогу, в случае, если регистрация и ее аннулирование произошли в течение одного налогового периода.</w:t>
            </w:r>
          </w:p>
        </w:tc>
        <w:tc>
          <w:tcPr>
            <w:tcW w:w="7371" w:type="dxa"/>
          </w:tcPr>
          <w:p w:rsidR="00FE3868" w:rsidRPr="00FE3868" w:rsidRDefault="00FE3868" w:rsidP="00994E32">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38. Налоговый период</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Налоговым периодом является период времени, за который определяется налоговая база и исчисляется сумма налога. Если такой период не установлен, налоговым периодом является день возникновения налогового обязательства.</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Если иное не предусмотрено настоящим Кодексом, налоговым </w:t>
            </w:r>
            <w:r w:rsidRPr="00FE3868">
              <w:rPr>
                <w:rFonts w:ascii="Times New Roman" w:eastAsia="Times New Roman" w:hAnsi="Times New Roman" w:cs="Times New Roman"/>
              </w:rPr>
              <w:lastRenderedPageBreak/>
              <w:t>периодом по налогу является:</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период времени со дня, следующего за днем регистрации в качестве налогоплательщика по данному налогу до конца этого налогового периода;</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период времени с начала налогового периода по налогу до дня исключения налогоплательщика из Государственного реестра налогоплательщиков Кыргызской Республики;</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период времени со дня, следующего за днем регистрации в качестве налогоплательщика по налогу до дня аннулирования регистрации налогоплательщика по данному налогу, в случае, если регистрация и ее аннулирование произошли в течение одного налогового периода.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53087">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37. Порядок исчисления налога</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самостоятельно исчисляет сумму налога, подлежащую уплате за налоговый период, путем умножения налоговой базы на налоговую ставку, исходя из налоговых льгот и освобождений.</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случаях, предусмотренных настоящим Кодексом, обязанность по исчислению суммы отдельных видов налогов возлагается на органы налоговой службы.</w:t>
            </w:r>
          </w:p>
        </w:tc>
        <w:tc>
          <w:tcPr>
            <w:tcW w:w="7371" w:type="dxa"/>
          </w:tcPr>
          <w:p w:rsidR="00FE3868" w:rsidRPr="00FE3868" w:rsidRDefault="00FE3868" w:rsidP="00994E3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39. Порядок исчисления налога</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w:t>
            </w:r>
            <w:r w:rsidRPr="00FE3868">
              <w:rPr>
                <w:rFonts w:ascii="Times New Roman" w:eastAsia="Times New Roman" w:hAnsi="Times New Roman" w:cs="Times New Roman"/>
                <w:b/>
              </w:rPr>
              <w:t>Если иное не установлено настоящим Кодексом</w:t>
            </w:r>
            <w:r w:rsidRPr="00FE3868">
              <w:rPr>
                <w:rFonts w:ascii="Times New Roman" w:eastAsia="Times New Roman" w:hAnsi="Times New Roman" w:cs="Times New Roman"/>
              </w:rPr>
              <w:t>, налогоплательщик самостоятельно исчисляет сумму налога, подлежащую уплате за налоговый период, путем умножения налоговой базы на налоговую ставку, исходя из налоговых льгот и освобождений.</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случаях, предусмотренных настоящим Кодексом, обязанность по исчислению суммы отдельных видов налогов возлагается на органы налоговой службы.</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53087">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38. Срок уплаты налога</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Сроки уплаты налогов устанавливаются применительно к каждому налогу отдельно согласно требованиям настоящего Кодекса.</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Изменение установленного срока уплаты налога допускается исключительно в порядке, предусмотренном настоящим Кодексом.</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Нарушение сроков уплаты налога является основанием для привлечения к ответственности, предусмотренной законодательством Кыргызской Республики.</w:t>
            </w:r>
          </w:p>
        </w:tc>
        <w:tc>
          <w:tcPr>
            <w:tcW w:w="7371" w:type="dxa"/>
          </w:tcPr>
          <w:p w:rsidR="00FE3868" w:rsidRPr="00FE3868" w:rsidRDefault="00FE3868" w:rsidP="00994E3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40. Срок уплаты налога</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Сроки уплаты налогов устанавливаются применительно к каждому налогу отдельно согласно требованиям настоящего Кодекса.</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Изменение установленного срока уплаты налога допускается исключительно в порядке, предусмотренном настоящим Кодексом.</w:t>
            </w:r>
          </w:p>
          <w:p w:rsidR="00FE3868" w:rsidRPr="00FE3868" w:rsidRDefault="00FE3868" w:rsidP="00B5308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Нарушение сроков уплаты налога является основанием для привлечения к ответственности, предусмотренной законодательством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94E32">
            <w:pPr>
              <w:ind w:firstLine="601"/>
              <w:jc w:val="center"/>
              <w:rPr>
                <w:rFonts w:ascii="Times New Roman" w:hAnsi="Times New Roman" w:cs="Times New Roman"/>
              </w:rPr>
            </w:pPr>
            <w:r w:rsidRPr="00FE3868">
              <w:rPr>
                <w:rFonts w:ascii="Times New Roman" w:hAnsi="Times New Roman" w:cs="Times New Roman"/>
                <w:b/>
                <w:bCs/>
              </w:rPr>
              <w:t>Статья 39. Порядок уплаты налогов</w:t>
            </w:r>
          </w:p>
          <w:p w:rsidR="00FE3868" w:rsidRPr="00FE3868" w:rsidRDefault="00FE3868" w:rsidP="00994E32">
            <w:pPr>
              <w:ind w:firstLine="601"/>
              <w:jc w:val="both"/>
              <w:rPr>
                <w:rFonts w:ascii="Times New Roman" w:hAnsi="Times New Roman" w:cs="Times New Roman"/>
              </w:rPr>
            </w:pPr>
            <w:r w:rsidRPr="00FE3868">
              <w:rPr>
                <w:rFonts w:ascii="Times New Roman" w:hAnsi="Times New Roman" w:cs="Times New Roman"/>
              </w:rPr>
              <w:t>1. Налог уплачивается:</w:t>
            </w:r>
          </w:p>
          <w:p w:rsidR="00FE3868" w:rsidRPr="00FE3868" w:rsidRDefault="00FE3868" w:rsidP="00994E32">
            <w:pPr>
              <w:ind w:firstLine="601"/>
              <w:jc w:val="both"/>
              <w:rPr>
                <w:rFonts w:ascii="Times New Roman" w:hAnsi="Times New Roman" w:cs="Times New Roman"/>
              </w:rPr>
            </w:pPr>
            <w:r w:rsidRPr="00FE3868">
              <w:rPr>
                <w:rFonts w:ascii="Times New Roman" w:hAnsi="Times New Roman" w:cs="Times New Roman"/>
              </w:rPr>
              <w:t>1) всей суммой налога или по частям;</w:t>
            </w:r>
          </w:p>
          <w:p w:rsidR="00FE3868" w:rsidRPr="00FE3868" w:rsidRDefault="00FE3868" w:rsidP="00994E32">
            <w:pPr>
              <w:ind w:firstLine="601"/>
              <w:jc w:val="both"/>
              <w:rPr>
                <w:rFonts w:ascii="Times New Roman" w:hAnsi="Times New Roman" w:cs="Times New Roman"/>
              </w:rPr>
            </w:pPr>
            <w:r w:rsidRPr="00FE3868">
              <w:rPr>
                <w:rFonts w:ascii="Times New Roman" w:hAnsi="Times New Roman" w:cs="Times New Roman"/>
              </w:rPr>
              <w:t>2) с отсрочкой или рассрочкой;</w:t>
            </w:r>
          </w:p>
          <w:p w:rsidR="00FE3868" w:rsidRPr="00FE3868" w:rsidRDefault="00FE3868" w:rsidP="00994E32">
            <w:pPr>
              <w:ind w:firstLine="601"/>
              <w:jc w:val="both"/>
              <w:rPr>
                <w:rFonts w:ascii="Times New Roman" w:hAnsi="Times New Roman" w:cs="Times New Roman"/>
              </w:rPr>
            </w:pPr>
            <w:r w:rsidRPr="00FE3868">
              <w:rPr>
                <w:rFonts w:ascii="Times New Roman" w:hAnsi="Times New Roman" w:cs="Times New Roman"/>
              </w:rPr>
              <w:t>3) до или на дату возникновения налогового обязательства;</w:t>
            </w:r>
          </w:p>
          <w:p w:rsidR="00FE3868" w:rsidRPr="00FE3868" w:rsidRDefault="00FE3868" w:rsidP="00994E32">
            <w:pPr>
              <w:ind w:firstLine="601"/>
              <w:jc w:val="both"/>
              <w:rPr>
                <w:rFonts w:ascii="Times New Roman" w:hAnsi="Times New Roman" w:cs="Times New Roman"/>
              </w:rPr>
            </w:pPr>
            <w:r w:rsidRPr="00FE3868">
              <w:rPr>
                <w:rFonts w:ascii="Times New Roman" w:hAnsi="Times New Roman" w:cs="Times New Roman"/>
              </w:rPr>
              <w:t>4) непосредственно налогоплательщиком или от его имени;</w:t>
            </w:r>
          </w:p>
          <w:p w:rsidR="00FE3868" w:rsidRPr="00FE3868" w:rsidRDefault="00FE3868" w:rsidP="00994E32">
            <w:pPr>
              <w:ind w:firstLine="601"/>
              <w:jc w:val="both"/>
              <w:rPr>
                <w:rFonts w:ascii="Times New Roman" w:hAnsi="Times New Roman" w:cs="Times New Roman"/>
              </w:rPr>
            </w:pPr>
            <w:r w:rsidRPr="00FE3868">
              <w:rPr>
                <w:rFonts w:ascii="Times New Roman" w:hAnsi="Times New Roman" w:cs="Times New Roman"/>
              </w:rPr>
              <w:lastRenderedPageBreak/>
              <w:t>5) непосредственно по месту нахождения налогоплательщика или обособленного подразделения;</w:t>
            </w:r>
          </w:p>
          <w:p w:rsidR="00FE3868" w:rsidRPr="00FE3868" w:rsidRDefault="00FE3868" w:rsidP="00994E32">
            <w:pPr>
              <w:ind w:firstLine="601"/>
              <w:jc w:val="both"/>
              <w:rPr>
                <w:rFonts w:ascii="Times New Roman" w:hAnsi="Times New Roman" w:cs="Times New Roman"/>
              </w:rPr>
            </w:pPr>
            <w:r w:rsidRPr="00FE3868">
              <w:rPr>
                <w:rFonts w:ascii="Times New Roman" w:hAnsi="Times New Roman" w:cs="Times New Roman"/>
              </w:rPr>
              <w:t>6) в наличной или безналичной денежной форме.</w:t>
            </w:r>
          </w:p>
          <w:p w:rsidR="00FE3868" w:rsidRPr="00FE3868" w:rsidRDefault="00FE3868" w:rsidP="00994E32">
            <w:pPr>
              <w:ind w:firstLine="601"/>
              <w:jc w:val="both"/>
              <w:rPr>
                <w:rFonts w:ascii="Times New Roman" w:hAnsi="Times New Roman" w:cs="Times New Roman"/>
              </w:rPr>
            </w:pPr>
            <w:r w:rsidRPr="00FE3868">
              <w:rPr>
                <w:rFonts w:ascii="Times New Roman" w:hAnsi="Times New Roman" w:cs="Times New Roman"/>
              </w:rPr>
              <w:t>2. Порядок уплаты налога устанавливается применительно к каждому налогу отдельно.</w:t>
            </w:r>
          </w:p>
        </w:tc>
        <w:tc>
          <w:tcPr>
            <w:tcW w:w="7371" w:type="dxa"/>
          </w:tcPr>
          <w:p w:rsidR="00FE3868" w:rsidRPr="00FE3868" w:rsidRDefault="00FE3868" w:rsidP="006A2F75">
            <w:pPr>
              <w:pStyle w:val="tkTekst"/>
              <w:rPr>
                <w:rFonts w:ascii="Times New Roman" w:hAnsi="Times New Roman" w:cs="Times New Roman"/>
                <w:b/>
                <w:sz w:val="22"/>
                <w:szCs w:val="22"/>
                <w:shd w:val="clear" w:color="auto" w:fill="FFFFFF"/>
              </w:rPr>
            </w:pPr>
            <w:r w:rsidRPr="00FE3868">
              <w:rPr>
                <w:rFonts w:ascii="Times New Roman" w:hAnsi="Times New Roman" w:cs="Times New Roman"/>
                <w:b/>
                <w:sz w:val="22"/>
                <w:szCs w:val="22"/>
                <w:shd w:val="clear" w:color="auto" w:fill="FFFFFF"/>
              </w:rPr>
              <w:lastRenderedPageBreak/>
              <w:t>Статья 41. Порядок уплаты налогов</w:t>
            </w:r>
          </w:p>
          <w:p w:rsidR="00FE3868" w:rsidRPr="00FE3868" w:rsidRDefault="00FE3868" w:rsidP="006A2F75">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t>1. Налог уплачивается:</w:t>
            </w:r>
          </w:p>
          <w:p w:rsidR="00FE3868" w:rsidRPr="00FE3868" w:rsidRDefault="00FE3868" w:rsidP="006A2F75">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t>1) всей суммой налога или по частям;</w:t>
            </w:r>
          </w:p>
          <w:p w:rsidR="00FE3868" w:rsidRPr="00FE3868" w:rsidRDefault="00FE3868" w:rsidP="006A2F75">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t>2) с отсрочкой или рассрочкой;</w:t>
            </w:r>
          </w:p>
          <w:p w:rsidR="00FE3868" w:rsidRPr="00FE3868" w:rsidRDefault="00FE3868" w:rsidP="006A2F75">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t xml:space="preserve">3) не позднее   даты окончания срока уплаты налога, установленной </w:t>
            </w:r>
            <w:r w:rsidRPr="00FE3868">
              <w:rPr>
                <w:rFonts w:ascii="Times New Roman" w:hAnsi="Times New Roman" w:cs="Times New Roman"/>
                <w:color w:val="222222"/>
                <w:sz w:val="22"/>
                <w:szCs w:val="22"/>
                <w:shd w:val="clear" w:color="auto" w:fill="FFFFFF"/>
              </w:rPr>
              <w:lastRenderedPageBreak/>
              <w:t xml:space="preserve">настоящимКодексом для каждого налога; </w:t>
            </w:r>
          </w:p>
          <w:p w:rsidR="00FE3868" w:rsidRPr="00FE3868" w:rsidRDefault="00FE3868" w:rsidP="006A2F75">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t>4) непосредственно налогоплательщиком или от его имени;</w:t>
            </w:r>
          </w:p>
          <w:p w:rsidR="00FE3868" w:rsidRPr="00FE3868" w:rsidRDefault="00FE3868" w:rsidP="006A2F75">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t>5) непосредственно по месту налоговой и/или учетнойрегистрации налогоплательщика или обособленного подразделения;</w:t>
            </w:r>
          </w:p>
          <w:p w:rsidR="00FE3868" w:rsidRPr="00FE3868" w:rsidRDefault="00FE3868" w:rsidP="006A2F75">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t>6) безналичной денежной форме.</w:t>
            </w:r>
          </w:p>
          <w:p w:rsidR="00FE3868" w:rsidRPr="00FE3868" w:rsidRDefault="00FE3868" w:rsidP="006A2F75">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t>2. Порядок уплаты налога устанавливается применительно к каждому налогу отдельно.</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94E32">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40. Налоговые режимы</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Налоговым режимом признается порядок исчисления и уплаты налогов, применяемый в случаях и в порядке, установленных налоговым законодательством Кыргызской Республики.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В Кыргызской Республике устанавливаются общий налоговый режим и специальные налоговые режимы.</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Общим налоговым режимом является режим, установленный настоящим Кодексом, </w:t>
            </w:r>
            <w:r w:rsidRPr="00FE3868">
              <w:rPr>
                <w:rFonts w:ascii="Times New Roman" w:hAnsi="Times New Roman" w:cs="Times New Roman"/>
                <w:sz w:val="22"/>
                <w:szCs w:val="22"/>
                <w:u w:val="single"/>
              </w:rPr>
              <w:t>за исключением следующих специальных налоговых режимов:</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налог на основе обязательного патента;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налог на основе добровольного патента;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упрощенная система налогообложения на основе единого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4) налоги на основе налогового контракта;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5) налоговый режим в свободных экономических зонах;</w:t>
            </w:r>
          </w:p>
          <w:p w:rsidR="00FE3868" w:rsidRPr="00FE3868" w:rsidRDefault="00FE3868" w:rsidP="00DD63F1">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6) (Утратил силу в соответствии с </w:t>
            </w:r>
            <w:hyperlink r:id="rId17" w:history="1">
              <w:r w:rsidRPr="00FE3868">
                <w:rPr>
                  <w:rStyle w:val="a8"/>
                  <w:rFonts w:ascii="Times New Roman" w:eastAsiaTheme="majorEastAsia" w:hAnsi="Times New Roman" w:cs="Times New Roman"/>
                  <w:sz w:val="22"/>
                  <w:szCs w:val="22"/>
                </w:rPr>
                <w:t>Законом</w:t>
              </w:r>
            </w:hyperlink>
            <w:r w:rsidRPr="00FE3868">
              <w:rPr>
                <w:rFonts w:ascii="Times New Roman" w:hAnsi="Times New Roman" w:cs="Times New Roman"/>
                <w:sz w:val="22"/>
                <w:szCs w:val="22"/>
              </w:rPr>
              <w:t>КР от 18 января 2014 года N 13)</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7) налоговый режим в Парке высоких технологий.</w:t>
            </w:r>
          </w:p>
          <w:p w:rsidR="00FE3868" w:rsidRPr="00FE3868" w:rsidRDefault="00FE3868" w:rsidP="00DD63F1">
            <w:pPr>
              <w:pStyle w:val="tkZagolovok5"/>
              <w:rPr>
                <w:rFonts w:ascii="Times New Roman" w:hAnsi="Times New Roman" w:cs="Times New Roman"/>
                <w:sz w:val="22"/>
                <w:szCs w:val="22"/>
              </w:rPr>
            </w:pPr>
          </w:p>
        </w:tc>
        <w:tc>
          <w:tcPr>
            <w:tcW w:w="7371" w:type="dxa"/>
          </w:tcPr>
          <w:p w:rsidR="00FE3868" w:rsidRPr="00FE3868" w:rsidRDefault="00FE3868" w:rsidP="006A2F75">
            <w:pPr>
              <w:pStyle w:val="tkTekst"/>
              <w:rPr>
                <w:rFonts w:ascii="Times New Roman" w:hAnsi="Times New Roman" w:cs="Times New Roman"/>
                <w:b/>
                <w:color w:val="222222"/>
                <w:sz w:val="22"/>
                <w:szCs w:val="22"/>
                <w:shd w:val="clear" w:color="auto" w:fill="FFFFFF"/>
              </w:rPr>
            </w:pPr>
            <w:r w:rsidRPr="00FE3868">
              <w:rPr>
                <w:rFonts w:ascii="Times New Roman" w:hAnsi="Times New Roman" w:cs="Times New Roman"/>
                <w:b/>
                <w:color w:val="222222"/>
                <w:sz w:val="22"/>
                <w:szCs w:val="22"/>
                <w:shd w:val="clear" w:color="auto" w:fill="FFFFFF"/>
              </w:rPr>
              <w:t>Статья 42. Налоговые режимы</w:t>
            </w:r>
          </w:p>
          <w:p w:rsidR="00FE3868" w:rsidRPr="00FE3868" w:rsidRDefault="00FE3868" w:rsidP="006A2F75">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t>1. Налоговым режимом признается состав налогов и их элементов, а также порядок их исчисления и уплаты, применяемый в случаях и в порядке, установленных налоговым законодательством Кыргызской Республики.</w:t>
            </w:r>
          </w:p>
          <w:p w:rsidR="00FE3868" w:rsidRPr="00FE3868" w:rsidRDefault="00FE3868" w:rsidP="006A2F75">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t>2. В Кыргызской Республике устанавливаются общий налоговый режим и специальные налоговые режимы.</w:t>
            </w:r>
          </w:p>
          <w:p w:rsidR="00FE3868" w:rsidRPr="00FE3868" w:rsidRDefault="00FE3868" w:rsidP="006A2F75">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t>3. Общим налоговым режимом является система налогообложения, при которой у налогоплательщика возникают налоговые обязательства по общегосударственным и местным налогам, установленным настоящимКодексом.</w:t>
            </w:r>
          </w:p>
          <w:p w:rsidR="00FE3868" w:rsidRPr="00FE3868" w:rsidRDefault="00FE3868" w:rsidP="006A2F75">
            <w:pPr>
              <w:pStyle w:val="tkTekst"/>
              <w:rPr>
                <w:rFonts w:ascii="Times New Roman" w:hAnsi="Times New Roman" w:cs="Times New Roman"/>
                <w:color w:val="222222"/>
                <w:sz w:val="22"/>
                <w:szCs w:val="22"/>
                <w:shd w:val="clear" w:color="auto" w:fill="FFFFFF"/>
              </w:rPr>
            </w:pPr>
            <w:bookmarkStart w:id="4" w:name="dst84"/>
            <w:bookmarkEnd w:id="4"/>
            <w:r w:rsidRPr="00FE3868">
              <w:rPr>
                <w:rFonts w:ascii="Times New Roman" w:hAnsi="Times New Roman" w:cs="Times New Roman"/>
                <w:color w:val="222222"/>
                <w:sz w:val="24"/>
                <w:szCs w:val="24"/>
                <w:shd w:val="clear" w:color="auto" w:fill="FFFFFF"/>
              </w:rPr>
              <w:t>Специальным налоговым режимом является система налогообложения, при которой применяется особый порядок определения элементов налогообложения по общегосударственным налогам, и/или освобождение от обязанности по уплате отдельных общегосударственных и местныхналогов в соответствии с настоящим Кодексом.</w:t>
            </w:r>
            <w:r w:rsidRPr="00FE3868">
              <w:rPr>
                <w:rFonts w:ascii="Times New Roman" w:hAnsi="Times New Roman" w:cs="Times New Roman"/>
                <w:color w:val="222222"/>
                <w:sz w:val="22"/>
                <w:szCs w:val="22"/>
                <w:shd w:val="clear" w:color="auto" w:fill="FFFFFF"/>
              </w:rPr>
              <w:t>.</w:t>
            </w:r>
          </w:p>
          <w:p w:rsidR="00FE3868" w:rsidRPr="00FE3868" w:rsidRDefault="00FE3868" w:rsidP="006A2F75">
            <w:pPr>
              <w:pStyle w:val="tkTekst"/>
              <w:rPr>
                <w:rFonts w:ascii="Times New Roman" w:hAnsi="Times New Roman" w:cs="Times New Roman"/>
                <w:color w:val="222222"/>
                <w:sz w:val="22"/>
                <w:szCs w:val="22"/>
                <w:shd w:val="clear" w:color="auto" w:fill="FFFFFF"/>
              </w:rPr>
            </w:pPr>
            <w:bookmarkStart w:id="5" w:name="dst85"/>
            <w:bookmarkEnd w:id="5"/>
            <w:r w:rsidRPr="00FE3868">
              <w:rPr>
                <w:rFonts w:ascii="Times New Roman" w:hAnsi="Times New Roman" w:cs="Times New Roman"/>
                <w:color w:val="222222"/>
                <w:sz w:val="22"/>
                <w:szCs w:val="22"/>
                <w:shd w:val="clear" w:color="auto" w:fill="FFFFFF"/>
              </w:rPr>
              <w:t>5. Специальным налоговым режимом является:</w:t>
            </w:r>
          </w:p>
          <w:p w:rsidR="00FE3868" w:rsidRPr="00FE3868" w:rsidRDefault="00FE3868" w:rsidP="006A2F75">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t>1) налог на основе обязательного патента;</w:t>
            </w:r>
          </w:p>
          <w:p w:rsidR="00FE3868" w:rsidRPr="00FE3868" w:rsidRDefault="00FE3868" w:rsidP="006A2F75">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t>2) налог на основе добровольного патента;</w:t>
            </w:r>
          </w:p>
          <w:p w:rsidR="00FE3868" w:rsidRPr="00FE3868" w:rsidRDefault="00FE3868" w:rsidP="006A2F75">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t>3) упрощенная система налогообложения на основе единого налога;</w:t>
            </w:r>
          </w:p>
          <w:p w:rsidR="00FE3868" w:rsidRPr="00FE3868" w:rsidRDefault="00FE3868" w:rsidP="006A2F75">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t>4) налоги на основе налогового контракта;</w:t>
            </w:r>
          </w:p>
          <w:p w:rsidR="00FE3868" w:rsidRPr="00FE3868" w:rsidRDefault="00FE3868" w:rsidP="006A2F75">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t>5) налоговый режим в свободных экономических зонах;</w:t>
            </w:r>
          </w:p>
          <w:p w:rsidR="00FE3868" w:rsidRPr="00FE3868" w:rsidRDefault="00FE3868" w:rsidP="006A2F75">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t>6) налоговый режим в Парке высоких технологий.</w:t>
            </w:r>
          </w:p>
          <w:p w:rsidR="00FE3868" w:rsidRPr="00FE3868" w:rsidRDefault="00FE3868" w:rsidP="00895D49">
            <w:pPr>
              <w:pStyle w:val="tkTekst"/>
              <w:rPr>
                <w:rFonts w:ascii="Times New Roman" w:hAnsi="Times New Roman" w:cs="Times New Roman"/>
                <w:color w:val="222222"/>
                <w:sz w:val="22"/>
                <w:szCs w:val="22"/>
                <w:shd w:val="clear" w:color="auto" w:fill="FFFFFF"/>
              </w:rPr>
            </w:pPr>
            <w:r w:rsidRPr="00FE3868">
              <w:rPr>
                <w:rFonts w:ascii="Times New Roman" w:hAnsi="Times New Roman" w:cs="Times New Roman"/>
                <w:color w:val="222222"/>
                <w:sz w:val="22"/>
                <w:szCs w:val="22"/>
                <w:shd w:val="clear" w:color="auto" w:fill="FFFFFF"/>
              </w:rPr>
              <w:lastRenderedPageBreak/>
              <w:t>6. Запрещается устанавливать иные специальные налоговые режимы для отдельных видов экономической деятельности, кроме установленных  настоящей статьей.</w:t>
            </w:r>
          </w:p>
        </w:tc>
      </w:tr>
      <w:tr w:rsidR="00FE3868" w:rsidRPr="00FE3868" w:rsidTr="00FE3868">
        <w:tc>
          <w:tcPr>
            <w:tcW w:w="709" w:type="dxa"/>
          </w:tcPr>
          <w:p w:rsidR="00FE3868" w:rsidRPr="00FE3868" w:rsidRDefault="00FE3868" w:rsidP="005F437F">
            <w:pPr>
              <w:tabs>
                <w:tab w:val="left" w:pos="4995"/>
              </w:tabs>
              <w:spacing w:before="200"/>
              <w:ind w:firstLine="34"/>
              <w:jc w:val="center"/>
              <w:rPr>
                <w:rFonts w:ascii="Times New Roman" w:eastAsia="Times New Roman" w:hAnsi="Times New Roman" w:cs="Times New Roman"/>
                <w:b/>
                <w:bCs/>
              </w:rPr>
            </w:pPr>
          </w:p>
        </w:tc>
        <w:tc>
          <w:tcPr>
            <w:tcW w:w="7513" w:type="dxa"/>
          </w:tcPr>
          <w:p w:rsidR="00FE3868" w:rsidRPr="00FE3868" w:rsidRDefault="00FE3868" w:rsidP="00782F56">
            <w:pPr>
              <w:tabs>
                <w:tab w:val="left" w:pos="4995"/>
              </w:tabs>
              <w:spacing w:before="200"/>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РАЗДЕЛ II. УЧАСТНИКИ НАЛОГОВЫХ ПРАВООТНОШЕНИЙ</w:t>
            </w:r>
          </w:p>
        </w:tc>
        <w:tc>
          <w:tcPr>
            <w:tcW w:w="7371" w:type="dxa"/>
          </w:tcPr>
          <w:p w:rsidR="00FE3868" w:rsidRPr="00FE3868" w:rsidRDefault="00FE3868" w:rsidP="00782F56">
            <w:pPr>
              <w:tabs>
                <w:tab w:val="left" w:pos="4995"/>
              </w:tabs>
              <w:spacing w:before="200"/>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РАЗДЕЛ II. УЧАСТНИКИ НАЛОГОВЫХ ПРАВООТНОШЕНИЙ</w:t>
            </w:r>
          </w:p>
        </w:tc>
      </w:tr>
      <w:tr w:rsidR="00FE3868" w:rsidRPr="00FE3868" w:rsidTr="00FE3868">
        <w:tc>
          <w:tcPr>
            <w:tcW w:w="709" w:type="dxa"/>
          </w:tcPr>
          <w:p w:rsidR="00FE3868" w:rsidRPr="00FE3868" w:rsidRDefault="00FE3868" w:rsidP="005F437F">
            <w:pPr>
              <w:tabs>
                <w:tab w:val="left" w:pos="4995"/>
              </w:tabs>
              <w:spacing w:before="200"/>
              <w:ind w:firstLine="34"/>
              <w:jc w:val="center"/>
              <w:rPr>
                <w:rFonts w:ascii="Times New Roman" w:eastAsia="Times New Roman" w:hAnsi="Times New Roman" w:cs="Times New Roman"/>
                <w:b/>
                <w:bCs/>
              </w:rPr>
            </w:pPr>
          </w:p>
        </w:tc>
        <w:tc>
          <w:tcPr>
            <w:tcW w:w="7513" w:type="dxa"/>
          </w:tcPr>
          <w:p w:rsidR="00FE3868" w:rsidRPr="00FE3868" w:rsidRDefault="00FE3868" w:rsidP="00782F56">
            <w:pPr>
              <w:tabs>
                <w:tab w:val="left" w:pos="4995"/>
              </w:tabs>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3. Налогоплательщик. Налоговый представитель</w:t>
            </w:r>
          </w:p>
        </w:tc>
        <w:tc>
          <w:tcPr>
            <w:tcW w:w="7371" w:type="dxa"/>
          </w:tcPr>
          <w:p w:rsidR="00FE3868" w:rsidRPr="00FE3868" w:rsidRDefault="00FE3868" w:rsidP="00782F56">
            <w:pPr>
              <w:tabs>
                <w:tab w:val="left" w:pos="4995"/>
              </w:tabs>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3. Налогоплательщик. Налоговый представитель. Налоговый агент</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7F1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41. Налогоплательщик</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Налогоплательщиком является субъект, на которого возлагается обязанность уплачивать налог при наличии обстоятельств, установленных налоговым законодательством Кыргызской Республики.</w:t>
            </w:r>
          </w:p>
          <w:p w:rsidR="00FE3868" w:rsidRPr="00FE3868" w:rsidRDefault="00FE3868" w:rsidP="006A6A37">
            <w:pPr>
              <w:spacing w:after="60"/>
              <w:ind w:firstLine="567"/>
              <w:jc w:val="both"/>
              <w:rPr>
                <w:rFonts w:ascii="Times New Roman" w:eastAsia="Times New Roman" w:hAnsi="Times New Roman" w:cs="Times New Roman"/>
              </w:rPr>
            </w:pPr>
          </w:p>
        </w:tc>
        <w:tc>
          <w:tcPr>
            <w:tcW w:w="7371" w:type="dxa"/>
          </w:tcPr>
          <w:p w:rsidR="00FE3868" w:rsidRPr="00FE3868" w:rsidRDefault="00FE3868" w:rsidP="00407F1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43. Налогоплательщик</w:t>
            </w:r>
          </w:p>
          <w:p w:rsidR="00FE3868" w:rsidRPr="00FE3868" w:rsidRDefault="00FE3868" w:rsidP="00936A3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Налогоплательщиком является субъект, на которого возлагается обязанность уплачивать налог при наличии обстоятельств, установленных налоговым законодательством Кыргызской Республики.</w:t>
            </w:r>
          </w:p>
          <w:p w:rsidR="00FE3868" w:rsidRPr="00FE3868" w:rsidRDefault="00FE3868" w:rsidP="00CC4142">
            <w:pPr>
              <w:pStyle w:val="a4"/>
              <w:spacing w:line="276" w:lineRule="auto"/>
              <w:ind w:left="0" w:firstLine="567"/>
              <w:jc w:val="both"/>
              <w:rPr>
                <w:rFonts w:ascii="Times New Roman" w:eastAsia="Times New Roman" w:hAnsi="Times New Roman"/>
              </w:rPr>
            </w:pPr>
            <w:r w:rsidRPr="00FE3868">
              <w:rPr>
                <w:rFonts w:ascii="Times New Roman" w:eastAsia="Times New Roman" w:hAnsi="Times New Roman"/>
              </w:rPr>
              <w:t>2. Не является налогоплательщиком налога на прибыль, НДС, налога с продаж орган законодательной, судебной, исполнительной власти, иной государственный орган, орган местного самоуправления, поименованный в Конституции Кыргызской Республики, а также Социальный фондКыргызской Республики и Агентство по защите депозитов, за исключением деятельности в сфере развлечений, досуга, развлечений или отдыха.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3843DA">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42. Права налогоплательщика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имеет право:</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требовать соблюдения налогового законодательства Кыргызской Республики от должностного лица органов налоговой службы;</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выступать в налоговых правоотношениях лично либо через своего налогового представителя;</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получать от соответствующих государственных органов информацию о налоговом законодательстве Кыргызской Республики, а также правила, положения и другие методические указания, разрабатываемые уполномоченным государственным органом, уполномоченным налоговым органом;</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не применять формы налоговой отчетности, не опубликованные в официальных средствах массовой информации;</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на основании письменного запроса безвозмездно получать о себе любую информацию, которая имеется в органах налоговой службы;</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6) на зачет или возврат излишне уплаченной, а также излишне взысканной суммы налога;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использовать налоговые льготы при наличии оснований и в порядке, установленных налоговым законодательством Кыргызской Республики;</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требовать соблюдения налоговой тайны;</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получать информацию о результатах налогового контроля;</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представлять органам налоговой службы пояснения по результатам налогового контроля;</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11) не представлять информацию и документы, не относящиеся к исполнению налогового обязательства;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12) обжаловать решение, действие или бездействие должностного лица органа налоговой службы;</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13) на возмещение вреда и убытка, причиненных незаконным решением органа налоговой службы, неправомерным действием или бездействием его должностного лица в соответствии с законодательством Кыргызской Республики.</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Налогоплательщик имеет также другие права, установленные налоговым законодательством Кыргызской Республики.</w:t>
            </w:r>
          </w:p>
        </w:tc>
        <w:tc>
          <w:tcPr>
            <w:tcW w:w="7371" w:type="dxa"/>
          </w:tcPr>
          <w:p w:rsidR="00FE3868" w:rsidRPr="00FE3868" w:rsidRDefault="00FE3868" w:rsidP="003843DA">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44. Права налогоплательщика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имеет право:</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требовать соблюдения налогового законодательства Кыргызской Республики от должностного лица органов налоговой службы;</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выступать в налоговых правоотношениях лично либо через своего налогового представителя;</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получать от соответствующих государственных органов информацию о налоговом законодательстве Кыргызской Республики, а также правила, положения и другие методические указания, разрабатываемые уполномоченным государственным органом, уполномоченным налоговым органом;</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не применять формы налоговой отчетности, не опубликованные в официальных средствах массовой информации;</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на основании письменного запроса безвозмездно получать о себе любую информацию, которая имеется в органах налоговой службы;</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6) на зачет или возврат излишне уплаченной, а также излишне взысканной суммы налога;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использовать налоговые льготы при наличии оснований и в порядке, установленных налоговым законодательством Кыргызской Республики;</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требовать соблюдения налоговой тайны;</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получать информацию о результатах налогового контроля;</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представлять органам налоговой службы пояснения по результатам налогового контроля;</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11) не представлять информацию и документы, не относящиеся к исполнению налогового обязательства;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12) обжаловать решение, действие или бездействие должностного лица органа налоговой службы;</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13) на возмещение вреда и убытка, причиненных незаконным решением органа налоговой службы, неправомерным действием или бездействием его должностного лица в соответствии с законодательством Кыргызской Республики.</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Налогоплательщик имеет также другие права, установленные налоговым законодательством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7F1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43. Обеспечение и защита прав налогоплательщика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Кыргызская Республика гарантирует административную и судебную защиту прав и законных интересов налогоплательщика.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Порядок защиты прав и законных интересов налогоплательщика определяется настоящим Кодексом и иными законами Кыргызской Республики.</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Права налогоплательщика обеспечиваются соответствующими обязанностями уполномоченного государственного органа, органов налоговой службы, таможенных органов, а также их должностных лиц.</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Неисполнение или ненадлежащее исполнение обязанности по обеспечению прав налогоплательщика влечет ответственность, предусмотренную законодательством Кыргызской Республики.</w:t>
            </w:r>
          </w:p>
        </w:tc>
        <w:tc>
          <w:tcPr>
            <w:tcW w:w="7371" w:type="dxa"/>
          </w:tcPr>
          <w:p w:rsidR="00FE3868" w:rsidRPr="00FE3868" w:rsidRDefault="00FE3868" w:rsidP="00407F1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45. Обеспечение и защита прав налогоплательщика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Кыргызская Республика гарантирует административную и судебную защиту прав и законных интересов налогоплательщика.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Порядок защиты прав и законных интересов налогоплательщика определяется настоящим Кодексом и иными законами Кыргызской Республики.</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Права налогоплательщика обеспечиваются соответствующими обязанностями уполномоченного государственного органа, органов налоговой службы, таможенных органов, а также их должностных лиц.</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Неисполнение или ненадлежащее исполнение обязанности по обеспечению прав налогоплательщика влечет ответственность, предусмотренную законодательством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7F1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44. Обязанности налогоплательщика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 Налогоплательщик обязан:</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установленном порядке зарегистрироваться в органе налоговой службы;</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исполнять налоговое обязательство;</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вести учет налогового обязательства в соответствии с требованиями, установленными настоящим Кодексом;</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представлять налоговую отчетность в порядке и сроки, установленные настоящим Кодексом;</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предоставлять пояснения, информацию и документы в случаях и в порядке, установленных настоящим Кодексом;</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выполнять законное указание органов налоговой службы об устранении последствий налоговых правонарушений или о прекращении действия или бездействия, которые приводят к совершению налогового правонарушения;</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не препятствовать законной деятельности должностного лица органов налоговой службы при исполнении им служебных обязанностей на основании настоящего Кодекса;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на основании предписания допускать должностное лицо органов налоговой службы, осуществляющее налоговый контроль в форме выездной налоговой проверки, рейдового налогового контроля и установления налогового поста, при проведении хронометражных обследований, а также взыскание налоговой задолженности, признанной налогоплательщиком, за счет наличных денежных средств, на территорию или в помещение, наличие или использование которых приводит к возникновению налогового обязательства;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в течение не менее 6 лет обеспечивать сохранность документов, подтверждающих учет и исполнение налогового обязательства;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предъявить книгу инспекторских проверок должностному лицу органа налоговой службы, проводящего проверку, для регистрации проверки или контроля;</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11) сообщать об открытии или закрытии счетов в банках, включая о счетах, находящихся за пределами Кыргызской Республики, в течение 15 дней со дня, следующего за днем открытия или закрытия таких счетов.</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12) уведомлять налоговые органы:</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о предстоящем получении подакцизныхтоваров, импортируемых из государств - членов Таможенного союза;</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о временном ввозе товаров на территорию Кыргызской Республики с территории государств - членов Таможенного союза, которые в последующем будут вывезены с территории Кыргызской Республики без изменения свойств и характеристик ввезенных товаров;</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о временном вывозе товаров с территории Кыргызской Республики на территорию государств - членов Таможенного союза, которые в последующем будут ввезены на территорию Кыргызской Республики без изменения свойств и характеристик вывезенных товаров.</w:t>
            </w:r>
          </w:p>
          <w:p w:rsidR="00FE3868" w:rsidRPr="00FE3868" w:rsidRDefault="00FE3868" w:rsidP="00407F1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Порядок предоставления уведомления о ввозе (вывозе) товаров с территории Кыргызской Республики на территории государств - членов Таможенного союза, утверждается Правительством Кыргызской Республики.</w:t>
            </w:r>
          </w:p>
        </w:tc>
        <w:tc>
          <w:tcPr>
            <w:tcW w:w="7371" w:type="dxa"/>
          </w:tcPr>
          <w:p w:rsidR="00FE3868" w:rsidRPr="00FE3868" w:rsidRDefault="00FE3868" w:rsidP="00883872">
            <w:pPr>
              <w:spacing w:after="60"/>
              <w:ind w:firstLine="567"/>
              <w:jc w:val="both"/>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46. Обязанности налогоплательщика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 Налогоплательщик обязан:</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установленном порядке зарегистрироваться в органе налоговой службы;</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исполнять налоговое обязательство;</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вести налоговый учет в соответствии с требованиями, установленными настоящим Кодексом;</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представлять налоговую отчетность в порядке и сроки, установленные настоящим Кодексом;</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предоставлять пояснения, информацию и документы, в том числе в электронной форме, в случаях и в порядке, установленных настоящим Кодексом;</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выполнять законное указание органов налоговой службы об устранении последствий налоговых правонарушений или о прекращении действия или бездействия, которые приводят к совершению налогового правонарушения;</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не препятствовать законной деятельности должностного лица органов налоговой службы при исполнении им служебных обязанностей на основании настоящего Кодекса;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на основании предписания допускать должностное лицо органов налоговой службы, осуществляющее налоговый контроль в форме выездной налоговой проверки, рейдового налогового контроля и установления налогового поста, при проведении хронометражных обследований, а также взыскание налоговой задолженности, признанной налогоплательщиком, за счет наличных денежных средств, на территорию или в помещение, наличие или использование которых приводит к возникновению налогового обязательства;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в течение не менее 6 лет обеспечивать сохранность документов, подтверждающих учет и исполнение налогового обязательства;</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предъявить книгу инспекторских проверок должностному лицу органа налоговой службы, проводящего проверку, для регистрации проверки или контроля;</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11) сообщать об открытии или закрытии счетов в банках, включая о счетах, находящихся за пределами Кыргызской Республики, в течение 15 </w:t>
            </w:r>
            <w:r w:rsidRPr="00FE3868">
              <w:rPr>
                <w:rFonts w:ascii="Times New Roman" w:eastAsia="Times New Roman" w:hAnsi="Times New Roman" w:cs="Times New Roman"/>
              </w:rPr>
              <w:lastRenderedPageBreak/>
              <w:t>дней со дня, следующего за днем открытия или закрытия таких счетов.</w:t>
            </w:r>
          </w:p>
          <w:p w:rsidR="00FE3868" w:rsidRPr="00FE3868" w:rsidRDefault="00FE3868" w:rsidP="003843DA">
            <w:pPr>
              <w:spacing w:after="60"/>
              <w:ind w:firstLine="567"/>
              <w:jc w:val="both"/>
              <w:rPr>
                <w:rFonts w:ascii="Times New Roman" w:eastAsia="Times New Roman" w:hAnsi="Times New Roman" w:cs="Times New Roman"/>
              </w:rPr>
            </w:pPr>
            <w:r w:rsidRPr="00FE3868">
              <w:rPr>
                <w:rFonts w:ascii="Times New Roman" w:hAnsi="Times New Roman"/>
              </w:rPr>
              <w:t>12) исполнять требования, установленные законодательством Кыргызской Республики в отношении подакцизных товаров, а также товаров, ввозимых в Кыргызскую Республику из государств-членов Союза;</w:t>
            </w:r>
          </w:p>
          <w:p w:rsidR="00FE3868" w:rsidRPr="00FE3868" w:rsidRDefault="00FE3868" w:rsidP="00883872">
            <w:pPr>
              <w:spacing w:after="60"/>
              <w:jc w:val="both"/>
              <w:rPr>
                <w:rFonts w:ascii="Times New Roman" w:eastAsia="Times New Roman" w:hAnsi="Times New Roman" w:cs="Times New Roman"/>
              </w:rPr>
            </w:pPr>
            <w:r w:rsidRPr="00FE3868">
              <w:rPr>
                <w:rFonts w:ascii="Times New Roman" w:eastAsia="Times New Roman" w:hAnsi="Times New Roman" w:cs="Times New Roman"/>
              </w:rPr>
              <w:t>13) представлять в налоговые органы документ:</w:t>
            </w:r>
          </w:p>
          <w:p w:rsidR="00FE3868" w:rsidRPr="00FE3868" w:rsidRDefault="00FE3868" w:rsidP="0010759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о предстоящем получении подакцизных товаров,не подлежащих обозначению акцизной маркой, импортируемых из государств - членов Союза;</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о временном ввозе товаров на территорию Кыргызской Республики с территории государств - членов Союза, которые в последующем будут вывезены с территории Кыргызской Республики без изменения свойств и характеристик ввезенных товаров;</w:t>
            </w:r>
          </w:p>
          <w:p w:rsidR="00FE3868" w:rsidRPr="00FE3868" w:rsidRDefault="00FE3868" w:rsidP="000221B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о временном вывозе товаров с территории Кыргызской Республики на территорию государств - членов Союза, которые в последующем будут ввезены на территорию Кыргызской Республики без изменения свойств и характеристик вывезенных товаров.</w:t>
            </w:r>
          </w:p>
          <w:p w:rsidR="00FE3868" w:rsidRPr="00FE3868" w:rsidRDefault="00FE3868" w:rsidP="00785E4D">
            <w:pPr>
              <w:pStyle w:val="a4"/>
              <w:ind w:left="0" w:firstLine="567"/>
              <w:jc w:val="both"/>
              <w:rPr>
                <w:rFonts w:ascii="Times New Roman" w:hAnsi="Times New Roman"/>
                <w:sz w:val="24"/>
              </w:rPr>
            </w:pPr>
            <w:r w:rsidRPr="00FE3868">
              <w:rPr>
                <w:rFonts w:ascii="Times New Roman" w:hAnsi="Times New Roman"/>
                <w:sz w:val="24"/>
              </w:rPr>
              <w:t xml:space="preserve">Форма, сроки и порядок заполнения </w:t>
            </w:r>
            <w:r w:rsidRPr="00FE3868">
              <w:rPr>
                <w:rFonts w:ascii="Times New Roman" w:hAnsi="Times New Roman"/>
                <w:sz w:val="24"/>
                <w:szCs w:val="24"/>
              </w:rPr>
              <w:t xml:space="preserve">и представления </w:t>
            </w:r>
            <w:r w:rsidRPr="00FE3868">
              <w:rPr>
                <w:rFonts w:ascii="Times New Roman" w:hAnsi="Times New Roman"/>
                <w:sz w:val="24"/>
              </w:rPr>
              <w:t>документа, указанного в настоящем пункте</w:t>
            </w:r>
            <w:r w:rsidRPr="00FE3868">
              <w:rPr>
                <w:rFonts w:ascii="Times New Roman" w:hAnsi="Times New Roman"/>
                <w:sz w:val="24"/>
                <w:szCs w:val="24"/>
              </w:rPr>
              <w:t xml:space="preserve">, утверждается </w:t>
            </w:r>
            <w:r w:rsidRPr="00FE3868">
              <w:rPr>
                <w:rFonts w:ascii="Times New Roman" w:hAnsi="Times New Roman"/>
                <w:sz w:val="24"/>
              </w:rPr>
              <w:t xml:space="preserve"> Правительством Кыргызской Республики.</w:t>
            </w:r>
          </w:p>
          <w:p w:rsidR="00FE3868" w:rsidRPr="00FE3868" w:rsidRDefault="00FE3868" w:rsidP="00133D4E">
            <w:pPr>
              <w:spacing w:after="60"/>
              <w:ind w:firstLine="567"/>
              <w:jc w:val="both"/>
              <w:rPr>
                <w:rFonts w:ascii="Times New Roman" w:eastAsia="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7F12">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45. Должностное лицо налогоплательщика</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Должностным лицом налогоплательщика является:</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руководитель исполнительного органа управления налогоплательщика;</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руководитель постоянного учреждения организации;</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физическое лицо, которому предоставлены полномочия по исполнению обязанностей, установленных настоящим Кодексом, на основании трудового договора или гражданско-правового договора или доверенности;</w:t>
            </w:r>
          </w:p>
          <w:p w:rsidR="00FE3868" w:rsidRPr="00FE3868" w:rsidRDefault="00FE3868" w:rsidP="00407F1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физическое лицо, временно исполняющее обязанности лиц, указанных в пунктах 1-3 настоящей статьи.</w:t>
            </w:r>
          </w:p>
        </w:tc>
        <w:tc>
          <w:tcPr>
            <w:tcW w:w="7371" w:type="dxa"/>
          </w:tcPr>
          <w:p w:rsidR="00FE3868" w:rsidRPr="00FE3868" w:rsidRDefault="00FE3868" w:rsidP="00407F12">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47. Должностное лицо налогоплательщика</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Должностным лицом налогоплательщика является:</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руководитель исполнительного органа управления налогоплательщика;</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руководитель постоянного учреждения организации;</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физическое лицо, которому предоставлены полномочия по исполнению обязанностей, установленных настоящим Кодексом, на основании трудового договора или гражданско-правового договора или доверенности;</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физическое лицо, временно исполняющее обязанности лиц, указанных в пунктах 1-3 настоящей статьи.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7F12">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46. Налоговый представитель, его полномочия, права, обязанности и ответственность</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вправе участвовать в налоговых правоотношениях лично, а также через налогового представителя.</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Налоговый представитель имеет право выступать в налоговых правоотношениях от имени представляемого налогоплательщика.</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Личное участие налогоплательщика в налоговых правоотношениях не лишает его права иметь налогового представителя, равно как участие налогового представителя не лишает налогоплательщика права на личное участие в налоговых правоотношениях.</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Полномочия, права, обязанности и ответственность налогового представителя определяются:</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налоговым законодательством Кыргызской Республики;</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гражданско-правовым договором, заключаемым между налогоплательщиком и налоговым представителем;</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доверенностью, выдаваемой налогоплательщиком налоговому представителю.</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Действие или бездействие налогового представителя налогоплательщика, связанное с участием этого налогоплательщика в налоговых правоотношениях, признается действием или бездействием налогоплательщика.</w:t>
            </w:r>
          </w:p>
          <w:p w:rsidR="00FE3868" w:rsidRPr="00FE3868" w:rsidRDefault="00FE3868" w:rsidP="00192C4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Налоговым представителем налогоплательщика не может являться государственный орган или должностное лицо государственного органа.</w:t>
            </w:r>
          </w:p>
        </w:tc>
        <w:tc>
          <w:tcPr>
            <w:tcW w:w="7371" w:type="dxa"/>
          </w:tcPr>
          <w:p w:rsidR="00FE3868" w:rsidRPr="00FE3868" w:rsidRDefault="00FE3868" w:rsidP="00407F12">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48. Налоговый представитель, его полномочия, права, обязанности и ответственность</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вправе участвовать в налоговых правоотношениях лично, а также через налогового представителя.</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Налоговый представитель имеет право выступать в налоговых правоотношениях от имени представляемого налогоплательщика.</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Личное участие налогоплательщика в налоговых правоотношениях не лишает его права иметь налогового представителя, равно как участие налогового представителя не лишает налогоплательщика права на личное участие в налоговых правоотношениях.</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Полномочия, права, обязанности и ответственность налогового представителя определяются:</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налоговым законодательством Кыргызской Республики;</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гражданско-правовым договором, заключаемым между налогоплательщиком и налоговым представителем;</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доверенностью, выдаваемой налогоплательщиком налоговому представителю.</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Действие или бездействие налогового представителя налогоплательщика, связанное с участием этого налогоплательщика в налоговых правоотношениях, признается действием или бездействием налогоплательщика.</w:t>
            </w:r>
          </w:p>
          <w:p w:rsidR="00FE3868" w:rsidRPr="00FE3868" w:rsidRDefault="00FE3868" w:rsidP="00972F2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Налоговым представителем налогоплательщика не может являться государственный орган или должностное лицо государственного органа.</w:t>
            </w:r>
          </w:p>
          <w:p w:rsidR="00FE3868" w:rsidRPr="00FE3868" w:rsidRDefault="00FE3868" w:rsidP="00DD63F1">
            <w:pPr>
              <w:pStyle w:val="tkZagolovok5"/>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pStyle w:val="tkZagolovok5"/>
              <w:rPr>
                <w:rFonts w:ascii="Times New Roman" w:hAnsi="Times New Roman" w:cs="Times New Roman"/>
                <w:sz w:val="22"/>
                <w:szCs w:val="22"/>
              </w:rPr>
            </w:pPr>
            <w:r w:rsidRPr="00FE3868">
              <w:rPr>
                <w:rFonts w:ascii="Times New Roman" w:hAnsi="Times New Roman" w:cs="Times New Roman"/>
                <w:sz w:val="22"/>
                <w:szCs w:val="22"/>
              </w:rPr>
              <w:t>Не предусмотрена</w:t>
            </w:r>
          </w:p>
        </w:tc>
        <w:tc>
          <w:tcPr>
            <w:tcW w:w="7371" w:type="dxa"/>
          </w:tcPr>
          <w:p w:rsidR="00FE3868" w:rsidRPr="00FE3868" w:rsidRDefault="00FE3868" w:rsidP="00E20110">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49. Налоговый агент, права, обязанности и ответственность</w:t>
            </w:r>
          </w:p>
          <w:p w:rsidR="00FE3868" w:rsidRPr="00FE3868" w:rsidRDefault="00FE3868" w:rsidP="00E20110">
            <w:pPr>
              <w:pStyle w:val="tkTekst"/>
              <w:rPr>
                <w:rFonts w:ascii="Times New Roman" w:hAnsi="Times New Roman" w:cs="Times New Roman"/>
                <w:sz w:val="22"/>
                <w:szCs w:val="22"/>
              </w:rPr>
            </w:pPr>
            <w:r w:rsidRPr="00FE3868">
              <w:rPr>
                <w:rFonts w:ascii="Times New Roman" w:hAnsi="Times New Roman" w:cs="Times New Roman"/>
                <w:sz w:val="22"/>
                <w:szCs w:val="22"/>
              </w:rPr>
              <w:t>1. Налоговым агентом является организация или индивидуальный предприниматель, который  обязан исчислить, удержать и перечислить в бюджет сумму налоговых обязательств налогоплательщика в соответствии с требованиями настоящего Кодекса.</w:t>
            </w:r>
          </w:p>
          <w:p w:rsidR="00FE3868" w:rsidRPr="00FE3868" w:rsidRDefault="00FE3868" w:rsidP="00E20110">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Налоговый агент исполняет свои обязанности с учетом льгот и </w:t>
            </w:r>
            <w:r w:rsidRPr="00FE3868">
              <w:rPr>
                <w:rFonts w:ascii="Times New Roman" w:hAnsi="Times New Roman" w:cs="Times New Roman"/>
                <w:sz w:val="22"/>
                <w:szCs w:val="22"/>
              </w:rPr>
              <w:lastRenderedPageBreak/>
              <w:t>освобождений, предусмотренных соответствующими разделами Особенной части настоящего Кодекса в отношении:</w:t>
            </w:r>
          </w:p>
          <w:p w:rsidR="00FE3868" w:rsidRPr="00FE3868" w:rsidRDefault="00FE3868" w:rsidP="00E20110">
            <w:pPr>
              <w:pStyle w:val="tkTekst"/>
              <w:rPr>
                <w:rFonts w:ascii="Times New Roman" w:hAnsi="Times New Roman" w:cs="Times New Roman"/>
                <w:sz w:val="22"/>
                <w:szCs w:val="22"/>
              </w:rPr>
            </w:pPr>
            <w:r w:rsidRPr="00FE3868">
              <w:rPr>
                <w:rFonts w:ascii="Times New Roman" w:hAnsi="Times New Roman" w:cs="Times New Roman"/>
                <w:sz w:val="22"/>
                <w:szCs w:val="22"/>
              </w:rPr>
              <w:t>1) подоходного налога в качестве источника дохода посуммам, полученным работником по трудовому договору, а также иному доходу, полученного физическим лицом и подлежащему налогообложению в соответствии с настоящим Кодексом;</w:t>
            </w:r>
          </w:p>
          <w:p w:rsidR="00FE3868" w:rsidRPr="00FE3868" w:rsidRDefault="00FE3868" w:rsidP="00E20110">
            <w:pPr>
              <w:pStyle w:val="tkTekst"/>
              <w:rPr>
                <w:rFonts w:ascii="Times New Roman" w:hAnsi="Times New Roman" w:cs="Times New Roman"/>
                <w:sz w:val="22"/>
                <w:szCs w:val="22"/>
              </w:rPr>
            </w:pPr>
            <w:r w:rsidRPr="00FE3868">
              <w:rPr>
                <w:rFonts w:ascii="Times New Roman" w:hAnsi="Times New Roman" w:cs="Times New Roman"/>
                <w:sz w:val="22"/>
                <w:szCs w:val="22"/>
              </w:rPr>
              <w:t>2) налога на прибыльот дохода иностранной организации, осуществляющей деятельность в Кыргызской Республике без образования постоянного учреждения, в качестве источника дохода;</w:t>
            </w:r>
          </w:p>
          <w:p w:rsidR="00FE3868" w:rsidRPr="00FE3868" w:rsidRDefault="00FE3868" w:rsidP="00E20110">
            <w:pPr>
              <w:pStyle w:val="a4"/>
              <w:spacing w:after="60"/>
              <w:ind w:left="34" w:firstLine="391"/>
              <w:jc w:val="both"/>
              <w:rPr>
                <w:rFonts w:ascii="Times New Roman" w:hAnsi="Times New Roman"/>
              </w:rPr>
            </w:pPr>
            <w:r w:rsidRPr="00FE3868">
              <w:rPr>
                <w:rFonts w:ascii="Times New Roman" w:hAnsi="Times New Roman"/>
              </w:rPr>
              <w:t>3) НДС в качестве покупателя товара, заказчика работы, услуги, в адрес которого:</w:t>
            </w:r>
          </w:p>
          <w:p w:rsidR="00FE3868" w:rsidRPr="00FE3868" w:rsidRDefault="00FE3868" w:rsidP="00E20110">
            <w:pPr>
              <w:pStyle w:val="a4"/>
              <w:spacing w:after="60"/>
              <w:ind w:left="34" w:firstLine="391"/>
              <w:jc w:val="both"/>
              <w:rPr>
                <w:rFonts w:ascii="Times New Roman" w:hAnsi="Times New Roman"/>
              </w:rPr>
            </w:pPr>
            <w:r w:rsidRPr="00FE3868">
              <w:rPr>
                <w:rFonts w:ascii="Times New Roman" w:hAnsi="Times New Roman"/>
              </w:rPr>
              <w:t xml:space="preserve">а) выполнены работы или оказаны услуги </w:t>
            </w:r>
            <w:r w:rsidRPr="00FE3868">
              <w:rPr>
                <w:rFonts w:ascii="Times New Roman" w:eastAsia="Times New Roman" w:hAnsi="Times New Roman"/>
              </w:rPr>
              <w:t xml:space="preserve"> иностранной организацией, деятельность которой не приводит к возникновению постоянного учреждения, на территории Кыргызской Республики;</w:t>
            </w:r>
          </w:p>
          <w:p w:rsidR="00FE3868" w:rsidRPr="00FE3868" w:rsidRDefault="00FE3868" w:rsidP="00E20110">
            <w:pPr>
              <w:pStyle w:val="a4"/>
              <w:spacing w:after="60"/>
              <w:ind w:left="34" w:firstLine="391"/>
              <w:jc w:val="both"/>
              <w:rPr>
                <w:rFonts w:ascii="Times New Roman" w:eastAsia="Times New Roman" w:hAnsi="Times New Roman"/>
              </w:rPr>
            </w:pPr>
            <w:r w:rsidRPr="00FE3868">
              <w:rPr>
                <w:rFonts w:ascii="Times New Roman" w:eastAsia="Times New Roman" w:hAnsi="Times New Roman"/>
              </w:rPr>
              <w:t>б) поставлены товары, выполнены работы и оказаны услуги иностранной организацией, осуществляющей деятельность в Кыргызской Республике через постоянное учреждение, не являющееся плательщиком НДС;</w:t>
            </w:r>
          </w:p>
          <w:p w:rsidR="00FE3868" w:rsidRPr="00FE3868" w:rsidRDefault="00FE3868" w:rsidP="00E20110">
            <w:pPr>
              <w:pStyle w:val="tkTekst"/>
              <w:rPr>
                <w:rFonts w:ascii="Times New Roman" w:hAnsi="Times New Roman" w:cs="Times New Roman"/>
                <w:sz w:val="22"/>
                <w:szCs w:val="22"/>
              </w:rPr>
            </w:pPr>
            <w:r w:rsidRPr="00FE3868">
              <w:rPr>
                <w:rFonts w:ascii="Times New Roman" w:hAnsi="Times New Roman" w:cs="Times New Roman"/>
                <w:sz w:val="22"/>
                <w:szCs w:val="22"/>
              </w:rPr>
              <w:t>4) акцизного налога в качестве субъектаосуществляющего переработку давальческого сырье, результатом которой является подакцизный товар;</w:t>
            </w:r>
          </w:p>
          <w:p w:rsidR="00FE3868" w:rsidRPr="00FE3868" w:rsidRDefault="00FE3868" w:rsidP="00E20110">
            <w:pPr>
              <w:pStyle w:val="tkTekst"/>
              <w:rPr>
                <w:rFonts w:ascii="Times New Roman" w:hAnsi="Times New Roman" w:cs="Times New Roman"/>
                <w:sz w:val="22"/>
                <w:szCs w:val="22"/>
              </w:rPr>
            </w:pPr>
            <w:r w:rsidRPr="00FE3868">
              <w:rPr>
                <w:rFonts w:ascii="Times New Roman" w:hAnsi="Times New Roman" w:cs="Times New Roman"/>
                <w:sz w:val="22"/>
                <w:szCs w:val="22"/>
              </w:rPr>
              <w:t>5) налога на имущество в качестве арендатора государственного или муниципального имущества;</w:t>
            </w:r>
          </w:p>
          <w:p w:rsidR="00FE3868" w:rsidRPr="00FE3868" w:rsidRDefault="00FE3868" w:rsidP="00E20110">
            <w:pPr>
              <w:pStyle w:val="tkTekst"/>
              <w:rPr>
                <w:rFonts w:ascii="Times New Roman" w:hAnsi="Times New Roman" w:cs="Times New Roman"/>
                <w:sz w:val="22"/>
                <w:szCs w:val="22"/>
              </w:rPr>
            </w:pPr>
            <w:r w:rsidRPr="00FE3868">
              <w:rPr>
                <w:rFonts w:ascii="Times New Roman" w:hAnsi="Times New Roman" w:cs="Times New Roman"/>
                <w:sz w:val="22"/>
                <w:szCs w:val="22"/>
              </w:rPr>
              <w:t>3. Налоговый агент обязан исчислить, удержать и перечислить в бюджет сумму налоговых обязательств налогоплательщика вне зависимости от того произведена выплата суммы дохода, оплата за товар, работы и услуги и арендная плата, установленные настоящей статьей самим налоговым агентом или иным лицом по поручению налогового агента или иным лицом в соответствии с законодательством Кыргызской Республики.</w:t>
            </w:r>
          </w:p>
          <w:p w:rsidR="00FE3868" w:rsidRPr="00FE3868" w:rsidRDefault="00FE3868" w:rsidP="00E20110">
            <w:pPr>
              <w:pStyle w:val="tkTekst"/>
              <w:rPr>
                <w:rFonts w:ascii="Times New Roman" w:hAnsi="Times New Roman" w:cs="Times New Roman"/>
                <w:sz w:val="22"/>
                <w:szCs w:val="22"/>
              </w:rPr>
            </w:pPr>
            <w:r w:rsidRPr="00FE3868">
              <w:rPr>
                <w:rFonts w:ascii="Times New Roman" w:hAnsi="Times New Roman" w:cs="Times New Roman"/>
                <w:sz w:val="22"/>
                <w:szCs w:val="22"/>
              </w:rPr>
              <w:t>4. Права и обязанности, установленные настоящим Кодексом для налогоплательщика, распространяются на налогового агента, если иное не установлено настоящим Кодексом.</w:t>
            </w:r>
          </w:p>
          <w:p w:rsidR="00FE3868" w:rsidRPr="00FE3868" w:rsidRDefault="00FE3868" w:rsidP="00E20110">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5. Если налоговый агент не удержал или удержал не полностью </w:t>
            </w:r>
            <w:r w:rsidRPr="00FE3868">
              <w:rPr>
                <w:rFonts w:ascii="Times New Roman" w:hAnsi="Times New Roman" w:cs="Times New Roman"/>
                <w:sz w:val="22"/>
                <w:szCs w:val="22"/>
              </w:rPr>
              <w:lastRenderedPageBreak/>
              <w:t>налоговое обязательство, предусмотренное настоящим Кодексом, то это неисполненное налоговое обязательство исполняется налоговым агентом.</w:t>
            </w:r>
          </w:p>
        </w:tc>
      </w:tr>
      <w:tr w:rsidR="00FE3868" w:rsidRPr="00FE3868" w:rsidTr="00FE3868">
        <w:tc>
          <w:tcPr>
            <w:tcW w:w="709" w:type="dxa"/>
          </w:tcPr>
          <w:p w:rsidR="00FE3868" w:rsidRPr="00FE3868" w:rsidRDefault="00FE3868" w:rsidP="005F437F">
            <w:pPr>
              <w:tabs>
                <w:tab w:val="left" w:pos="4995"/>
              </w:tabs>
              <w:spacing w:before="200"/>
              <w:ind w:firstLine="34"/>
              <w:jc w:val="center"/>
              <w:rPr>
                <w:rFonts w:ascii="Times New Roman" w:eastAsia="Times New Roman" w:hAnsi="Times New Roman" w:cs="Times New Roman"/>
                <w:b/>
                <w:bCs/>
              </w:rPr>
            </w:pPr>
          </w:p>
        </w:tc>
        <w:tc>
          <w:tcPr>
            <w:tcW w:w="7513" w:type="dxa"/>
          </w:tcPr>
          <w:p w:rsidR="00FE3868" w:rsidRPr="00FE3868" w:rsidRDefault="00FE3868" w:rsidP="00782F56">
            <w:pPr>
              <w:tabs>
                <w:tab w:val="left" w:pos="4995"/>
              </w:tabs>
              <w:spacing w:before="200"/>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4. Налоговая служба</w:t>
            </w:r>
          </w:p>
        </w:tc>
        <w:tc>
          <w:tcPr>
            <w:tcW w:w="7371" w:type="dxa"/>
          </w:tcPr>
          <w:p w:rsidR="00FE3868" w:rsidRPr="00FE3868" w:rsidRDefault="00FE3868" w:rsidP="00782F56">
            <w:pPr>
              <w:tabs>
                <w:tab w:val="left" w:pos="4995"/>
              </w:tabs>
              <w:spacing w:before="200"/>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4. Налоговая служба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A5316F">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47. Органы налоговой службы</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Органы налоговой службы состоят:</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из уполномоченного налогового органа;</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из налоговых органов.</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Органы налоговой службы имеют статус юридического лица и осуществляют налоговое управление в пределах компетенции, установленной законодательством Кыргызской Республики, а также участвуют в реализации налоговой политики Кыргызской Республики.</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Налоговые органы не подчиняются местным государственным администрациям и органам местного самоуправления.</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Запрещается вмешательство государственных органов и органов местного самоуправления в деятельность органов налоговой службы, уполномоченного государственного органа при осуществлении ими своих полномочий, установленных налоговым законодательством Кыргызской Республики.</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Порядок прохождения службы, правовая и социальная защита сотрудников органов налоговой службы, присвоение им специальных званий определяются специальным законом.</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Финансирование расходов органов налоговой службы производится за счет средств государственного бюджета, включая процентные отчисления от сумм фактически поступивших налогов, и целевых внебюджетных средств.</w:t>
            </w:r>
          </w:p>
        </w:tc>
        <w:tc>
          <w:tcPr>
            <w:tcW w:w="7371" w:type="dxa"/>
          </w:tcPr>
          <w:p w:rsidR="00FE3868" w:rsidRPr="00FE3868" w:rsidRDefault="00FE3868" w:rsidP="00407F1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50. Органы налоговой службы</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Органы налоговой службы состоят:</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из уполномоченного налогового органа;</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из налоговых органов.</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Органы налоговой службы имеют статус юридического лица и осуществляют налоговое управление в пределах компетенции, установленной законодательством Кыргызской Республики, а также участвуют в реализации налоговой политики Кыргызской Республики.</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Налоговые органы не подчиняются местным государственным администрациям и органам местного самоуправления.</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Запрещается вмешательство государственных органов и органов местного самоуправления в деятельность органов налоговой службы, уполномоченного государственного органа при осуществлении ими своих полномочий, установленных налоговым законодательством Кыргызской Республики.</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Порядок прохождения службы, правовая и социальная защита сотрудников органов налоговой службы, присвоение им специальных званий определяются специальным законом.</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Финансирование расходов органов налоговой службы производится за счет средств государственного бюджета, включая процентные отчисления от сумм фактически поступивших налогов, и целевых внебюджетных средств.</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7F1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48. Должностное лицо органов налоговой службы</w:t>
            </w:r>
          </w:p>
          <w:p w:rsidR="00FE3868" w:rsidRPr="00FE3868" w:rsidRDefault="00FE3868" w:rsidP="00407F1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Должностным лицом органов налоговой службы является руководитель или сотрудник органов налоговой службы, обладающий полномочием, установленным настоящим Кодексом.</w:t>
            </w:r>
          </w:p>
        </w:tc>
        <w:tc>
          <w:tcPr>
            <w:tcW w:w="7371" w:type="dxa"/>
          </w:tcPr>
          <w:p w:rsidR="00FE3868" w:rsidRPr="00FE3868" w:rsidRDefault="00FE3868" w:rsidP="00407F1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51. Должностное лицо органов налоговой службы</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Должностным лицом органов налоговой службы является руководитель или сотрудник органов налоговой службы, обладающий полномочием, установленным настоящим Кодексом.</w:t>
            </w:r>
          </w:p>
          <w:p w:rsidR="00FE3868" w:rsidRPr="00FE3868" w:rsidRDefault="00FE3868" w:rsidP="009D744A">
            <w:pPr>
              <w:ind w:firstLine="400"/>
              <w:jc w:val="both"/>
              <w:rPr>
                <w:rFonts w:ascii="Times New Roman" w:hAnsi="Times New Roman" w:cs="Times New Roman"/>
                <w:b/>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7F1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49. Задачи органов налоговой службы</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 органы налоговой службы возлагаются следующие задачи:</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 контроль соблюдения налогового законодательства Кыргызской Республики;</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оказание содействия налогоплательщику или его налоговому представителю по исполнению налогового обязательства в соответствии с требованиями, установленными налоговым законодательством Кыргызской Республики.</w:t>
            </w:r>
          </w:p>
        </w:tc>
        <w:tc>
          <w:tcPr>
            <w:tcW w:w="7371" w:type="dxa"/>
          </w:tcPr>
          <w:p w:rsidR="00FE3868" w:rsidRPr="00FE3868" w:rsidRDefault="00FE3868" w:rsidP="00A5316F">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52. Задачи органов налоговой службы</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 органы налоговой службы возлагаются следующие задачи:</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 контроль соблюдения налогового законодательства Кыргызской Республики;</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оказание содействия налогоплательщику или его налоговому представителю по исполнению налогового обязательства в соответствии с требованиями, установленными налоговым законодательством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366C">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50. Права органов налоговой службы и их должностных лиц</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 Органы налоговой службы и их должностные лица имеют право:</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 разрабатывать и утверждать нормативные правовые акты, предусмотренные налоговым законодательством Кыргызской Республики в порядке, установленном настоящим Кодексом;</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2) осуществлять налоговый контроль в порядке, установленном настоящим Кодексом;</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3) при осуществлении налогового контроля требовать от налогоплательщика представления документов по исчислению, удержанию и уплате налогов в бюджет;</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4) при осуществлении налогового контроля требовать от налогоплательщика пояснений по заполнению документов по исчислению, удержанию и уплате налогов, а также документов, подтверждающих правильность исчисления и своевременность удержания и уплаты налогов;</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5) в ходе осуществления налогового контроля в порядке, определенном настоящим Кодексом, получать у налогоплательщика копии документов;</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6) проводить в соответствии с настоящим Кодексом обследование любых территорий, помещений, документов и предметов, имеющих значение для полноты проведения налогового контроля;</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7) по вопросам, связанным с налогообложением проверяемого налогоплательщика, получать, в порядке, установленном настоящим Кодексом, от банков сведения о наличии и номерах банковских счетов налогоплательщика, об остатках и движении денег на этих счетах с соблюдением установленных законодательством Кыргызской Республики требований к разглашению сведений, составляющих коммерческую, </w:t>
            </w:r>
            <w:r w:rsidRPr="00FE3868">
              <w:rPr>
                <w:rFonts w:ascii="Times New Roman" w:hAnsi="Times New Roman" w:cs="Times New Roman"/>
                <w:sz w:val="22"/>
                <w:szCs w:val="22"/>
              </w:rPr>
              <w:lastRenderedPageBreak/>
              <w:t>банковскую и иную охраняемую тайну;</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8) определять налоговое обязательство налогоплательщика на основе косвенных методов оценки в случаях и порядке, предусмотренных настоящим Кодексом;</w:t>
            </w:r>
          </w:p>
          <w:p w:rsidR="00FE3868" w:rsidRPr="00FE3868" w:rsidRDefault="00FE3868" w:rsidP="00E4366C">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9) (утратил силу в соответствии с </w:t>
            </w:r>
            <w:hyperlink r:id="rId18" w:history="1">
              <w:r w:rsidRPr="00FE3868">
                <w:rPr>
                  <w:rStyle w:val="a8"/>
                  <w:rFonts w:ascii="Times New Roman" w:eastAsiaTheme="majorEastAsia" w:hAnsi="Times New Roman" w:cs="Times New Roman"/>
                  <w:sz w:val="22"/>
                  <w:szCs w:val="22"/>
                </w:rPr>
                <w:t>Законом</w:t>
              </w:r>
            </w:hyperlink>
            <w:r w:rsidRPr="00FE3868">
              <w:rPr>
                <w:rFonts w:ascii="Times New Roman" w:hAnsi="Times New Roman" w:cs="Times New Roman"/>
                <w:sz w:val="22"/>
                <w:szCs w:val="22"/>
              </w:rPr>
              <w:t>КР от 6 октября 2012 года N 169)</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10) предъявлять в суды иски, в том числе о ликвидации, включая принудительную, налогоплательщика по основаниям, предусмотренным законодательством Кыргызской Республики;</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11) требовать устранения выявленных нарушений налогового законодательства Кыргызской Республики и контролировать выполнение указанных требований;</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12) требовать и получать информацию от других государственных органов и органов местного самоуправления, связанную с объектами налогообложения и исчисления налоговых обязательств в соответствии с настоящим Кодексом;</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13) осуществлять контроль по сбору налогов;</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14) заключать налоговый контракт;</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15) контролировать работу органов местного самоуправления по исполнению государственных полномочий, делегированных в соответствии с настоящим Кодексом.</w:t>
            </w:r>
          </w:p>
          <w:p w:rsidR="00FE3868" w:rsidRPr="00FE3868" w:rsidRDefault="00FE3868" w:rsidP="001F04D5">
            <w:pPr>
              <w:pStyle w:val="tkTekst"/>
              <w:rPr>
                <w:rFonts w:ascii="Times New Roman" w:hAnsi="Times New Roman" w:cs="Times New Roman"/>
                <w:sz w:val="22"/>
                <w:szCs w:val="22"/>
              </w:rPr>
            </w:pPr>
            <w:r w:rsidRPr="00FE3868">
              <w:rPr>
                <w:rFonts w:ascii="Times New Roman" w:hAnsi="Times New Roman" w:cs="Times New Roman"/>
                <w:sz w:val="22"/>
                <w:szCs w:val="22"/>
              </w:rPr>
              <w:t>2. Для осуществления полномочий, установленных настоящим Кодексом, органы налоговой службы и их должностные лица имеют также иные права, установленные настоящим Кодексом и законодательством Кыргызской Республики.</w:t>
            </w:r>
          </w:p>
        </w:tc>
        <w:tc>
          <w:tcPr>
            <w:tcW w:w="7371" w:type="dxa"/>
          </w:tcPr>
          <w:p w:rsidR="00FE3868" w:rsidRPr="00FE3868" w:rsidRDefault="00FE3868" w:rsidP="00E4366C">
            <w:pPr>
              <w:pStyle w:val="tkZagolovok5"/>
              <w:spacing w:before="0"/>
              <w:ind w:firstLine="0"/>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53. Права органов налоговой службы и их должностных лиц</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 Органы налоговой службы и их должностные лица имеют право:</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 разрабатывать и утверждать нормативные правовые акты, предусмотренные налоговым законодательством Кыргызской Республики в порядке, установленном настоящим Кодексом;</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2) осуществлять налоговый контроль в порядке, установленном настоящим Кодексом;</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3) при осуществлении налогового контроля требовать от налогоплательщика представления документов по исчислению, удержанию и уплате налогов в бюджет;</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4) при осуществлении налогового контроля требовать от налогоплательщика пояснений по заполнению документов по исчислению, удержанию и уплате налогов, а также документов налогового учета, подтверждающих правильность исчисления и своевременность удержания и уплаты налогов, в том числе в электронной форме, в случаях и в порядке, установленным настоящим Кодексом;</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5) в ходе осуществления налогового контроля в порядке, определенном настоящим Кодексом, получать у налогоплательщика копии документов;</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6) проводить в соответствии с настоящим Кодексом обследование любых территорий, помещений, документов и предметов, имеющих значение для полноты проведения налогового контроля;</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7) по вопросам, связанным с налогообложением проверяемого налогоплательщика, получать, в порядке, установленном настоящим Кодексом, от банков сведения о наличии и номерах банковских счетов налогоплательщика, об остатках и движении денег на этих счетах с соблюдением установленных законодательством Кыргызской Республики требований к разглашению сведений, составляющих коммерческую, </w:t>
            </w:r>
            <w:r w:rsidRPr="00FE3868">
              <w:rPr>
                <w:rFonts w:ascii="Times New Roman" w:hAnsi="Times New Roman" w:cs="Times New Roman"/>
                <w:sz w:val="22"/>
                <w:szCs w:val="22"/>
              </w:rPr>
              <w:lastRenderedPageBreak/>
              <w:t>банковскую и иную охраняемую тайну;</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8) определять налоговое обязательство налогоплательщика на основе косвенных методов оценки в случаях и порядке, предусмотренных настоящим Кодексом;</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9) предъявлять в суды иски, в том числе о ликвидации, включая принудительную, налогоплательщика по основаниям, предусмотренным законодательством Кыргызской Республики;</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10) требовать устранения выявленных нарушений налогового законодательства Кыргызской Республики и контролировать выполнение указанных требований;</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11) требовать и получать информацию от других государственных органов и органов местного самоуправления, связанную с объектами налогообложения и исчисления налоговых обязательств в соответствии с настоящим Кодексом;</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12) осуществлять контроль по сбору налогов;</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13) заключать налоговый контракт;</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14) контролировать работу органов местного самоуправления по исполнению государственных полномочий, делегированных в соответствии с настоящим Кодексом.</w:t>
            </w:r>
          </w:p>
          <w:p w:rsidR="00FE3868" w:rsidRPr="00FE3868" w:rsidRDefault="00FE3868" w:rsidP="007233AB">
            <w:pPr>
              <w:ind w:firstLine="400"/>
              <w:jc w:val="both"/>
              <w:rPr>
                <w:rFonts w:ascii="Times New Roman" w:hAnsi="Times New Roman" w:cs="Times New Roman"/>
              </w:rPr>
            </w:pPr>
            <w:r w:rsidRPr="00FE3868">
              <w:rPr>
                <w:rFonts w:ascii="Times New Roman" w:hAnsi="Times New Roman" w:cs="Times New Roman"/>
              </w:rPr>
              <w:t xml:space="preserve">15) обеспечивать осуществление мер по ограничению прав налогоплательщиков Кыргызской Республики, имеющими признанную налоговую </w:t>
            </w:r>
          </w:p>
          <w:p w:rsidR="00FE3868" w:rsidRPr="00FE3868" w:rsidRDefault="00FE3868" w:rsidP="007233AB">
            <w:pPr>
              <w:jc w:val="both"/>
              <w:rPr>
                <w:rFonts w:ascii="Times New Roman" w:hAnsi="Times New Roman" w:cs="Times New Roman"/>
              </w:rPr>
            </w:pPr>
            <w:r w:rsidRPr="00FE3868">
              <w:rPr>
                <w:rFonts w:ascii="Times New Roman" w:hAnsi="Times New Roman" w:cs="Times New Roman"/>
              </w:rPr>
              <w:t>задолженность в размере, превышающем сто расчетных показателей, включая:</w:t>
            </w:r>
          </w:p>
          <w:p w:rsidR="00FE3868" w:rsidRPr="00FE3868" w:rsidRDefault="00FE3868" w:rsidP="00E4366C">
            <w:pPr>
              <w:ind w:firstLine="400"/>
              <w:jc w:val="both"/>
              <w:rPr>
                <w:rFonts w:ascii="Times New Roman" w:hAnsi="Times New Roman" w:cs="Times New Roman"/>
              </w:rPr>
            </w:pPr>
            <w:r w:rsidRPr="00FE3868">
              <w:rPr>
                <w:rFonts w:ascii="Times New Roman" w:hAnsi="Times New Roman" w:cs="Times New Roman"/>
              </w:rPr>
              <w:t>а) пресечение выезда за пределы территории Кыргызской Республики;</w:t>
            </w:r>
          </w:p>
          <w:p w:rsidR="00FE3868" w:rsidRPr="00FE3868" w:rsidRDefault="00FE3868" w:rsidP="00E4366C">
            <w:pPr>
              <w:pStyle w:val="tkTekst"/>
              <w:ind w:firstLine="0"/>
              <w:rPr>
                <w:rFonts w:ascii="Times New Roman" w:hAnsi="Times New Roman" w:cs="Times New Roman"/>
                <w:sz w:val="22"/>
                <w:szCs w:val="22"/>
              </w:rPr>
            </w:pPr>
            <w:r w:rsidRPr="00FE3868">
              <w:rPr>
                <w:rFonts w:ascii="Times New Roman" w:hAnsi="Times New Roman" w:cs="Times New Roman"/>
                <w:sz w:val="22"/>
                <w:szCs w:val="22"/>
              </w:rPr>
              <w:t>б) приостановление оформления и регистрации сделки по  купле-продаже объекта недвижимого имущества, включая земельный участок, а также транспортного средства.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2. Для осуществления полномочий, установленных настоящим Кодексом, органы налоговой службы и их должностные лица имеют также иные права, установленные настоящим Кодексом и законодательством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04F9C">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 xml:space="preserve">Статья 51. Обязанности органов налоговой службы и их </w:t>
            </w:r>
            <w:r w:rsidRPr="00FE3868">
              <w:rPr>
                <w:rFonts w:ascii="Times New Roman" w:hAnsi="Times New Roman" w:cs="Times New Roman"/>
                <w:sz w:val="22"/>
                <w:szCs w:val="22"/>
              </w:rPr>
              <w:lastRenderedPageBreak/>
              <w:t>должностных лиц</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 Органы налоговой службы и их должностные лица обязаны:</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 соблюдать права и законные интересы налогоплательщика;</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2) соблюдать налоговое законодательство Кыргызской Республики и требовать от налогоплательщиков его исполнения;</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3) оказывать содействие налогоплательщикам в исполнении ими налоговых обязательств;</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4) доводить до сведения налогоплательщика через официальные средства массовой информации формы установленной налоговой отчетности, порядок их заполнения, способ и сроки их представления в орган налоговой службы;</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5) в случаях, предусмотренных налоговым законодательством Кыргызской Республики, предоставить ответ на письменный запрос налогоплательщика;</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6) осуществлять налоговый контроль исполнения налогового обязательства;</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7) вести учет налогоплательщиков, объектов налогообложения, начисленных и уплаченных налогов;</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8) если иное не предусмотрено настоящим Кодексом, предоставлять за счет бюджетных средств бланки установленных форм налоговой отчетности, в случае их выдачи органами налоговой службы;</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9) разъяснять порядок заполнения форм установленной налоговой отчетности;</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10) проводить налоговую проверку строго по предписаниям;</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11) регистрировать налоговые проверки и другие формы налогового контроля в книге инспекторских проверок;</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12) соблюдать служебную, коммерческую, налоговую, банковскую и иную тайну, охраняемую законодательством Кыргызской Республики;</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13) вручать налогоплательщику решение об исполнении налогового обязательства в сроки и случаях, предусмотренных настоящим Кодексом;</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14) по письменному запросу налогоплательщика не позднее 2 рабочих дней со дня, следующего за днем его получения, представлять решение о </w:t>
            </w:r>
            <w:r w:rsidRPr="00FE3868">
              <w:rPr>
                <w:rFonts w:ascii="Times New Roman" w:hAnsi="Times New Roman" w:cs="Times New Roman"/>
                <w:sz w:val="22"/>
                <w:szCs w:val="22"/>
              </w:rPr>
              <w:lastRenderedPageBreak/>
              <w:t>суммах и датах начисления и оплаты налогов, налоговых санкций, пени и процентов, а также решение органа налоговой службы, принятое в отношении налогоплательщика и/или его налогового обязательства, и/или его налоговой задолженности, в случаях, установленных настоящим Кодексом;</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15) обеспечивать в течение 6 лет сохранность документов, подтверждающих факт исполнения налогового обязательства;</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16) применять способы обеспечения исполнения налогового обязательства в порядке, установленном настоящим Кодексом;</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17) налагать на налогоплательщика налоговые санкции согласно требованиям, установленным настоящим Кодексом, а также применять санкции в соответствии с </w:t>
            </w:r>
            <w:hyperlink r:id="rId19" w:history="1">
              <w:r w:rsidRPr="00FE3868">
                <w:rPr>
                  <w:rStyle w:val="a8"/>
                  <w:rFonts w:ascii="Times New Roman" w:eastAsiaTheme="majorEastAsia" w:hAnsi="Times New Roman" w:cs="Times New Roman"/>
                  <w:sz w:val="22"/>
                  <w:szCs w:val="22"/>
                </w:rPr>
                <w:t>Кодексом</w:t>
              </w:r>
            </w:hyperlink>
            <w:r w:rsidRPr="00FE3868">
              <w:rPr>
                <w:rFonts w:ascii="Times New Roman" w:hAnsi="Times New Roman" w:cs="Times New Roman"/>
                <w:sz w:val="22"/>
                <w:szCs w:val="22"/>
              </w:rPr>
              <w:t>Кыргызской Республики об административной ответственности;</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18) рассматривать жалобы налогоплательщиков в порядке, установленном настоящим Кодексом.</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2. Органы налоговой службы обязаны публиковать на открытом информационном веб-сайте уполномоченного налогового органа отчет о работе органов налоговой службы до первого марта года, следующего за отчетным календарным годом. Данный отчет должен содержать следующую информацию за отчетный календарный год:</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 наименование и суммы налогов, собранных органами налоговой службы;</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2) суммы налоговой задолженности;</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3) расходы, понесенные налоговыми органами в процессе сбора налогов;</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4) статистические данные по предоставленным налоговым льготам, отсрочкам, рассрочкам по уплате налоговой задолженности;</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5) описание достижений и недостатков в работе органов налоговой службы;</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6) список фамилий и имен физических лиц, наименований организаций, которые имеют признанную налоговую задолженность в размере, превышающем 5000 расчетных показателей с указанием размера налоговой задолженности.</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3. Если по итогам проведения налогового контроля в порядке, предусмотренном настоящим Кодексом, выявлены суммы неисчисленного налога, превышающие порог, с которого наступает уголовная ответственность, органы налоговой службы направляют на рассмотрение правоохранительных органов материалы налоговой проверки в случае:</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 если соответствующее решение вступило в законную силу и не обжаловано налогоплательщиком в уполномоченный налоговый орган в течение срока подачи налогоплательщиком жалобы, установленного настоящим Кодексом;</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2) если в отношении жалобы налогоплательщика имеется вступившее в законную силу соответствующее решение уполномоченного налогового органа, подтверждающее, что сумма неисчисленного налога превышает порог, с которого наступает уголовная ответственность, и налогоплательщик не обратился с жалобой в суд в течение 30 календарных дней со дня, следующего за днем вручения налогоплательщику решения уполномоченного налогового органа;</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3) если имеется вступившее в законную силу судебное решение, подтверждающее, что сумма неисчисленного налога превышает порог, с которого наступает уголовная ответственность.</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Органы налоговой службы не имеют права принимать решение о направлении в правоохранительные органы информации о факте налогового правонарушения, если налогоплательщик в установленный срок погасил всю сумму налоговой задолженности, указанную в соответствующем решении уполномоченного налогового органа или суда.</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4. Органы налоговой службы и их должностные лица выполняют также иные обязанности, предусмотренные налоговым законодательством Кыргызской Республики.</w:t>
            </w:r>
          </w:p>
        </w:tc>
        <w:tc>
          <w:tcPr>
            <w:tcW w:w="7371" w:type="dxa"/>
          </w:tcPr>
          <w:p w:rsidR="00FE3868" w:rsidRPr="00FE3868" w:rsidRDefault="00FE3868" w:rsidP="00E04F9C">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lastRenderedPageBreak/>
              <w:t xml:space="preserve">Статья 54. Обязанности органов налоговой службы и их </w:t>
            </w:r>
            <w:r w:rsidRPr="00FE3868">
              <w:rPr>
                <w:rFonts w:ascii="Times New Roman" w:hAnsi="Times New Roman" w:cs="Times New Roman"/>
                <w:sz w:val="22"/>
                <w:szCs w:val="22"/>
              </w:rPr>
              <w:lastRenderedPageBreak/>
              <w:t>должностных лиц</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 Органы налоговой службы и их должностные лица обязаны:</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 соблюдать права и законные интересы налогоплательщика;</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2) соблюдать налоговое законодательство Кыргызской Республики и требовать от налогоплательщиков его исполнения;</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3) оказывать содействие налогоплательщикам в исполнении ими налоговых обязательств;</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4) доводить до сведения налогоплательщика через официальные средства массовой информации формы установленной налоговой отчетности, порядок их заполнения, способ и сроки их представления в орган налоговой службы;</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5) в случаях, предусмотренных налоговым законодательством Кыргызской Республики, предоставить ответ на письменный запрос налогоплательщика;</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6) осуществлять налоговый контроль исполнения налогового обязательства;</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7) вести учет налогоплательщиков, объектов налогообложения, начисленных и уплаченных налогов;</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8) если иное не предусмотрено настоящим Кодексом, предоставлять за счет бюджетных средств бланки установленных форм налоговой отчетности, в случае их выдачи органами налоговой службы;</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9) разъяснять порядок заполнения форм установленной налоговой отчетности;</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10) проводить налоговую проверку строго по предписаниям;</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11) регистрировать налоговые проверки и другие формы налогового контроля в книге инспекторских проверок;</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12) соблюдать служебную, коммерческую, налоговую, банковскую и иную тайну, охраняемую законодательством Кыргызской Республики;</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13) вручать налогоплательщику решение об исполнении налогового обязательства в сроки и случаях, предусмотренных настоящим Кодексом;</w:t>
            </w:r>
          </w:p>
          <w:p w:rsidR="00FE3868" w:rsidRPr="00FE3868" w:rsidRDefault="00FE3868" w:rsidP="00E04F9C">
            <w:pPr>
              <w:pStyle w:val="tkTekst"/>
              <w:ind w:firstLine="0"/>
              <w:rPr>
                <w:rFonts w:ascii="Times New Roman" w:hAnsi="Times New Roman" w:cs="Times New Roman"/>
                <w:sz w:val="22"/>
                <w:szCs w:val="22"/>
              </w:rPr>
            </w:pPr>
            <w:r w:rsidRPr="00FE3868">
              <w:rPr>
                <w:rFonts w:ascii="Times New Roman" w:hAnsi="Times New Roman" w:cs="Times New Roman"/>
                <w:sz w:val="22"/>
                <w:szCs w:val="22"/>
              </w:rPr>
              <w:t xml:space="preserve">14) по письменному запросу налогоплательщика не позднее 2 рабочих дней со дня, следующего за днем его получения, представлять документ о </w:t>
            </w:r>
            <w:r w:rsidRPr="00FE3868">
              <w:rPr>
                <w:rFonts w:ascii="Times New Roman" w:hAnsi="Times New Roman" w:cs="Times New Roman"/>
                <w:sz w:val="22"/>
                <w:szCs w:val="22"/>
              </w:rPr>
              <w:lastRenderedPageBreak/>
              <w:t>состоянии лицевого счета налогоплательщика, а также решение органа налоговой службы, принятое в отношении налогоплательщика и/или его налогового обязательства, и/или его налоговой задолженности, в случаях, установленных настоящим Кодексом;</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15) обеспечивать в течение 6 лет сохранность документов, подтверждающих факт исполнения налогового обязательства;</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16) применять способы обеспечения исполнения налогового обязательства в порядке, установленном настоящим Кодексом;</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17) налагать на налогоплательщика налоговые санкции согласно требованиям, установленным настоящим Кодексом, а также применять санкции в соответствии с </w:t>
            </w:r>
            <w:hyperlink r:id="rId20" w:history="1">
              <w:r w:rsidRPr="00FE3868">
                <w:rPr>
                  <w:rStyle w:val="a8"/>
                  <w:rFonts w:ascii="Times New Roman" w:eastAsiaTheme="majorEastAsia" w:hAnsi="Times New Roman" w:cs="Times New Roman"/>
                  <w:color w:val="auto"/>
                  <w:sz w:val="22"/>
                  <w:szCs w:val="22"/>
                  <w:u w:val="none"/>
                </w:rPr>
                <w:t>Кодексом</w:t>
              </w:r>
            </w:hyperlink>
            <w:r w:rsidRPr="00FE3868">
              <w:rPr>
                <w:rFonts w:ascii="Times New Roman" w:hAnsi="Times New Roman" w:cs="Times New Roman"/>
                <w:sz w:val="22"/>
                <w:szCs w:val="22"/>
              </w:rPr>
              <w:t xml:space="preserve"> Кыргызской Республики об административной ответственности;</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18) рассматривать жалобы налогоплательщиков в порядке, установленном настоящим Кодексом.</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2. Органы налоговой службы обязаны публиковать на открытом информационном веб-сайте уполномоченного налогового органа отчет о работе органов налоговой службы до первого марта года, следующего за отчетным календарным годом. Данный отчет должен содержать следующую информацию за отчетный календарный год:</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 наименование и суммы налогов, собранных органами налоговой службы;</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2) суммы налоговой задолженности;</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3) расходы, понесенные налоговыми органами в процессе сбора налогов;</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4) статистические данные по предоставленным налоговым льготам, отсрочкам, рассрочкам по уплате налоговой задолженности;</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5) описание достижений и недостатков в работе органов налоговой службы;</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6) список фамилий и имен физических лиц, наименований организаций, которые имеют признанную налоговую задолженность в размере, превышающем 5000 расчетных показателей с указанием размера налоговой задолженности.</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Если по итогам проведения выездной проверки в порядке, </w:t>
            </w:r>
            <w:r w:rsidRPr="00FE3868">
              <w:rPr>
                <w:rFonts w:ascii="Times New Roman" w:hAnsi="Times New Roman" w:cs="Times New Roman"/>
                <w:sz w:val="22"/>
                <w:szCs w:val="22"/>
              </w:rPr>
              <w:lastRenderedPageBreak/>
              <w:t>предусмотренном настоящим Кодексом, выявлены суммы неисчисленного налога, превышающие порог, с которого наступает уголовная ответственность, органы налоговой службы направляют на рассмотрение правоохранительных органов материалы выездной проверки в случае:</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1) если соответствующее решение вступило в законную силу и не обжаловано налогоплательщиком в уполномоченный налоговый орган в течение срока подачи налогоплательщиком жалобы, установленного настоящим Кодексом;</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2) если в отношении жалобы налогоплательщика имеется вступившее в законную силу соответствующее решение уполномоченного налогового органа, подтверждающее, что сумма неисчисленного налога превышает порог, с которого наступает уголовная ответственность, и налогоплательщик не обратился с жалобой в суд в течение 30 календарных дней со дня, следующего за днем вручения налогоплательщику решения уполномоченного налогового органа;</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3) если имеется вступившее в законную силу судебное решение, подтверждающее, что сумма неисчисленного налога превышает порог, с которого наступает уголовная ответственность.</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Органы налоговой службы не имеют права принимать решение о направлении в правоохранительные органы информации о факте налогового правонарушения, если налогоплательщик в установленный срок погасил всю сумму налоговой задолженности, указанную в соответствующем решении уполномоченного налогового органа или суда.</w:t>
            </w:r>
          </w:p>
          <w:p w:rsidR="00FE3868" w:rsidRPr="00FE3868" w:rsidRDefault="00FE3868" w:rsidP="00E04F9C">
            <w:pPr>
              <w:pStyle w:val="tkTekst"/>
              <w:rPr>
                <w:rFonts w:ascii="Times New Roman" w:hAnsi="Times New Roman" w:cs="Times New Roman"/>
                <w:sz w:val="22"/>
                <w:szCs w:val="22"/>
              </w:rPr>
            </w:pPr>
            <w:r w:rsidRPr="00FE3868">
              <w:rPr>
                <w:rFonts w:ascii="Times New Roman" w:hAnsi="Times New Roman" w:cs="Times New Roman"/>
                <w:sz w:val="22"/>
                <w:szCs w:val="22"/>
              </w:rPr>
              <w:t>4. Органы налоговой службы и их должностные лица выполняют также иные обязанности, предусмотренные налоговым законодательством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A484C">
            <w:pPr>
              <w:pStyle w:val="tkTekst"/>
              <w:jc w:val="center"/>
              <w:rPr>
                <w:rFonts w:ascii="Times New Roman" w:hAnsi="Times New Roman" w:cs="Times New Roman"/>
                <w:sz w:val="22"/>
                <w:szCs w:val="22"/>
              </w:rPr>
            </w:pPr>
            <w:r w:rsidRPr="00FE3868">
              <w:rPr>
                <w:rFonts w:ascii="Times New Roman" w:hAnsi="Times New Roman" w:cs="Times New Roman"/>
                <w:b/>
                <w:bCs/>
                <w:sz w:val="22"/>
                <w:szCs w:val="22"/>
              </w:rPr>
              <w:t>Статья 52. Полномочия таможенных органов в сфере налоговых правоотношений</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Администрирование НДС при экспорте и импорте товаров, выполнении работ, оказании услуг во взаимной торговле государств - членов Союза осуществляется органами налоговой службы.</w:t>
            </w:r>
          </w:p>
          <w:p w:rsidR="00FE3868" w:rsidRPr="00FE3868" w:rsidRDefault="00FE3868" w:rsidP="00883872">
            <w:pPr>
              <w:spacing w:after="60"/>
              <w:ind w:firstLine="567"/>
              <w:jc w:val="both"/>
              <w:rPr>
                <w:rFonts w:ascii="Times New Roman" w:eastAsia="Times New Roman" w:hAnsi="Times New Roman" w:cs="Times New Roman"/>
                <w:u w:val="single"/>
              </w:rPr>
            </w:pPr>
            <w:r w:rsidRPr="00FE3868">
              <w:rPr>
                <w:rFonts w:ascii="Times New Roman" w:eastAsia="Times New Roman" w:hAnsi="Times New Roman" w:cs="Times New Roman"/>
              </w:rPr>
              <w:t xml:space="preserve">Таможенные органы осуществляют </w:t>
            </w:r>
            <w:r w:rsidRPr="00FE3868">
              <w:rPr>
                <w:rFonts w:ascii="Times New Roman" w:eastAsia="Times New Roman" w:hAnsi="Times New Roman" w:cs="Times New Roman"/>
                <w:u w:val="single"/>
              </w:rPr>
              <w:t>взимание налогов</w:t>
            </w:r>
            <w:r w:rsidRPr="00FE3868">
              <w:rPr>
                <w:rFonts w:ascii="Times New Roman" w:eastAsia="Times New Roman" w:hAnsi="Times New Roman" w:cs="Times New Roman"/>
              </w:rPr>
              <w:t xml:space="preserve"> при перемещении товаров через таможенную границу Таможенного союза </w:t>
            </w:r>
            <w:r w:rsidRPr="00FE3868">
              <w:rPr>
                <w:rFonts w:ascii="Times New Roman" w:eastAsia="Times New Roman" w:hAnsi="Times New Roman" w:cs="Times New Roman"/>
                <w:u w:val="single"/>
              </w:rPr>
              <w:t xml:space="preserve">в </w:t>
            </w:r>
            <w:r w:rsidRPr="00FE3868">
              <w:rPr>
                <w:rFonts w:ascii="Times New Roman" w:eastAsia="Times New Roman" w:hAnsi="Times New Roman" w:cs="Times New Roman"/>
                <w:u w:val="single"/>
              </w:rPr>
              <w:lastRenderedPageBreak/>
              <w:t>соответствии с таможенным законодательством Таможенного союза, законодательством Кыргызской Республики в сфере таможенного дела и налоговым законодательством Кыргызской Республики.ТС</w:t>
            </w:r>
          </w:p>
          <w:p w:rsidR="00FE3868" w:rsidRPr="00FE3868" w:rsidRDefault="00FE3868" w:rsidP="00883872">
            <w:pPr>
              <w:spacing w:after="60"/>
              <w:ind w:firstLine="567"/>
              <w:jc w:val="both"/>
              <w:rPr>
                <w:rFonts w:ascii="Times New Roman" w:eastAsia="Times New Roman" w:hAnsi="Times New Roman" w:cs="Times New Roman"/>
              </w:rPr>
            </w:pPr>
          </w:p>
          <w:p w:rsidR="00FE3868" w:rsidRPr="00FE3868" w:rsidRDefault="00FE3868" w:rsidP="00883872">
            <w:pPr>
              <w:pStyle w:val="tkZagolovok5"/>
              <w:rPr>
                <w:rFonts w:ascii="Times New Roman" w:hAnsi="Times New Roman" w:cs="Times New Roman"/>
                <w:sz w:val="22"/>
                <w:szCs w:val="22"/>
              </w:rPr>
            </w:pPr>
          </w:p>
        </w:tc>
        <w:tc>
          <w:tcPr>
            <w:tcW w:w="7371" w:type="dxa"/>
          </w:tcPr>
          <w:p w:rsidR="00FE3868" w:rsidRPr="00FE3868" w:rsidRDefault="00FE3868" w:rsidP="009A484C">
            <w:pPr>
              <w:spacing w:before="200" w:after="60"/>
              <w:ind w:firstLine="33"/>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55. Разграничение полномочий налоговых итаможенных органов в сфере налоговых правоотношений</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Администрирование НДС и акцизного налога при экспорте и импорте товаров, выполнении работ, оказании услуг во взаимной торговле государств - членов Союза осуществляется органами налоговой службы.</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Таможенные органы осуществляют администрирование налогов:</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а) при перемещении товаров через таможенную границу Союза;</w:t>
            </w:r>
          </w:p>
          <w:p w:rsidR="00FE3868" w:rsidRPr="00FE3868" w:rsidRDefault="00FE3868" w:rsidP="009A484C">
            <w:pPr>
              <w:spacing w:after="60"/>
              <w:jc w:val="both"/>
              <w:rPr>
                <w:rFonts w:ascii="Times New Roman" w:hAnsi="Times New Roman" w:cs="Times New Roman"/>
              </w:rPr>
            </w:pPr>
            <w:r w:rsidRPr="00FE3868">
              <w:rPr>
                <w:rFonts w:ascii="Times New Roman" w:eastAsia="Times New Roman" w:hAnsi="Times New Roman" w:cs="Times New Roman"/>
              </w:rPr>
              <w:t xml:space="preserve">       б) при помещении товаров, перемещаемых из государств-членов Союза на территорию Кыргызской Республики </w:t>
            </w:r>
            <w:r w:rsidRPr="00FE3868">
              <w:rPr>
                <w:rFonts w:ascii="Times New Roman" w:hAnsi="Times New Roman" w:cs="Times New Roman"/>
              </w:rPr>
              <w:t>под таможенные процедуры свободной таможенной зоны или свободного склада, а также при завершении таможенной процедуры свободной таможенной зоны или свободного склада.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366C">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52-1. Права и обязанности органов местного самоуправления в сфере налоговых правоотношений</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 Органы местного самоуправления и их должностные лица в случае делегирования им соответствующих государственных полномочий имеют право:</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 осуществлять сбор налогов, предусмотренных разделами XIII и XIV, главами 53 и 54 настоящего Кодекса;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проводить налоговый контроль в соответствии с пунктами 4 и 5 части 2 </w:t>
            </w:r>
            <w:hyperlink r:id="rId21" w:anchor="st_93" w:history="1">
              <w:r w:rsidRPr="00FE3868">
                <w:rPr>
                  <w:rStyle w:val="a8"/>
                  <w:rFonts w:ascii="Times New Roman" w:eastAsiaTheme="majorEastAsia" w:hAnsi="Times New Roman" w:cs="Times New Roman"/>
                  <w:sz w:val="22"/>
                  <w:szCs w:val="22"/>
                </w:rPr>
                <w:t>статьи 93</w:t>
              </w:r>
            </w:hyperlink>
            <w:r w:rsidRPr="00FE3868">
              <w:rPr>
                <w:rFonts w:ascii="Times New Roman" w:hAnsi="Times New Roman" w:cs="Times New Roman"/>
                <w:sz w:val="22"/>
                <w:szCs w:val="22"/>
              </w:rPr>
              <w:t xml:space="preserve"> настоящего Кодекса, если иное не предусмотрено настоящим пунктом;</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3) требовать устранения выявленных нарушений налогового законодательства Кыргызской Республики и контролировать выполнение указанных требований;</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4) получать информацию от органов налоговой службы и других государственных органов, связанную с объектами налогообложения и исчисления налоговых обязательств по налогам, предусмотренным разделами XIII и XIV настоящего Кодекса;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5) получать у налогоплательщика копии документов в ходе осуществления налогового контроля в порядке, определенном настоящим Кодексом;</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6) передавать в соответствии с законодательством материалы в правоохранительные органы, а также подавать в суд иски.</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Органы местного самоуправления осуществляют рейдовый налоговый контроль соблюдения требований налогового законодательства Кыргызской Республики, предусмотренных пунктами 1 и 3 части 1 </w:t>
            </w:r>
            <w:hyperlink r:id="rId22" w:anchor="st_108" w:history="1">
              <w:r w:rsidRPr="00FE3868">
                <w:rPr>
                  <w:rStyle w:val="a8"/>
                  <w:rFonts w:ascii="Times New Roman" w:eastAsiaTheme="majorEastAsia" w:hAnsi="Times New Roman" w:cs="Times New Roman"/>
                  <w:sz w:val="22"/>
                  <w:szCs w:val="22"/>
                </w:rPr>
                <w:t>статьи 108</w:t>
              </w:r>
            </w:hyperlink>
            <w:r w:rsidRPr="00FE3868">
              <w:rPr>
                <w:rFonts w:ascii="Times New Roman" w:hAnsi="Times New Roman" w:cs="Times New Roman"/>
                <w:sz w:val="22"/>
                <w:szCs w:val="22"/>
              </w:rPr>
              <w:t xml:space="preserve"> настоящего Кодекса.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Органы местного самоуправления имеют право, в случае </w:t>
            </w:r>
            <w:r w:rsidRPr="00FE3868">
              <w:rPr>
                <w:rFonts w:ascii="Times New Roman" w:hAnsi="Times New Roman" w:cs="Times New Roman"/>
                <w:sz w:val="22"/>
                <w:szCs w:val="22"/>
              </w:rPr>
              <w:lastRenderedPageBreak/>
              <w:t>делегирования им соответствующих государственных полномочий:</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при осуществлении налогового контроля требовать от налогоплательщика представления документов по уплате налогов, предусмотренных разделами XIII и XIV, а также главами </w:t>
            </w:r>
            <w:hyperlink r:id="rId23" w:anchor="g53" w:history="1">
              <w:r w:rsidRPr="00FE3868">
                <w:rPr>
                  <w:rStyle w:val="a8"/>
                  <w:rFonts w:ascii="Times New Roman" w:eastAsiaTheme="majorEastAsia" w:hAnsi="Times New Roman" w:cs="Times New Roman"/>
                  <w:color w:val="auto"/>
                  <w:sz w:val="22"/>
                  <w:szCs w:val="22"/>
                  <w:u w:val="none"/>
                </w:rPr>
                <w:t>53</w:t>
              </w:r>
            </w:hyperlink>
            <w:r w:rsidRPr="00FE3868">
              <w:rPr>
                <w:rFonts w:ascii="Times New Roman" w:hAnsi="Times New Roman" w:cs="Times New Roman"/>
                <w:sz w:val="22"/>
                <w:szCs w:val="22"/>
              </w:rPr>
              <w:t xml:space="preserve"> и </w:t>
            </w:r>
            <w:hyperlink r:id="rId24" w:anchor="g54" w:history="1">
              <w:r w:rsidRPr="00FE3868">
                <w:rPr>
                  <w:rStyle w:val="a8"/>
                  <w:rFonts w:ascii="Times New Roman" w:eastAsiaTheme="majorEastAsia" w:hAnsi="Times New Roman" w:cs="Times New Roman"/>
                  <w:color w:val="auto"/>
                  <w:sz w:val="22"/>
                  <w:szCs w:val="22"/>
                  <w:u w:val="none"/>
                </w:rPr>
                <w:t>54</w:t>
              </w:r>
            </w:hyperlink>
            <w:r w:rsidRPr="00FE3868">
              <w:rPr>
                <w:rFonts w:ascii="Times New Roman" w:hAnsi="Times New Roman" w:cs="Times New Roman"/>
                <w:sz w:val="22"/>
                <w:szCs w:val="22"/>
              </w:rPr>
              <w:t xml:space="preserve"> настоящего Кодекса;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2) в отдаленных и труднодоступных населенных пунктах Кыргызской Республики, где отсутствуют учреждения банка, принимать от налогоплательщиков наличные денежные средства в счет уплаты налогов, указанных в пункте 1 настоящей части, в порядке, установленном Правительством Кыргызской Республики.</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Органы местного самоуправления и их должностные лица в случае делегирования им соответствующих государственных полномочий обязаны: </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 соблюдать права и законные интересы налогоплательщика;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2) соблюдать налоговое законодательство Кыргызской Республики и требовать от налогоплательщиков его исполнения;</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3) оказывать содействие налогоплательщикам в исполнении ими налоговых обязательств;</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применять способы обеспечения исполнения налогового обязательства в соответствии со статьями </w:t>
            </w:r>
            <w:hyperlink r:id="rId25" w:anchor="st_74" w:history="1">
              <w:r w:rsidRPr="00FE3868">
                <w:rPr>
                  <w:rStyle w:val="a8"/>
                  <w:rFonts w:ascii="Times New Roman" w:eastAsiaTheme="majorEastAsia" w:hAnsi="Times New Roman" w:cs="Times New Roman"/>
                  <w:sz w:val="22"/>
                  <w:szCs w:val="22"/>
                </w:rPr>
                <w:t>74</w:t>
              </w:r>
            </w:hyperlink>
            <w:r w:rsidRPr="00FE3868">
              <w:rPr>
                <w:rFonts w:ascii="Times New Roman" w:hAnsi="Times New Roman" w:cs="Times New Roman"/>
                <w:sz w:val="22"/>
                <w:szCs w:val="22"/>
              </w:rPr>
              <w:t xml:space="preserve"> и </w:t>
            </w:r>
            <w:hyperlink r:id="rId26" w:anchor="st_75" w:history="1">
              <w:r w:rsidRPr="00FE3868">
                <w:rPr>
                  <w:rStyle w:val="a8"/>
                  <w:rFonts w:ascii="Times New Roman" w:eastAsiaTheme="majorEastAsia" w:hAnsi="Times New Roman" w:cs="Times New Roman"/>
                  <w:sz w:val="22"/>
                  <w:szCs w:val="22"/>
                </w:rPr>
                <w:t>75</w:t>
              </w:r>
            </w:hyperlink>
            <w:r w:rsidRPr="00FE3868">
              <w:rPr>
                <w:rFonts w:ascii="Times New Roman" w:hAnsi="Times New Roman" w:cs="Times New Roman"/>
                <w:sz w:val="22"/>
                <w:szCs w:val="22"/>
              </w:rPr>
              <w:t xml:space="preserve"> настоящего Кодекса;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5) осуществлять налоговый контроль исполнения налогового обязательства по налогам, предусмотренным разделами XIII и XIV, а также главами 53 и 54 настоящего Кодекса;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6) при проведении рейдового налогового контроля руководствоваться частями 3-5 </w:t>
            </w:r>
            <w:hyperlink r:id="rId27" w:anchor="st_108" w:history="1">
              <w:r w:rsidRPr="00FE3868">
                <w:rPr>
                  <w:rStyle w:val="a8"/>
                  <w:rFonts w:ascii="Times New Roman" w:eastAsiaTheme="majorEastAsia" w:hAnsi="Times New Roman" w:cs="Times New Roman"/>
                  <w:sz w:val="22"/>
                  <w:szCs w:val="22"/>
                </w:rPr>
                <w:t>статьи 108</w:t>
              </w:r>
            </w:hyperlink>
            <w:r w:rsidRPr="00FE3868">
              <w:rPr>
                <w:rFonts w:ascii="Times New Roman" w:hAnsi="Times New Roman" w:cs="Times New Roman"/>
                <w:sz w:val="22"/>
                <w:szCs w:val="22"/>
              </w:rPr>
              <w:t xml:space="preserve">, статьями </w:t>
            </w:r>
            <w:hyperlink r:id="rId28" w:anchor="st_113" w:history="1">
              <w:r w:rsidRPr="00FE3868">
                <w:rPr>
                  <w:rStyle w:val="a8"/>
                  <w:rFonts w:ascii="Times New Roman" w:eastAsiaTheme="majorEastAsia" w:hAnsi="Times New Roman" w:cs="Times New Roman"/>
                  <w:sz w:val="22"/>
                  <w:szCs w:val="22"/>
                </w:rPr>
                <w:t>113</w:t>
              </w:r>
            </w:hyperlink>
            <w:r w:rsidRPr="00FE3868">
              <w:rPr>
                <w:rFonts w:ascii="Times New Roman" w:hAnsi="Times New Roman" w:cs="Times New Roman"/>
                <w:sz w:val="22"/>
                <w:szCs w:val="22"/>
              </w:rPr>
              <w:t>-</w:t>
            </w:r>
            <w:hyperlink r:id="rId29" w:anchor="st_115" w:history="1">
              <w:r w:rsidRPr="00FE3868">
                <w:rPr>
                  <w:rStyle w:val="a8"/>
                  <w:rFonts w:ascii="Times New Roman" w:eastAsiaTheme="majorEastAsia" w:hAnsi="Times New Roman" w:cs="Times New Roman"/>
                  <w:sz w:val="22"/>
                  <w:szCs w:val="22"/>
                </w:rPr>
                <w:t>115</w:t>
              </w:r>
            </w:hyperlink>
            <w:r w:rsidRPr="00FE3868">
              <w:rPr>
                <w:rFonts w:ascii="Times New Roman" w:hAnsi="Times New Roman" w:cs="Times New Roman"/>
                <w:sz w:val="22"/>
                <w:szCs w:val="22"/>
              </w:rPr>
              <w:t xml:space="preserve"> и </w:t>
            </w:r>
            <w:hyperlink r:id="rId30" w:anchor="st_117" w:history="1">
              <w:r w:rsidRPr="00FE3868">
                <w:rPr>
                  <w:rStyle w:val="a8"/>
                  <w:rFonts w:ascii="Times New Roman" w:eastAsiaTheme="majorEastAsia" w:hAnsi="Times New Roman" w:cs="Times New Roman"/>
                  <w:sz w:val="22"/>
                  <w:szCs w:val="22"/>
                </w:rPr>
                <w:t>117</w:t>
              </w:r>
            </w:hyperlink>
            <w:r w:rsidRPr="00FE3868">
              <w:rPr>
                <w:rFonts w:ascii="Times New Roman" w:hAnsi="Times New Roman" w:cs="Times New Roman"/>
                <w:sz w:val="22"/>
                <w:szCs w:val="22"/>
              </w:rPr>
              <w:t xml:space="preserve"> настоящего Кодекса;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7) регистрировать формы налогового контроля в книге инспекторских проверок;</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8) соблюдать служебную, коммерческую, налоговую, банковскую и иную тайну, охраняемую законодательством Кыргызской Республики;</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9) обеспечивать в течение 6 лет сохранность документов, подтверждающих факт исполнения налогового обязательства;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10) представлять в налоговый орган отчеты о начисленных и поступивших суммах налогов, об использовании квитанций и документов, а также о внесении сумм налогов в банк или органы местного самоуправления </w:t>
            </w:r>
            <w:r w:rsidRPr="00FE3868">
              <w:rPr>
                <w:rFonts w:ascii="Times New Roman" w:hAnsi="Times New Roman" w:cs="Times New Roman"/>
                <w:sz w:val="22"/>
                <w:szCs w:val="22"/>
              </w:rPr>
              <w:lastRenderedPageBreak/>
              <w:t>в порядке и сроки, устанавливаемые уполномоченным налоговым органом;</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11) оказывать содействие органам налоговой службы в учете налогоплательщиков.</w:t>
            </w:r>
          </w:p>
          <w:p w:rsidR="00FE3868" w:rsidRPr="00FE3868" w:rsidRDefault="00FE3868" w:rsidP="009A484C">
            <w:pPr>
              <w:pStyle w:val="tkTekst"/>
              <w:rPr>
                <w:rFonts w:ascii="Times New Roman" w:hAnsi="Times New Roman" w:cs="Times New Roman"/>
                <w:sz w:val="22"/>
                <w:szCs w:val="22"/>
              </w:rPr>
            </w:pPr>
            <w:r w:rsidRPr="00FE3868">
              <w:rPr>
                <w:rFonts w:ascii="Times New Roman" w:hAnsi="Times New Roman" w:cs="Times New Roman"/>
                <w:sz w:val="22"/>
                <w:szCs w:val="22"/>
              </w:rPr>
              <w:t>5. Органы местного самоуправления несут ответственность за невыполнение или ненадлежащее исполнение делегированных государственных полномочий, установленных частью 1 настоящей статьи, в соответствии с законодательством Кыргызской Республики.</w:t>
            </w:r>
          </w:p>
        </w:tc>
        <w:tc>
          <w:tcPr>
            <w:tcW w:w="7371" w:type="dxa"/>
          </w:tcPr>
          <w:p w:rsidR="00FE3868" w:rsidRPr="00FE3868" w:rsidRDefault="00FE3868" w:rsidP="00E4366C">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56. Права и обязанности органов местного самоуправления в сфере налоговых правоотношений</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 Органы местного самоуправления и их должностные лица в случае делегирования им соответствующих государственных полномочий имеют право:</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 осуществлять сбор налогов, предусмотренных разделомXIII , главами 56 и 57 настоящего Кодекса;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проводить налоговый контроль в соответствии с пунктами 4 и 5 части 2 </w:t>
            </w:r>
            <w:r w:rsidRPr="00FE3868">
              <w:rPr>
                <w:rFonts w:ascii="Times New Roman" w:eastAsiaTheme="majorEastAsia" w:hAnsi="Times New Roman" w:cs="Times New Roman"/>
                <w:sz w:val="22"/>
                <w:szCs w:val="22"/>
              </w:rPr>
              <w:t>статьи 9</w:t>
            </w:r>
            <w:r w:rsidRPr="00FE3868">
              <w:rPr>
                <w:rFonts w:ascii="Times New Roman" w:hAnsi="Times New Roman" w:cs="Times New Roman"/>
                <w:sz w:val="22"/>
                <w:szCs w:val="22"/>
              </w:rPr>
              <w:t>8 настоящего Кодекса, если иное не предусмотрено настоящим пунктом;</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3) требовать устранения выявленных нарушений налогового законодательства Кыргызской Республики и контролировать выполнение указанных требований;</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4) получать информацию от органов налоговой службы и других государственных органов, связанную с объектами налогообложения и исчисления налоговых обязательств по налогу, предусмотренному разделом XIII настоящего Кодекса;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5) получать у налогоплательщика копии документов в ходе осуществления налогового контроля в порядке, определенном настоящим Кодексом;</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6) передавать в соответствии с законодательством материалы в правоохранительные органы, а также подавать в суд иски.</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Органы местного самоуправления осуществляют рейдовый налоговый контроль соблюдения требований налогового законодательства Кыргызской Республики, предусмотренных пунктами 1 и 3 части 1 </w:t>
            </w:r>
            <w:r w:rsidRPr="00FE3868">
              <w:rPr>
                <w:rFonts w:ascii="Times New Roman" w:eastAsiaTheme="majorEastAsia" w:hAnsi="Times New Roman" w:cs="Times New Roman"/>
                <w:sz w:val="22"/>
                <w:szCs w:val="22"/>
              </w:rPr>
              <w:t>статьи 114</w:t>
            </w:r>
            <w:r w:rsidRPr="00FE3868">
              <w:rPr>
                <w:rFonts w:ascii="Times New Roman" w:hAnsi="Times New Roman" w:cs="Times New Roman"/>
                <w:sz w:val="22"/>
                <w:szCs w:val="22"/>
              </w:rPr>
              <w:t xml:space="preserve"> настоящего Кодекса.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Органы местного самоуправления имеют право, в случае </w:t>
            </w:r>
            <w:r w:rsidRPr="00FE3868">
              <w:rPr>
                <w:rFonts w:ascii="Times New Roman" w:hAnsi="Times New Roman" w:cs="Times New Roman"/>
                <w:sz w:val="22"/>
                <w:szCs w:val="22"/>
              </w:rPr>
              <w:lastRenderedPageBreak/>
              <w:t>делегирования им соответствующих государственных полномочий:</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при осуществлении налогового контроля требовать от налогоплательщика представления документов по уплате налогов, предусмотренных разделом XIII, а также главами </w:t>
            </w:r>
            <w:r w:rsidRPr="00FE3868">
              <w:rPr>
                <w:rFonts w:ascii="Times New Roman" w:eastAsiaTheme="majorEastAsia" w:hAnsi="Times New Roman" w:cs="Times New Roman"/>
                <w:sz w:val="22"/>
                <w:szCs w:val="22"/>
              </w:rPr>
              <w:t>56</w:t>
            </w:r>
            <w:r w:rsidRPr="00FE3868">
              <w:rPr>
                <w:rFonts w:ascii="Times New Roman" w:hAnsi="Times New Roman" w:cs="Times New Roman"/>
                <w:sz w:val="22"/>
                <w:szCs w:val="22"/>
              </w:rPr>
              <w:t xml:space="preserve"> и </w:t>
            </w:r>
            <w:r w:rsidRPr="00FE3868">
              <w:rPr>
                <w:rFonts w:ascii="Times New Roman" w:eastAsiaTheme="majorEastAsia" w:hAnsi="Times New Roman" w:cs="Times New Roman"/>
                <w:sz w:val="22"/>
                <w:szCs w:val="22"/>
              </w:rPr>
              <w:t>57</w:t>
            </w:r>
            <w:r w:rsidRPr="00FE3868">
              <w:rPr>
                <w:rFonts w:ascii="Times New Roman" w:hAnsi="Times New Roman" w:cs="Times New Roman"/>
                <w:sz w:val="22"/>
                <w:szCs w:val="22"/>
              </w:rPr>
              <w:t xml:space="preserve"> настоящего Кодекса;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2) в отдаленных и труднодоступных населенных пунктах Кыргызской Республики, где отсутствуют учреждения банка, принимать от налогоплательщиков наличные денежные средства в счет уплаты налогов, указанных в пункте 1 настоящей части, в порядке, установленном Правительством Кыргызской Республики.</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Органы местного самоуправления и их должностные лица в случае делегирования им соответствующих государственных полномочий обязаны: </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 соблюдать права и законные интересы налогоплательщика;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2) соблюдать налоговое законодательство Кыргызской Республики и требовать от налогоплательщиков его исполнения;</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3) оказывать содействие налогоплательщикам в исполнении ими налоговых обязательств;</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4) применять способы обеспечения исполнения налогового обязательства в соответствии со статьями 79</w:t>
            </w:r>
            <w:hyperlink r:id="rId31" w:anchor="st_74" w:history="1"/>
            <w:r w:rsidRPr="00FE3868">
              <w:rPr>
                <w:rFonts w:ascii="Times New Roman" w:hAnsi="Times New Roman" w:cs="Times New Roman"/>
                <w:sz w:val="22"/>
                <w:szCs w:val="22"/>
              </w:rPr>
              <w:t xml:space="preserve"> и </w:t>
            </w:r>
            <w:r w:rsidRPr="00FE3868">
              <w:rPr>
                <w:sz w:val="22"/>
              </w:rPr>
              <w:t>80</w:t>
            </w:r>
            <w:r w:rsidRPr="00FE3868">
              <w:rPr>
                <w:rFonts w:ascii="Times New Roman" w:hAnsi="Times New Roman" w:cs="Times New Roman"/>
                <w:sz w:val="22"/>
                <w:szCs w:val="22"/>
              </w:rPr>
              <w:t>настоящего Кодекса;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5) осуществлять налоговый контроль исполнения налогового обязательства по налогам, предусмотренным разделом XIII, а также главами 56 и 57 настоящего Кодекса;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6) при проведении рейдового налогового контроля руководствоваться частями 3-6</w:t>
            </w:r>
            <w:r w:rsidRPr="00FE3868">
              <w:rPr>
                <w:rFonts w:ascii="Times New Roman" w:eastAsiaTheme="majorEastAsia" w:hAnsi="Times New Roman" w:cs="Times New Roman"/>
                <w:sz w:val="22"/>
                <w:szCs w:val="22"/>
              </w:rPr>
              <w:t>статьи 114</w:t>
            </w:r>
            <w:r w:rsidRPr="00FE3868">
              <w:rPr>
                <w:rFonts w:ascii="Times New Roman" w:hAnsi="Times New Roman" w:cs="Times New Roman"/>
                <w:sz w:val="22"/>
                <w:szCs w:val="22"/>
              </w:rPr>
              <w:t>, статьями 119</w:t>
            </w:r>
            <w:r w:rsidRPr="00FE3868">
              <w:rPr>
                <w:rStyle w:val="a8"/>
                <w:rFonts w:ascii="Times New Roman" w:eastAsiaTheme="majorEastAsia" w:hAnsi="Times New Roman" w:cs="Times New Roman"/>
                <w:sz w:val="22"/>
                <w:szCs w:val="22"/>
              </w:rPr>
              <w:t xml:space="preserve">, </w:t>
            </w:r>
            <w:r w:rsidRPr="00FE3868">
              <w:rPr>
                <w:rFonts w:ascii="Times New Roman" w:hAnsi="Times New Roman" w:cs="Times New Roman"/>
                <w:sz w:val="22"/>
                <w:szCs w:val="22"/>
              </w:rPr>
              <w:t xml:space="preserve">120, 124 и </w:t>
            </w:r>
            <w:r w:rsidRPr="00FE3868">
              <w:rPr>
                <w:rFonts w:ascii="Times New Roman" w:eastAsiaTheme="majorEastAsia" w:hAnsi="Times New Roman" w:cs="Times New Roman"/>
                <w:sz w:val="22"/>
                <w:szCs w:val="22"/>
              </w:rPr>
              <w:t>126</w:t>
            </w:r>
            <w:r w:rsidRPr="00FE3868">
              <w:rPr>
                <w:rFonts w:ascii="Times New Roman" w:hAnsi="Times New Roman" w:cs="Times New Roman"/>
                <w:sz w:val="22"/>
                <w:szCs w:val="22"/>
              </w:rPr>
              <w:t xml:space="preserve"> настоящего Кодекса;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7) регистрировать формы налогового контроля в книге инспекторских проверок;</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8) соблюдать служебную, коммерческую, налоговую, банковскую и иную тайну, охраняемую законодательством Кыргызской Республики;</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9) обеспечивать в течение 6 лет сохранность документов, подтверждающих факт исполнения налогового обязательства;</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10) представлять в налоговый орган отчеты о начисленных и </w:t>
            </w:r>
            <w:r w:rsidRPr="00FE3868">
              <w:rPr>
                <w:rFonts w:ascii="Times New Roman" w:hAnsi="Times New Roman" w:cs="Times New Roman"/>
                <w:sz w:val="22"/>
                <w:szCs w:val="22"/>
              </w:rPr>
              <w:lastRenderedPageBreak/>
              <w:t>поступивших суммах налогов, об использовании квитанций и документов, а также о внесении сумм налогов в банк или органы местного самоуправления в порядке и сроки, устанавливаемые уполномоченным налоговым органом;</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11) оказывать содействие органам налоговой службы в учете налогоплательщиков.</w:t>
            </w:r>
          </w:p>
          <w:p w:rsidR="00FE3868" w:rsidRPr="00FE3868" w:rsidRDefault="00FE3868" w:rsidP="00E4366C">
            <w:pPr>
              <w:pStyle w:val="tkTekst"/>
              <w:rPr>
                <w:rFonts w:ascii="Times New Roman" w:hAnsi="Times New Roman" w:cs="Times New Roman"/>
                <w:sz w:val="22"/>
                <w:szCs w:val="22"/>
              </w:rPr>
            </w:pPr>
            <w:r w:rsidRPr="00FE3868">
              <w:rPr>
                <w:rFonts w:ascii="Times New Roman" w:hAnsi="Times New Roman" w:cs="Times New Roman"/>
                <w:sz w:val="22"/>
                <w:szCs w:val="22"/>
              </w:rPr>
              <w:t>5. Органы местного самоуправления несут ответственность за невыполнение или ненадлежащее исполнение делегированных государственных полномочий, установленных частью 1 настоящей статьи, в соответствии с законодательством Кыргызской Республики.</w:t>
            </w:r>
          </w:p>
          <w:p w:rsidR="00FE3868" w:rsidRPr="00FE3868" w:rsidRDefault="00FE3868" w:rsidP="00E4366C">
            <w:pPr>
              <w:jc w:val="both"/>
              <w:rPr>
                <w:rFonts w:ascii="Times New Roman" w:hAnsi="Times New Roman" w:cs="Times New Roman"/>
                <w:b/>
                <w:bCs/>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A5316F">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53. Конфликт интересов</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Должностному лицу органов налоговой службы запрещается осуществление служебных обязанностей в отношении налогоплательщика:</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налогоплательщик является этому должностному лицу близким родственником, или</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это должностное лицо или близкий родственник этого должностного лица имеют прямую или косвенную финансовую заинтересованность, связанную с экономической деятельностью налогоплательщика или с исполнением его налогового обязательства.</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Должностное лицо органа налоговой службы обязано принимать меры, чтобы не допускать возникновения конфликта интересов в своей деятельности.</w:t>
            </w:r>
          </w:p>
        </w:tc>
        <w:tc>
          <w:tcPr>
            <w:tcW w:w="7371" w:type="dxa"/>
          </w:tcPr>
          <w:p w:rsidR="00FE3868" w:rsidRPr="00FE3868" w:rsidRDefault="00FE3868" w:rsidP="009A484C">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57. Конфликт интересов</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Должностному лицу органов налоговой службы запрещается осуществление служебных обязанностей в отношении налогоплательщика:</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налогоплательщик является этому должностному лицу близким родственником, или</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это должностное лицо или близкий родственник этого должностного лица имеют прямую или косвенную финансовую заинтересованность, связанную с экономической деятельностью налогоплательщика или с исполнением его налогового обязательства.</w:t>
            </w:r>
          </w:p>
          <w:p w:rsidR="00FE3868" w:rsidRPr="00FE3868" w:rsidRDefault="00FE3868" w:rsidP="00A531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Должностное лицо органа налоговой службы обязано принимать меры, чтобы не допускать возникновения конфликта интересов в своей деятельности.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A484C">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54. Налоговая тайна</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настоящим Кодексом, налоговую тайну составляют любые полученные органом налоговой службы или его должностным лицом сведения о налогоплательщике, за исключением сведений:</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1) о реквизитах налогоплательщика (наименование или фамилия, имя и отчество налогоплательщика, адрес), а также об идентификационном номере налогоплательщика;</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2) о регистрации налогоплательщика в качестве плательщика налога на добавленную стоимость;</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3) о счетах-фактурах по налогу на добавленную стоимость и марках акцизного сбора;</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4) о сумме налоговой задолженности, признанной налогоплательщиком;</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5) о нарушениях налогоплательщиком налогового законодательства Кыргызской Республики и мерах ответственности за эти нарушения, установленные вступившим в силу решением суда либо признанные налогоплательщиком;</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6) о фактических произведенных налоговых платежах в пользу государственного бюджета юридическими лицами.</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2. Налоговая тайна не подлежит разглашению органами налоговой службы, их должностными лицами, за исключением случаев, когда сведения передаются:</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1) другим должностным лицам органов налоговой службы, таможенных органов, уполномоченного государственного органа в ходе или в целях исполнения ими своих обязанностей, предусмотренных настоящим Кодексом или законодательством Кыргызской Республики в сфере таможенного дела;</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2) правоохранительным органам, исключительно в отношении налогоплательщика, по которому возбуждено уголовное дело по факту налогового правонарушения;</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3) суду в ходе судебного разбирательства по установлению налоговой задолженности налогоплательщика или его ответственности за налоговые правонарушения;</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уполномоченному государственному органу по делам о банкротстве, администратору (временному администратору, специальному администратору, консерватору, внешнему управляющему) в целях осуществления ими полномочий, предусмотренных законодательством Кыргызской Республики </w:t>
            </w:r>
            <w:hyperlink r:id="rId32" w:history="1">
              <w:r w:rsidRPr="00FE3868">
                <w:rPr>
                  <w:rStyle w:val="a8"/>
                  <w:rFonts w:ascii="Times New Roman" w:eastAsiaTheme="majorEastAsia" w:hAnsi="Times New Roman" w:cs="Times New Roman"/>
                  <w:color w:val="auto"/>
                  <w:sz w:val="22"/>
                  <w:szCs w:val="22"/>
                  <w:u w:val="none"/>
                </w:rPr>
                <w:t>о банкротстве</w:t>
              </w:r>
            </w:hyperlink>
            <w:r w:rsidRPr="00FE3868">
              <w:rPr>
                <w:rFonts w:ascii="Times New Roman" w:hAnsi="Times New Roman" w:cs="Times New Roman"/>
                <w:sz w:val="22"/>
                <w:szCs w:val="22"/>
              </w:rPr>
              <w:t>,по тем субъектам, в отношении которых возбужден процесс банкротства или в отношении которых вынесено решение об инициировании процесса банкротства;</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5) уполномоченному государственному органу по делам государственной службы Кыргызской Республики в отношении лиц, обязанных представлять декларацию об имуществе и доходах в соответствии </w:t>
            </w:r>
            <w:r w:rsidRPr="00FE3868">
              <w:rPr>
                <w:rFonts w:ascii="Times New Roman" w:hAnsi="Times New Roman" w:cs="Times New Roman"/>
                <w:sz w:val="22"/>
                <w:szCs w:val="22"/>
              </w:rPr>
              <w:lastRenderedPageBreak/>
              <w:t xml:space="preserve">с законодательством Кыргызской Республики </w:t>
            </w:r>
            <w:hyperlink r:id="rId33" w:history="1">
              <w:r w:rsidRPr="00FE3868">
                <w:rPr>
                  <w:rStyle w:val="a8"/>
                  <w:rFonts w:ascii="Times New Roman" w:eastAsiaTheme="majorEastAsia" w:hAnsi="Times New Roman" w:cs="Times New Roman"/>
                  <w:sz w:val="22"/>
                  <w:szCs w:val="22"/>
                </w:rPr>
                <w:t>о государственной службе</w:t>
              </w:r>
            </w:hyperlink>
            <w:r w:rsidRPr="00FE3868">
              <w:rPr>
                <w:rFonts w:ascii="Times New Roman" w:hAnsi="Times New Roman" w:cs="Times New Roman"/>
                <w:sz w:val="22"/>
                <w:szCs w:val="22"/>
              </w:rPr>
              <w:t>;</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6) депутатам ЖогоркуКенеша Кыргызской Республики, аппарату Правительства Кыргызской Республики, Службе финансовой разведки Кыргызской Республики в случаях, установленных законодательством Кыргызской Республики, регулирующим их деятельность;</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7) налоговым или правоохранительным органам других государств в соответствии с международными договорами о взаимном сотрудничестве между налоговыми или правоохранительными органами, участником которых является Кыргызская Республика;</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8) органам государственной статистики в целях осуществления статистической деятельности, предусмотренной законодательством Кыргызской Республики.</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3. За исключением случаев, предусмотренных частью 2 настоящей статьи, информацию относительно налогоплательщика, составляющую налоговую тайну, можно открыть другому лицу с письменного согласия налогоплательщика.</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4. К разглашению налоговой тайны относятся использование или передача другому субъекту информации о налогоплательщике, ставшей известной должностному лицу государственных органов при исполнении им своих обязанностей, кроме случаев, предусмотренных настоящим Кодексом.</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5. Поступившие в органы налоговой службы сведения, составляющие налоговую тайну, должны иметь специальный режим хранения и доступа, который определяется письменным решением руководителя органа налоговой службы.</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6. Доступ к сведениям, составляющим налоговую тайну, должны иметь должностные лица, определяемые письменным решением руководителя органа налоговой службы. Право доступа этих должностных лиц указывается также в предписании на проведение налоговой проверки.</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7. Органы налоговой службы, их должностные лица, а также лица, ранее являвшиеся должностными лицами органов налоговой службы, обязаны хранить в тайне любую информацию относительно налогоплательщика, которая получена ими при исполнении служебных обязанностей.</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8. За разглашение сведений, составляющих налоговую тайну, лицо, </w:t>
            </w:r>
            <w:r w:rsidRPr="00FE3868">
              <w:rPr>
                <w:rFonts w:ascii="Times New Roman" w:hAnsi="Times New Roman" w:cs="Times New Roman"/>
                <w:sz w:val="22"/>
                <w:szCs w:val="22"/>
              </w:rPr>
              <w:lastRenderedPageBreak/>
              <w:t>которому эти сведения известны в связи с профессиональной или служебной деятельностью, обязано полностью возместить ущерб, причиненный налогоплательщику, а также выплатить иную компенсацию.</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За незаконное получение сведений, составляющих налоговую тайну, повлекшее причинение ущерба, лицо, которым эти сведения получены незаконно, обязано полностью возместить ущерб, причиненный налогоплательщику, а также выплатить иную компенсацию.</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Незаконное получение сведений, составляющих налоговую тайну, не повлекшее причинение ущерба, влечет административную ответственность.</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9. Запрещается государственным органам истребовать от органов налоговой службы информацию и документы, составляющую налоговую тайну, за исключением случаев, предусмотренных настоящей статьей.</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10. Должностные лица государственных органов, нарушающие требования части 9 настоящей статьи, несут ответственность в соответствии с законодательством Кыргызской Республики.</w:t>
            </w:r>
          </w:p>
        </w:tc>
        <w:tc>
          <w:tcPr>
            <w:tcW w:w="7371" w:type="dxa"/>
          </w:tcPr>
          <w:p w:rsidR="00FE3868" w:rsidRPr="00FE3868" w:rsidRDefault="00FE3868" w:rsidP="009A484C">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58. Налоговая тайна</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настоящим Кодексом, налоговую тайну составляют любые полученные органом налоговой службы или его должностным лицом сведения о налогоплательщике, за исключением сведений:</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1) о реквизитах налогоплательщика (наименование или фамилия, имя и отчество налогоплательщика, адрес), а также об идентификационном номере налогоплательщика;</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2) о регистрации налогоплательщика в качестве плательщика налога на добавленную стоимость;</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3) о счетах-фактурах по налогу на добавленную стоимость и акцизных марках;</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4) о сумме налоговой задолженности, признанной налогоплательщиком;</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5) о нарушениях налогоплательщиком налогового законодательства Кыргызской Республики и мерах ответственности за эти нарушения, установленные вступившим в силу решением суда либо признанные налогоплательщиком;</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6) о фактических произведенных налоговых платежах в пользу государственного бюджета юридическими лицами.</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2. Налоговая тайна не подлежит разглашению органами налоговой службы, их должностными лицами, за исключением случаев, когда сведения передаются:</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1) другим должностным лицам органов налоговой службы, таможенных органов, уполномоченного государственного органа в ходе или в целях исполнения ими своих обязанностей, предусмотренных настоящим Кодексом или законодательством Кыргызской Республики в сфере таможенного дела;</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2) правоохранительным органам, исключительно в отношении налогоплательщика, по которому возбуждено уголовное дело по факту налогового правонарушения;</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3) суду в ходе судебного разбирательства по установлению налоговой задолженности налогоплательщика или его ответственности за налоговые правонарушения;</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уполномоченному государственному органу по делам о банкротстве, администратору (временному администратору, специальному администратору, консерватору, внешнему управляющему) в целях осуществления ими полномочий, предусмотренных законодательством Кыргызской Республики </w:t>
            </w:r>
            <w:hyperlink r:id="rId34" w:history="1">
              <w:r w:rsidRPr="00FE3868">
                <w:rPr>
                  <w:rStyle w:val="a8"/>
                  <w:rFonts w:ascii="Times New Roman" w:eastAsiaTheme="majorEastAsia" w:hAnsi="Times New Roman" w:cs="Times New Roman"/>
                  <w:color w:val="auto"/>
                  <w:sz w:val="22"/>
                  <w:szCs w:val="22"/>
                  <w:u w:val="none"/>
                </w:rPr>
                <w:t>о банкротстве</w:t>
              </w:r>
            </w:hyperlink>
            <w:r w:rsidRPr="00FE3868">
              <w:rPr>
                <w:rFonts w:ascii="Times New Roman" w:hAnsi="Times New Roman" w:cs="Times New Roman"/>
                <w:sz w:val="22"/>
                <w:szCs w:val="22"/>
              </w:rPr>
              <w:t>, по тем субъектам, в отношении которых возбужден процесс банкротства или в отношении которых вынесено решение об инициировании процесса банкротства;</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5) уполномоченному государственному органу по делам государственной службы Кыргызской Республики в отношении лиц, обязанных представлять декларацию об имуществе и доходах в </w:t>
            </w:r>
            <w:r w:rsidRPr="00FE3868">
              <w:rPr>
                <w:rFonts w:ascii="Times New Roman" w:hAnsi="Times New Roman" w:cs="Times New Roman"/>
                <w:sz w:val="22"/>
                <w:szCs w:val="22"/>
              </w:rPr>
              <w:lastRenderedPageBreak/>
              <w:t xml:space="preserve">соответствии с законодательством Кыргызской Республики </w:t>
            </w:r>
            <w:hyperlink r:id="rId35" w:history="1">
              <w:r w:rsidRPr="00FE3868">
                <w:rPr>
                  <w:rStyle w:val="a8"/>
                  <w:rFonts w:ascii="Times New Roman" w:eastAsiaTheme="majorEastAsia" w:hAnsi="Times New Roman" w:cs="Times New Roman"/>
                  <w:color w:val="auto"/>
                  <w:sz w:val="22"/>
                  <w:szCs w:val="22"/>
                  <w:u w:val="none"/>
                </w:rPr>
                <w:t>о государственной службе</w:t>
              </w:r>
            </w:hyperlink>
            <w:r w:rsidRPr="00FE3868">
              <w:rPr>
                <w:rFonts w:ascii="Times New Roman" w:hAnsi="Times New Roman" w:cs="Times New Roman"/>
                <w:sz w:val="22"/>
                <w:szCs w:val="22"/>
              </w:rPr>
              <w:t>;</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6) депутатам ЖогоркуКенеша Кыргызской Республики, аппарату Правительства Кыргызской Республики, Службе финансовой разведки Кыргызской Республики в случаях, установленных законодательством Кыргызской Республики, регулирующим их деятельность;</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7) налоговым или правоохранительным органам других государств в соответствии с международными договорами о взаимном сотрудничестве между налоговыми или правоохранительными органами, участником которых является Кыргызская Республика;</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8) органам государственной статистики в целях осуществления статистической деятельности, предусмотренной законодательством Кыргызской Республики.</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3. За исключением случаев, предусмотренных частью 2 настоящей статьи, информацию относительно налогоплательщика, составляющую налоговую тайну, можно открыть другому лицу с письменного согласия налогоплательщика.</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4. К разглашению налоговой тайны относятся использование или передача другому субъекту информации о налогоплательщике, ставшей известной должностному лицу государственных органов при исполнении им своих обязанностей, кроме случаев, предусмотренных настоящим Кодексом.</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5. Поступившие в органы налоговой службы сведения, составляющие налоговую тайну, должны иметь специальный режим хранения и доступа, который определяется письменным решением руководителя органа налоговой службы.</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6. Доступ к сведениям, составляющим налоговую тайну, должны иметь должностные лица, определяемые письменным решением руководителя органа налоговой службы. Право доступа этих должностных лиц указывается также в предписании на проведение налоговой проверки.</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7. Органы налоговой службы, их должностные лица, а также лица, ранее являвшиеся должностными лицами органов налоговой службы, обязаны хранить в тайне любую информацию относительно налогоплательщика, которая получена ими при исполнении служебных </w:t>
            </w:r>
            <w:r w:rsidRPr="00FE3868">
              <w:rPr>
                <w:rFonts w:ascii="Times New Roman" w:hAnsi="Times New Roman" w:cs="Times New Roman"/>
                <w:sz w:val="22"/>
                <w:szCs w:val="22"/>
              </w:rPr>
              <w:lastRenderedPageBreak/>
              <w:t>обязанностей.</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8. За разглашение сведений, составляющих налоговую тайну, лицо, которому эти сведения известны в связи с профессиональной или служебной деятельностью, обязано полностью возместить ущерб, причиненный налогоплательщику, а также выплатить иную компенсацию.</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За незаконное получение сведений, составляющих налоговую тайну, повлекшее причинение ущерба, лицо, которым эти сведения получены незаконно, обязано полностью возместить ущерб, причиненный налогоплательщику, а также выплатить иную компенсацию.</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Незаконное получение сведений, составляющих налоговую тайну, не повлекшее причинение ущерба, влечет административную ответственность.</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9. Запрещается государственным органам истребовать от органов налоговой службы информацию и документы, составляющую налоговую тайну, за исключением случаев, предусмотренных настоящей статьей.</w:t>
            </w:r>
          </w:p>
          <w:p w:rsidR="00FE3868" w:rsidRPr="00FE3868" w:rsidRDefault="00FE3868" w:rsidP="00A5316F">
            <w:pPr>
              <w:pStyle w:val="tkTekst"/>
              <w:rPr>
                <w:rFonts w:ascii="Times New Roman" w:hAnsi="Times New Roman" w:cs="Times New Roman"/>
                <w:sz w:val="22"/>
                <w:szCs w:val="22"/>
              </w:rPr>
            </w:pPr>
            <w:r w:rsidRPr="00FE3868">
              <w:rPr>
                <w:rFonts w:ascii="Times New Roman" w:hAnsi="Times New Roman" w:cs="Times New Roman"/>
                <w:sz w:val="22"/>
                <w:szCs w:val="22"/>
              </w:rPr>
              <w:t>10. Должностные лица государственных органов, нарушающие требования части 9 настоящей статьи, несут ответственность в соответствии с законодательством Кыргызской Республики.</w:t>
            </w:r>
          </w:p>
        </w:tc>
      </w:tr>
      <w:tr w:rsidR="00FE3868" w:rsidRPr="00FE3868" w:rsidTr="00FE3868">
        <w:tc>
          <w:tcPr>
            <w:tcW w:w="709" w:type="dxa"/>
          </w:tcPr>
          <w:p w:rsidR="00FE3868" w:rsidRPr="00FE3868" w:rsidRDefault="00FE3868" w:rsidP="005F437F">
            <w:pPr>
              <w:tabs>
                <w:tab w:val="left" w:pos="4995"/>
              </w:tabs>
              <w:ind w:firstLine="34"/>
              <w:jc w:val="center"/>
              <w:rPr>
                <w:rFonts w:ascii="Times New Roman" w:eastAsia="Times New Roman" w:hAnsi="Times New Roman" w:cs="Times New Roman"/>
                <w:b/>
                <w:bCs/>
              </w:rPr>
            </w:pPr>
          </w:p>
        </w:tc>
        <w:tc>
          <w:tcPr>
            <w:tcW w:w="7513" w:type="dxa"/>
          </w:tcPr>
          <w:p w:rsidR="00FE3868" w:rsidRPr="00FE3868" w:rsidRDefault="00FE3868" w:rsidP="00226B5C">
            <w:pPr>
              <w:tabs>
                <w:tab w:val="left" w:pos="4995"/>
              </w:tabs>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РАЗДЕЛ III. НАЛОГОВОЕ ОБЯЗАТЕЛЬСТВО И НАЛОГОВАЯ ЗАДОЛЖЕННОСТ</w:t>
            </w:r>
            <w:bookmarkStart w:id="6" w:name="g5"/>
            <w:bookmarkEnd w:id="6"/>
            <w:r w:rsidRPr="00FE3868">
              <w:rPr>
                <w:rFonts w:ascii="Times New Roman" w:eastAsia="Times New Roman" w:hAnsi="Times New Roman" w:cs="Times New Roman"/>
                <w:b/>
                <w:bCs/>
              </w:rPr>
              <w:t>Ь</w:t>
            </w:r>
          </w:p>
        </w:tc>
        <w:tc>
          <w:tcPr>
            <w:tcW w:w="7371" w:type="dxa"/>
          </w:tcPr>
          <w:p w:rsidR="00FE3868" w:rsidRPr="00FE3868" w:rsidRDefault="00FE3868" w:rsidP="00782F56">
            <w:pPr>
              <w:tabs>
                <w:tab w:val="left" w:pos="4995"/>
              </w:tabs>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РАЗДЕЛ III. НАЛОГОВОЕ ОБЯЗАТЕЛЬСТВО И НАЛОГОВАЯ ЗАДОЛЖЕННОСТЬ</w:t>
            </w:r>
          </w:p>
        </w:tc>
      </w:tr>
      <w:tr w:rsidR="00FE3868" w:rsidRPr="00FE3868" w:rsidTr="00FE3868">
        <w:tc>
          <w:tcPr>
            <w:tcW w:w="709" w:type="dxa"/>
          </w:tcPr>
          <w:p w:rsidR="00FE3868" w:rsidRPr="00FE3868" w:rsidRDefault="00FE3868" w:rsidP="005F437F">
            <w:pPr>
              <w:tabs>
                <w:tab w:val="left" w:pos="4995"/>
              </w:tabs>
              <w:ind w:firstLine="34"/>
              <w:jc w:val="center"/>
              <w:rPr>
                <w:rFonts w:ascii="Times New Roman" w:eastAsia="Times New Roman" w:hAnsi="Times New Roman" w:cs="Times New Roman"/>
                <w:b/>
                <w:bCs/>
              </w:rPr>
            </w:pPr>
          </w:p>
        </w:tc>
        <w:tc>
          <w:tcPr>
            <w:tcW w:w="7513" w:type="dxa"/>
          </w:tcPr>
          <w:p w:rsidR="00FE3868" w:rsidRPr="00FE3868" w:rsidRDefault="00FE3868" w:rsidP="007E3D42">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 xml:space="preserve">      Глава 5. Общие положения</w:t>
            </w:r>
          </w:p>
        </w:tc>
        <w:tc>
          <w:tcPr>
            <w:tcW w:w="7371" w:type="dxa"/>
          </w:tcPr>
          <w:p w:rsidR="00FE3868" w:rsidRPr="00FE3868" w:rsidRDefault="00FE3868" w:rsidP="00630815">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 xml:space="preserve">          Глава 5. Общие положения</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E3D42">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55. Налоговое обязательство</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Налоговым обязательством является обязанность налогоплательщика уплатить налог при наличии обстоятельств, установленных налоговым законодательством Кыргызской Республики.</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Налоговое обязательство является денежным обязательством.</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Органы налоговой службы обязаны требовать от налогоплательщика исполнения его налогового обязательства.</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В случае неисполнения или ненадлежащего исполнения налогового обязательства органы налоговой службы имеют право применять способы по его обеспечению и меры принудительного исполнения налогового обязательства в порядке, установленном настоящим Кодексом.</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5. Органам налоговой службы запрещается требовать от налогоплательщика уплаты денежных средств сверх суммы налогового обязательства.</w:t>
            </w:r>
          </w:p>
        </w:tc>
        <w:tc>
          <w:tcPr>
            <w:tcW w:w="7371" w:type="dxa"/>
          </w:tcPr>
          <w:p w:rsidR="00FE3868" w:rsidRPr="00FE3868" w:rsidRDefault="00FE3868" w:rsidP="007E3D42">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lastRenderedPageBreak/>
              <w:t xml:space="preserve">  Статья 59. Налоговое обязательство</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Налоговым обязательством является обязанность налогоплательщика уплатить налог при наличии обстоятельств, установленных налоговым законодательством Кыргызской Республики.</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Налоговое обязательство является денежным обязательством.</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Органы налоговой службы обязаны требовать от налогоплательщика исполнения его налогового обязательства.</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4. В случае неисполнения или ненадлежащего исполнения налогового обязательства органы налоговой службы имеют право применять способы по его обеспечению и меры принудительного исполнения налогового обязательства в порядке, установленном </w:t>
            </w:r>
            <w:r w:rsidRPr="00FE3868">
              <w:rPr>
                <w:rFonts w:ascii="Times New Roman" w:eastAsia="Times New Roman" w:hAnsi="Times New Roman" w:cs="Times New Roman"/>
              </w:rPr>
              <w:lastRenderedPageBreak/>
              <w:t>настоящим Кодексом.</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Органам налоговой службы запрещается требовать от налогоплательщика уплаты денежных средств сверх суммы налогового обязательства.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A484C">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56. Возникновение, изменение, исполнение и прекращение налогового обязательства</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Налоговое обязательство возникает, изменяется, считается исполненным или прекращенным при наличии оснований, которые устанавливаются налоговым законодательством Кыргызской Республики.</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Налоговое обязательство возлагается на налогоплательщика со дня возникновения обстоятельства, предусматривающего уплату налога в соответствии с налоговым законодательством Кыргызской Республики.</w:t>
            </w:r>
          </w:p>
        </w:tc>
        <w:tc>
          <w:tcPr>
            <w:tcW w:w="7371" w:type="dxa"/>
          </w:tcPr>
          <w:p w:rsidR="00FE3868" w:rsidRPr="00FE3868" w:rsidRDefault="00FE3868" w:rsidP="009A484C">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60. Возникновение, изменение, исполнение и прекращение налогового обязательства</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Налоговое обязательство возникает, изменяется, считается исполненным или прекращенным при наличии оснований, которые устанавливаются налоговым законодательством Кыргызской Республики.</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Налоговое обязательство возлагается на налогоплательщика со дня возникновения обстоятельства, предусматривающего уплату налога в соответствии с налоговым законодательством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A484C">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57. Валюта налогового обязательства</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Налоговое обязательство исполняется в национальной валюте Кыргызской Республики - сомах.</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исчислении налогового обязательства допускается округление суммы налогового обязательства до единиц сомов.</w:t>
            </w:r>
          </w:p>
        </w:tc>
        <w:tc>
          <w:tcPr>
            <w:tcW w:w="7371" w:type="dxa"/>
          </w:tcPr>
          <w:p w:rsidR="00FE3868" w:rsidRPr="00FE3868" w:rsidRDefault="00FE3868" w:rsidP="009A484C">
            <w:pPr>
              <w:spacing w:before="20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61. Валюта налогового обязательства</w:t>
            </w:r>
          </w:p>
          <w:p w:rsidR="00FE3868" w:rsidRPr="00FE3868" w:rsidRDefault="00FE3868" w:rsidP="009A484C">
            <w:pPr>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Налоговое обязательство исполняется в национальной валюте Кыргызской Республики - сомах.</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исчислении налогового обязательства допускается округление суммы налогового обязательства до единиц сомов.</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A484C">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58. Срок исковой давности по налоговому обязательству</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Срок исковой давности по налоговому обязательству устанавливается в 6 лет со дня, следующего за днем:</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окончания налогового периода по налогу;</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прекращения действия отсрочки или рассрочки, в случае неуплаты отсроченной или рассроченной суммы налоговой задолженности;</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вручения налогоплательщику уведомления по налоговому обязательству, возникшему в результате проведения налоговой проверки.</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налогоплательщик неправильно исчислил или исполнил налоговое обязательство, то в течение срока исковой давности:</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имеет право по своей инициативе внести соответствующее исправление;</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орган налоговой службы имеет право увеличить или уменьшить начисленную сумму налогов, а также взыскать начисленную сумму налога.</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Налогоплательщик имеет право потребовать произвести зачет </w:t>
            </w:r>
            <w:r w:rsidRPr="00FE3868">
              <w:rPr>
                <w:rFonts w:ascii="Times New Roman" w:eastAsia="Times New Roman" w:hAnsi="Times New Roman" w:cs="Times New Roman"/>
              </w:rPr>
              <w:lastRenderedPageBreak/>
              <w:t>излишне уплаченной суммы налога или возврат излишне уплаченной суммы налога в течение срока исковой давности после окончания соответствующего налогового периода.</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 период проведения процедуры санации или реабилитации срок исковой давности по налоговому обязательству прерывается.</w:t>
            </w:r>
          </w:p>
          <w:p w:rsidR="00FE3868" w:rsidRPr="00FE3868" w:rsidRDefault="00FE3868" w:rsidP="009A48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Прерывание срока исковой давности по налоговым обязательствам регулируется в соответствии с гражданским законодательством Кыргызской Республики.</w:t>
            </w:r>
          </w:p>
        </w:tc>
        <w:tc>
          <w:tcPr>
            <w:tcW w:w="7371" w:type="dxa"/>
          </w:tcPr>
          <w:p w:rsidR="00FE3868" w:rsidRPr="00FE3868" w:rsidRDefault="00FE3868" w:rsidP="00AF15FF">
            <w:pPr>
              <w:spacing w:before="200" w:after="60"/>
              <w:ind w:firstLine="567"/>
              <w:jc w:val="center"/>
              <w:rPr>
                <w:rFonts w:ascii="Times New Roman" w:eastAsia="Times New Roman" w:hAnsi="Times New Roman" w:cs="Times New Roman"/>
                <w:b/>
                <w:bCs/>
                <w:szCs w:val="24"/>
              </w:rPr>
            </w:pPr>
            <w:r w:rsidRPr="00FE3868">
              <w:rPr>
                <w:rFonts w:ascii="Times New Roman" w:eastAsia="Times New Roman" w:hAnsi="Times New Roman" w:cs="Times New Roman"/>
                <w:b/>
                <w:bCs/>
                <w:szCs w:val="24"/>
              </w:rPr>
              <w:lastRenderedPageBreak/>
              <w:t>Статья 62. Срок исковой давности по налоговому обязательству</w:t>
            </w:r>
            <w:r w:rsidRPr="00FE3868">
              <w:rPr>
                <w:rFonts w:ascii="Times New Roman" w:eastAsia="Times New Roman" w:hAnsi="Times New Roman" w:cs="Times New Roman"/>
                <w:bCs/>
                <w:szCs w:val="24"/>
              </w:rPr>
              <w:t xml:space="preserve">, </w:t>
            </w:r>
            <w:r w:rsidRPr="00FE3868">
              <w:rPr>
                <w:rFonts w:ascii="Times New Roman" w:eastAsia="Times New Roman" w:hAnsi="Times New Roman" w:cs="Times New Roman"/>
                <w:b/>
                <w:bCs/>
                <w:szCs w:val="24"/>
              </w:rPr>
              <w:t>излишне уплаченной сумме налога и сумме превышения НДС</w:t>
            </w:r>
          </w:p>
          <w:p w:rsidR="00FE3868" w:rsidRPr="00FE3868" w:rsidRDefault="00FE3868" w:rsidP="00AF15FF">
            <w:pPr>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 Срок исковой давности по налоговому обязательству устанавливается в 6 лет со дня, следующего за:</w:t>
            </w:r>
          </w:p>
          <w:p w:rsidR="00FE3868" w:rsidRPr="00FE3868" w:rsidRDefault="00FE3868" w:rsidP="00AF15FF">
            <w:pPr>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 последним днем уплаты налога, установленного настоящим Кодексом, в отношении налогового обязательства;</w:t>
            </w:r>
          </w:p>
          <w:p w:rsidR="00FE3868" w:rsidRPr="00FE3868" w:rsidRDefault="00FE3868" w:rsidP="00AF15FF">
            <w:pPr>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днем прекращения действия отсрочки или рассрочки, в случае неуплаты отсроченной или рассроченной суммы налоговой задолженности;</w:t>
            </w:r>
          </w:p>
          <w:p w:rsidR="00FE3868" w:rsidRPr="00FE3868" w:rsidRDefault="00FE3868" w:rsidP="00AF15FF">
            <w:pPr>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3) днем вручения налогоплательщику решения по налоговому обязательству, возникшему в результате проведения налоговой проверки;</w:t>
            </w:r>
          </w:p>
          <w:p w:rsidR="00FE3868" w:rsidRPr="00FE3868" w:rsidRDefault="00FE3868" w:rsidP="00AF15FF">
            <w:pPr>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4) днем возникновения излишне уплаченной суммы налога и/или суммы превышения НДС.</w:t>
            </w:r>
          </w:p>
          <w:p w:rsidR="00FE3868" w:rsidRPr="00FE3868" w:rsidRDefault="00FE3868" w:rsidP="00AF15FF">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Если налогоплательщик неправильно исчислил или исполнил налоговое обязательство, то в течение срока исковой давности:</w:t>
            </w:r>
          </w:p>
          <w:p w:rsidR="00FE3868" w:rsidRPr="00FE3868" w:rsidRDefault="00FE3868" w:rsidP="00AF15FF">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 xml:space="preserve">1) налогоплательщик имеет право по своей инициативе внести </w:t>
            </w:r>
            <w:r w:rsidRPr="00FE3868">
              <w:rPr>
                <w:rFonts w:ascii="Times New Roman" w:eastAsia="Times New Roman" w:hAnsi="Times New Roman" w:cs="Times New Roman"/>
                <w:szCs w:val="24"/>
              </w:rPr>
              <w:lastRenderedPageBreak/>
              <w:t>соответствующее исправление;</w:t>
            </w:r>
          </w:p>
          <w:p w:rsidR="00FE3868" w:rsidRPr="00FE3868" w:rsidRDefault="00FE3868" w:rsidP="00AF15FF">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орган налоговой службы имеет право увеличить или уменьшить начисленную сумму налогов, а также взыскать начисленную сумму налога.</w:t>
            </w:r>
          </w:p>
          <w:p w:rsidR="00FE3868" w:rsidRPr="00FE3868" w:rsidRDefault="00FE3868" w:rsidP="00AF15FF">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3. Налогоплательщик имеет право потребовать произвести зачет или возврат излишне уплаченной суммы налога и/или возврат/возмещение суммы превышения НДС в течение срока исковой давности.</w:t>
            </w:r>
          </w:p>
          <w:p w:rsidR="00FE3868" w:rsidRPr="00FE3868" w:rsidRDefault="00FE3868" w:rsidP="00AF15FF">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4. На период проведения процедуры санации или реабилитации срок исковой давности по налоговому обязательству прерывается.</w:t>
            </w:r>
          </w:p>
          <w:p w:rsidR="00FE3868" w:rsidRPr="00FE3868" w:rsidRDefault="00FE3868" w:rsidP="00AF15FF">
            <w:pPr>
              <w:pStyle w:val="a4"/>
              <w:ind w:left="0" w:firstLine="567"/>
              <w:jc w:val="both"/>
              <w:rPr>
                <w:rFonts w:ascii="Times New Roman" w:eastAsia="Times New Roman" w:hAnsi="Times New Roman"/>
                <w:szCs w:val="24"/>
              </w:rPr>
            </w:pPr>
            <w:r w:rsidRPr="00FE3868">
              <w:rPr>
                <w:rFonts w:ascii="Times New Roman" w:eastAsia="Times New Roman" w:hAnsi="Times New Roman"/>
                <w:szCs w:val="24"/>
              </w:rPr>
              <w:t>5. Прерывание срока исковой давности по налоговым обязательствам регулируется в соответствии с гражданским законодательством Кыргызской Республики.</w:t>
            </w:r>
          </w:p>
          <w:p w:rsidR="00FE3868" w:rsidRPr="00FE3868" w:rsidRDefault="00FE3868" w:rsidP="009B5E3E">
            <w:pPr>
              <w:jc w:val="both"/>
              <w:rPr>
                <w:rFonts w:ascii="Times New Roman" w:hAnsi="Times New Roman" w:cs="Times New Roman"/>
                <w:b/>
                <w:bCs/>
              </w:rPr>
            </w:pPr>
          </w:p>
        </w:tc>
      </w:tr>
      <w:tr w:rsidR="00FE3868" w:rsidRPr="00FE3868" w:rsidTr="00FE3868">
        <w:tc>
          <w:tcPr>
            <w:tcW w:w="709" w:type="dxa"/>
          </w:tcPr>
          <w:p w:rsidR="00FE3868" w:rsidRPr="00FE3868" w:rsidRDefault="00FE3868" w:rsidP="005F437F">
            <w:pPr>
              <w:tabs>
                <w:tab w:val="left" w:pos="4995"/>
              </w:tabs>
              <w:spacing w:before="200"/>
              <w:ind w:firstLine="34"/>
              <w:jc w:val="center"/>
              <w:rPr>
                <w:rFonts w:ascii="Times New Roman" w:hAnsi="Times New Roman" w:cs="Times New Roman"/>
              </w:rPr>
            </w:pPr>
          </w:p>
        </w:tc>
        <w:tc>
          <w:tcPr>
            <w:tcW w:w="7513" w:type="dxa"/>
          </w:tcPr>
          <w:p w:rsidR="00FE3868" w:rsidRPr="00FE3868" w:rsidRDefault="00FE3868" w:rsidP="00782F56">
            <w:pPr>
              <w:tabs>
                <w:tab w:val="left" w:pos="4995"/>
              </w:tabs>
              <w:spacing w:before="200"/>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6. Исполнение налогового обязательства. Прекращение налогового обязательства</w:t>
            </w:r>
          </w:p>
        </w:tc>
        <w:tc>
          <w:tcPr>
            <w:tcW w:w="7371" w:type="dxa"/>
          </w:tcPr>
          <w:p w:rsidR="00FE3868" w:rsidRPr="00FE3868" w:rsidRDefault="00FE3868" w:rsidP="00782F56">
            <w:pPr>
              <w:tabs>
                <w:tab w:val="left" w:pos="4995"/>
              </w:tabs>
              <w:spacing w:before="200"/>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6. Исполнение налогового обязательства. Прекращение налогового обязательства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F7BB5">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59. Исполнение налогового обязательства</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Налоговое обязательство должно исполняться надлежащим образом в соответствии с требованиями налогового законодательства Кыргызской Республики.</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Исполнение налогового обязательства осуществляется налогоплательщиком самостоятельно или иным третьим лицом в случаях, предусмотренных налоговым законодательством Кыргызской Республики.</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Исполнением налогового обязательства является внесение наличных денежных средств и/или перечисление денежных средств через банк в безналичном порядке в счет уплаты всей причитающейся суммы налога.</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Налогоплательщик имеет право исполнить налоговое обязательство уплатой всей суммы налога сразу или по частям.</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Налогоплательщик имеет право исполнить налоговое обязательство досрочно.</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Отказ от исполнения налогового обязательства или изменение порядка его исполнения не допускаются, если иное не предусмотрено настоящим Кодексом.</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7. Исполнение налогового обязательства осуществляется независимо </w:t>
            </w:r>
            <w:r w:rsidRPr="00FE3868">
              <w:rPr>
                <w:rFonts w:ascii="Times New Roman" w:eastAsia="Times New Roman" w:hAnsi="Times New Roman" w:cs="Times New Roman"/>
              </w:rPr>
              <w:lastRenderedPageBreak/>
              <w:t>от привлечения к ответственности за налоговое правонарушение.</w:t>
            </w:r>
          </w:p>
        </w:tc>
        <w:tc>
          <w:tcPr>
            <w:tcW w:w="7371" w:type="dxa"/>
          </w:tcPr>
          <w:p w:rsidR="00FE3868" w:rsidRPr="00FE3868" w:rsidRDefault="00FE3868" w:rsidP="00AF15FF">
            <w:pPr>
              <w:spacing w:before="200" w:after="60"/>
              <w:ind w:firstLine="567"/>
              <w:jc w:val="center"/>
              <w:rPr>
                <w:rFonts w:ascii="Times New Roman" w:eastAsia="Times New Roman" w:hAnsi="Times New Roman" w:cs="Times New Roman"/>
                <w:b/>
                <w:bCs/>
                <w:szCs w:val="24"/>
              </w:rPr>
            </w:pPr>
            <w:r w:rsidRPr="00FE3868">
              <w:rPr>
                <w:rFonts w:ascii="Times New Roman" w:eastAsia="Times New Roman" w:hAnsi="Times New Roman" w:cs="Times New Roman"/>
                <w:b/>
                <w:bCs/>
                <w:szCs w:val="24"/>
              </w:rPr>
              <w:lastRenderedPageBreak/>
              <w:t>Статья 63. Исполнение налогового обязательства</w:t>
            </w:r>
          </w:p>
          <w:p w:rsidR="00FE3868" w:rsidRPr="00FE3868" w:rsidRDefault="00FE3868" w:rsidP="00AF15FF">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 Налоговое обязательство должно исполняться надлежащим образом в соответствии с требованиями налогового законодательства Кыргызской Республики.</w:t>
            </w:r>
          </w:p>
          <w:p w:rsidR="00FE3868" w:rsidRPr="00FE3868" w:rsidRDefault="00FE3868" w:rsidP="00AF15FF">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Исполнение налогового обязательства осуществляется налогоплательщиком самостоятельно или иным третьим лицом в случаях, предусмотренных налоговым законодательством Кыргызской Республики.</w:t>
            </w:r>
          </w:p>
          <w:p w:rsidR="00FE3868" w:rsidRPr="00FE3868" w:rsidRDefault="00FE3868" w:rsidP="00AF15FF">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3. Исполнением налогового обязательства является оплата в безналичной форме в счет уплаты всей причитающейся суммы налога.</w:t>
            </w:r>
          </w:p>
          <w:p w:rsidR="00FE3868" w:rsidRPr="00FE3868" w:rsidRDefault="00FE3868" w:rsidP="00AF15FF">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4. Налогоплательщик имеет право исполнить налоговое обязательство уплатой всей суммы налога сразу или по частям.</w:t>
            </w:r>
          </w:p>
          <w:p w:rsidR="00FE3868" w:rsidRPr="00FE3868" w:rsidRDefault="00FE3868" w:rsidP="00AF15FF">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5. Налогоплательщик имеет право исполнить налоговое обязательство досрочно.</w:t>
            </w:r>
          </w:p>
          <w:p w:rsidR="00FE3868" w:rsidRPr="00FE3868" w:rsidRDefault="00FE3868" w:rsidP="00AF15FF">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6. Отказ от исполнения налогового обязательства или изменение порядка его исполнения не допускаются, если иное не предусмотрено настоящим Кодексом.</w:t>
            </w:r>
          </w:p>
          <w:p w:rsidR="00FE3868" w:rsidRPr="00FE3868" w:rsidRDefault="00FE3868" w:rsidP="00AF15FF">
            <w:pPr>
              <w:pStyle w:val="a4"/>
              <w:ind w:left="0" w:firstLine="567"/>
              <w:rPr>
                <w:rFonts w:ascii="Times New Roman" w:eastAsia="Times New Roman" w:hAnsi="Times New Roman"/>
                <w:szCs w:val="24"/>
              </w:rPr>
            </w:pPr>
            <w:r w:rsidRPr="00FE3868">
              <w:rPr>
                <w:rFonts w:ascii="Times New Roman" w:eastAsia="Times New Roman" w:hAnsi="Times New Roman"/>
                <w:szCs w:val="24"/>
              </w:rPr>
              <w:t>7. Исполнение налогового обязательства осуществляется независимо от привлечения к ответственности за налоговое правонарушение.</w:t>
            </w:r>
          </w:p>
          <w:p w:rsidR="00FE3868" w:rsidRPr="00FE3868" w:rsidRDefault="00FE3868" w:rsidP="007E3D42">
            <w:pPr>
              <w:spacing w:after="60"/>
              <w:ind w:firstLine="567"/>
              <w:jc w:val="both"/>
              <w:rPr>
                <w:rFonts w:ascii="Times New Roman" w:eastAsia="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F7BB5">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60. Дата исполнения налогового обязательства</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Датой исполнения налогового обязательства является:</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день сдачи платежного поручения банку на перечисление причитающихся сумм налога при наличии на счете налогоплательщика средств, достаточных для исполнения этого платежного поручения в полном объеме, в том случае, если денежные средства поступили в бюджет;</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день исполнения банком платежного поручения на перечисление причитающихся сумм налога, ранее не исполненного по причине отсутствия на счете налогоплательщика средств, достаточных для исполнения этого платежного поручения в полном объеме, в том случае, если денежные средства поступили в бюджет;</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день внесения для перечисления причитающихся сумм налога наличных денежных средств в банк или орган налоговой службы;</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день принятия органом налоговой службы решения о зачете излишне уплаченных или излишне взысканных сумм налогов в счет налоговой задолженности и/или в счет исполнения предстоящего налогового обязательства;</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день принятия органом налоговой службы решения о возмещении суммы превышения НДС.</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Налоговое обязательство не признается исполненным в срок:</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случае если денежные средства не поступили в бюджет в срок, установленный налоговым законодательством Кыргызской Республики, за исключением случаев, предусмотренных частью 1 настоящей статьи;</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случае отзыва налогоплательщиком платежного поручения на перечисление суммы налога;</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 случае возврата банком налогоплательщику платежного поручения на перечисление суммы налога;</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4) если на день предъявления налогоплательщиком в банк платежного поручения на перечисление суммы налога этот налогоплательщик имеет иные предъявленные и неисполненные денежные требования, которые в соответствии с законодательством Кыргызской Республики исполняются во внеочередном либо в первоочередном порядке, и на счете </w:t>
            </w:r>
            <w:r w:rsidRPr="00FE3868">
              <w:rPr>
                <w:rFonts w:ascii="Times New Roman" w:eastAsia="Times New Roman" w:hAnsi="Times New Roman" w:cs="Times New Roman"/>
              </w:rPr>
              <w:lastRenderedPageBreak/>
              <w:t>налогоплательщика не имеется достаточных денежных средств для удовлетворения всех таких денежных требований;</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в случае отзыва налогоплательщиком внесенных для перечисления причитающихся сумм налога наличных денежных средств.</w:t>
            </w:r>
          </w:p>
        </w:tc>
        <w:tc>
          <w:tcPr>
            <w:tcW w:w="7371" w:type="dxa"/>
          </w:tcPr>
          <w:p w:rsidR="00FE3868" w:rsidRPr="00FE3868" w:rsidRDefault="00FE3868" w:rsidP="00EF7BB5">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64. Дата исполнения налогового обязательства</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Датой исполнения налогового обязательства является:</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день сдачи платежного поручения банку на перечисление причитающихся сумм налога при наличии на счете налогоплательщика средств, достаточных для исполнения этого платежного поручения в полном объеме, в том случае, если денежные средства поступили в бюджет;</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день исполнения банком платежного поручения на перечисление причитающихся сумм налога, ранее не исполненного по причине отсутствия на счете налогоплательщика средств, достаточных для исполнения этого платежного поручения в полном объеме, в том случае, если денежные средства поступили в бюджет;</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день внесения в банк наличных денежных средств для перечисления причитающихся сумм налога;</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день принятия органом налоговой службы решения о зачете излишне уплаченных или излишне взысканных сумм налогов в счет погашения налоговой задолженности и/или в счет исполнения предстоящего налогового обязательства;</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день принятия органом налоговой службы решения о возмещении суммы превышения НДС.</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Налоговое обязательство не признается исполненным в срок:</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случае если денежные средства не поступили в бюджет в срок, установленный налоговым законодательством Кыргызской Республики, за исключением случаев, предусмотренных частью 1 настоящей статьи;</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случае отзыва налогоплательщиком платежного поручения на перечисление суммы налога;</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 случае возврата банком налогоплательщику платежного поручения на перечисление суммы налога;</w:t>
            </w:r>
          </w:p>
          <w:p w:rsidR="00FE3868" w:rsidRPr="00FE3868" w:rsidRDefault="00FE3868" w:rsidP="00C70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4) если на день предъявления налогоплательщиком в банк платежного поручения на перечисление суммы налога этот налогоплательщик имеет иные предъявленные и неисполненные денежные требования, которые в соответствии с законодательством Кыргызской </w:t>
            </w:r>
            <w:r w:rsidRPr="00FE3868">
              <w:rPr>
                <w:rFonts w:ascii="Times New Roman" w:eastAsia="Times New Roman" w:hAnsi="Times New Roman" w:cs="Times New Roman"/>
              </w:rPr>
              <w:lastRenderedPageBreak/>
              <w:t>Республики исполняются во внеочередном либо в первоочередном порядке, и на счете налогоплательщика не имеется достаточных денежных средств для удовлетворения всех таких денежных требований.</w:t>
            </w:r>
          </w:p>
          <w:p w:rsidR="00FE3868" w:rsidRPr="00FE3868" w:rsidRDefault="00FE3868" w:rsidP="002C26A0">
            <w:pPr>
              <w:spacing w:after="60"/>
              <w:ind w:firstLine="567"/>
              <w:jc w:val="both"/>
              <w:rPr>
                <w:rFonts w:ascii="Times New Roman" w:eastAsia="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F7BB5">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61. Порядок погашения налоговой задолженности</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Погашение налоговой задолженности в отношении каждого налога производится в следующем порядке:</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сумма налога;</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проценты по сумме неоплаченного в срок налога;</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начисленная пеня по сумме неоплаченного в срок налога;</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начисленные налоговые санкции.</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Погашение налоговой задолженности производится в порядке очередности ее возникновения.</w:t>
            </w:r>
          </w:p>
        </w:tc>
        <w:tc>
          <w:tcPr>
            <w:tcW w:w="7371" w:type="dxa"/>
          </w:tcPr>
          <w:p w:rsidR="00FE3868" w:rsidRPr="00FE3868" w:rsidRDefault="00FE3868" w:rsidP="00EF7BB5">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65. Порядок погашения налоговой задолженности</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Погашение налоговой задолженности в отношении каждого налога производится в следующем порядке:</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сумма налога;</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проценты по сумме неоплаченного в срок налога;</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начисленная пеня по сумме неоплаченного в срок налога;</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начисленные налоговые санкции.</w:t>
            </w:r>
          </w:p>
          <w:p w:rsidR="00FE3868" w:rsidRPr="00FE3868" w:rsidRDefault="00FE3868" w:rsidP="007E3D4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Погашение налоговой задолженности производится в порядке очередности ее возникновения.</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F7BB5">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62. Исполнение налогового обязательства и погашение налоговой задолженности при реорганизации организации</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1. При реорганизации налогоплательщик обязан письменно уведомить об этом орган налоговой службы.</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2. Налоговое обязательство реорганизованной организации исполняется правопреемником, независимо от того, были известны или нет правопреемнику факты и/или обстоятельства неисполнения или ненадлежащего исполнения налогового обязательства реорганизованной организацией.</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3. При слиянии нескольких организаций их правопреемником в части исполнения налогового обязательства признается организация, возникшая в результате такого слияния.</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4. При присоединении одной организации к другой организации правопреемником присоединенной организации в части исполнения налогового обязательства признается организация, присоединившая ее.</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5. При разделении организации - возникшие в результате такого разделения новые организации признаются правопреемниками реорганизованной организации в части исполнения налогового обязательства согласно разделительному балансу.</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6. При выделении из состава организации одной или нескольких организаций - по отношению к реорганизованной организации в части исполнения ее налогового обязательства правопреемства не возникает, если иное не установлено передаточным актом.</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7. При преобразовании организации правопреемником признается вновь возникшая организация.</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8. Установление доли участия правопреемников в исполнении налогового обязательства реорганизованной организации осуществляется в соответствии с </w:t>
            </w:r>
            <w:hyperlink r:id="rId36" w:history="1">
              <w:r w:rsidRPr="00FE3868">
                <w:rPr>
                  <w:rStyle w:val="a8"/>
                  <w:rFonts w:ascii="Times New Roman" w:eastAsiaTheme="majorEastAsia" w:hAnsi="Times New Roman" w:cs="Times New Roman"/>
                  <w:color w:val="auto"/>
                  <w:sz w:val="22"/>
                  <w:szCs w:val="22"/>
                  <w:u w:val="none"/>
                </w:rPr>
                <w:t>гражданским</w:t>
              </w:r>
            </w:hyperlink>
            <w:r w:rsidRPr="00FE3868">
              <w:rPr>
                <w:rFonts w:ascii="Times New Roman" w:hAnsi="Times New Roman" w:cs="Times New Roman"/>
                <w:sz w:val="22"/>
                <w:szCs w:val="22"/>
              </w:rPr>
              <w:t xml:space="preserve"> законодательством Кыргызской Республики.</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9. Если в результате реорганизации невозможно определить долю участия правопреемника либо исключается возможность исполнения налогового обязательства в полном объеме, то правопреемники несут солидарную ответственность по исполнению налогового обязательства реорганизованной организации.</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10. Реорганизация организации не является основанием для изменения правопреемниками сроков исполнения налогового обязательства.</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11. Сумма налогов, излишне уплаченная организацией до ее реорганизации, подлежит зачету органом налоговой службы в счет погашения налоговой задолженности реорганизуемой организации.</w:t>
            </w:r>
          </w:p>
          <w:p w:rsidR="00FE3868" w:rsidRPr="00FE3868" w:rsidRDefault="00FE3868" w:rsidP="00EF7BB5">
            <w:pPr>
              <w:pStyle w:val="tkTekst"/>
              <w:rPr>
                <w:rFonts w:ascii="Times New Roman" w:hAnsi="Times New Roman" w:cs="Times New Roman"/>
                <w:sz w:val="22"/>
                <w:szCs w:val="22"/>
              </w:rPr>
            </w:pPr>
            <w:r w:rsidRPr="00FE3868">
              <w:rPr>
                <w:rFonts w:ascii="Times New Roman" w:hAnsi="Times New Roman" w:cs="Times New Roman"/>
                <w:sz w:val="22"/>
                <w:szCs w:val="22"/>
              </w:rPr>
              <w:t>12. При отсутствии у реорганизуемой организации налоговой задолженности излишне уплаченная сумма налогов подлежит возврату ее правопреемникам или зачитывается им в счет исполнения налогового обязательства.</w:t>
            </w:r>
          </w:p>
        </w:tc>
        <w:tc>
          <w:tcPr>
            <w:tcW w:w="7371" w:type="dxa"/>
          </w:tcPr>
          <w:p w:rsidR="00FE3868" w:rsidRPr="00FE3868" w:rsidRDefault="00FE3868" w:rsidP="00EF7BB5">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66. Исполнение налогового обязательства и погашение налоговой задолженности при реорганизации организации</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1. При реорганизации налогоплательщик обязан письменно уведомить об этом орган налоговой службы.</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2. Налоговое обязательство реорганизованной организации исполняется правопреемником, независимо от того, были известны или нет правопреемнику факты и/или обстоятельства неисполнения или ненадлежащего исполнения налогового обязательства реорганизованной организацией.</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3. При слиянии нескольких организаций их правопреемником в части исполнения налогового обязательства признается организация, возникшая в результате такого слияния.</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4. При присоединении одной организации к другой организации правопреемником присоединенной организации в части исполнения налогового обязательства признается организация, присоединившая ее.</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5. При разделении организации - возникшие в результате такого разделения новые организации признаются правопреемниками реорганизованной организации в части исполнения налогового обязательства согласно разделительному балансу.</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6. При выделении из состава организации одной или нескольких организаций - по отношению к реорганизованной организации в части исполнения ее налогового обязательства правопреемства не возникает, если иное не установлено передаточным актом.</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7. При преобразовании организации правопреемником признается вновь возникшая организация.</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8. Установление доли участия правопреемников в исполнении налогового обязательства реорганизованной организации осуществляется в соответствии с </w:t>
            </w:r>
            <w:hyperlink r:id="rId37" w:history="1">
              <w:r w:rsidRPr="00FE3868">
                <w:rPr>
                  <w:rStyle w:val="a8"/>
                  <w:rFonts w:ascii="Times New Roman" w:eastAsiaTheme="majorEastAsia" w:hAnsi="Times New Roman" w:cs="Times New Roman"/>
                  <w:color w:val="auto"/>
                  <w:sz w:val="22"/>
                  <w:szCs w:val="22"/>
                  <w:u w:val="none"/>
                </w:rPr>
                <w:t>гражданским</w:t>
              </w:r>
            </w:hyperlink>
            <w:r w:rsidRPr="00FE3868">
              <w:rPr>
                <w:rFonts w:ascii="Times New Roman" w:hAnsi="Times New Roman" w:cs="Times New Roman"/>
                <w:sz w:val="22"/>
                <w:szCs w:val="22"/>
              </w:rPr>
              <w:t>законодательством Кыргызской Республики.</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9. Если в результате реорганизации невозможно определить долю участия правопреемника либо исключается возможность исполнения налогового обязательства в полном объеме, то правопреемники несут солидарную ответственность по исполнению налогового обязательства реорганизованной организации.</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10. Реорганизация организации не является основанием для изменения правопреемниками сроков исполнения налогового обязательства.</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11. Сумма налогов, излишне уплаченная организацией до ее реорганизации, подлежит зачету органом налоговой службы в счет погашения налоговой задолженности реорганизуемой организации.</w:t>
            </w:r>
          </w:p>
          <w:p w:rsidR="00FE3868" w:rsidRPr="00FE3868" w:rsidRDefault="00FE3868" w:rsidP="007E3D42">
            <w:pPr>
              <w:pStyle w:val="tkTekst"/>
              <w:rPr>
                <w:rFonts w:ascii="Times New Roman" w:hAnsi="Times New Roman" w:cs="Times New Roman"/>
                <w:sz w:val="22"/>
                <w:szCs w:val="22"/>
              </w:rPr>
            </w:pPr>
            <w:r w:rsidRPr="00FE3868">
              <w:rPr>
                <w:rFonts w:ascii="Times New Roman" w:hAnsi="Times New Roman" w:cs="Times New Roman"/>
                <w:sz w:val="22"/>
                <w:szCs w:val="22"/>
              </w:rPr>
              <w:t>12. При отсутствии у реорганизуемой организации налоговой задолженности излишне уплаченная сумма налогов подлежит возврату ее правопреемникам или зачитывается им в счет исполнения налогового обязательства.</w:t>
            </w:r>
          </w:p>
          <w:p w:rsidR="00FE3868" w:rsidRPr="00FE3868" w:rsidRDefault="00FE3868" w:rsidP="009B5E3E">
            <w:pPr>
              <w:jc w:val="both"/>
              <w:rPr>
                <w:rFonts w:ascii="Times New Roman" w:hAnsi="Times New Roman" w:cs="Times New Roman"/>
                <w:b/>
                <w:bCs/>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F7BB5">
            <w:pPr>
              <w:jc w:val="center"/>
              <w:rPr>
                <w:rFonts w:ascii="Times New Roman" w:hAnsi="Times New Roman" w:cs="Times New Roman"/>
              </w:rPr>
            </w:pPr>
            <w:r w:rsidRPr="00FE3868">
              <w:rPr>
                <w:rFonts w:ascii="Times New Roman" w:hAnsi="Times New Roman" w:cs="Times New Roman"/>
                <w:b/>
                <w:bCs/>
              </w:rPr>
              <w:t>Статья 63. Исполнение налогового обязательства и погашение налоговой задолженности ликвидируемой платежеспособной организации</w:t>
            </w:r>
          </w:p>
          <w:p w:rsidR="00FE3868" w:rsidRPr="00FE3868" w:rsidRDefault="00FE3868" w:rsidP="007E3D42">
            <w:pPr>
              <w:jc w:val="both"/>
              <w:rPr>
                <w:rFonts w:ascii="Times New Roman" w:hAnsi="Times New Roman" w:cs="Times New Roman"/>
              </w:rPr>
            </w:pPr>
            <w:r w:rsidRPr="00FE3868">
              <w:rPr>
                <w:rFonts w:ascii="Times New Roman" w:hAnsi="Times New Roman" w:cs="Times New Roman"/>
                <w:i/>
                <w:iCs/>
              </w:rPr>
              <w:t xml:space="preserve">1. (Утратила силу в соответствии с </w:t>
            </w:r>
            <w:hyperlink r:id="rId38" w:history="1">
              <w:r w:rsidRPr="00FE3868">
                <w:rPr>
                  <w:rStyle w:val="a8"/>
                  <w:rFonts w:ascii="Times New Roman" w:hAnsi="Times New Roman" w:cs="Times New Roman"/>
                  <w:i/>
                  <w:iCs/>
                  <w:color w:val="000000"/>
                </w:rPr>
                <w:t>Законом</w:t>
              </w:r>
            </w:hyperlink>
            <w:r w:rsidRPr="00FE3868">
              <w:rPr>
                <w:rFonts w:ascii="Times New Roman" w:hAnsi="Times New Roman" w:cs="Times New Roman"/>
                <w:i/>
                <w:iCs/>
              </w:rPr>
              <w:t>КР от 22 мая 2015 года № 115)</w:t>
            </w:r>
          </w:p>
          <w:p w:rsidR="00FE3868" w:rsidRPr="00FE3868" w:rsidRDefault="00FE3868" w:rsidP="007E3D42">
            <w:pPr>
              <w:jc w:val="both"/>
              <w:rPr>
                <w:rFonts w:ascii="Times New Roman" w:hAnsi="Times New Roman" w:cs="Times New Roman"/>
              </w:rPr>
            </w:pPr>
            <w:r w:rsidRPr="00FE3868">
              <w:rPr>
                <w:rFonts w:ascii="Times New Roman" w:hAnsi="Times New Roman" w:cs="Times New Roman"/>
              </w:rPr>
              <w:t xml:space="preserve">2. Налоговое обязательство ликвидируемой платежеспособной организации исполняется ликвидационной комиссией за счет денежных средств этой организации, в том числе полученных от реализации имущества организации, в порядке очередности, установленной Гражданским </w:t>
            </w:r>
            <w:hyperlink r:id="rId39" w:history="1">
              <w:r w:rsidRPr="00FE3868">
                <w:rPr>
                  <w:rStyle w:val="a8"/>
                  <w:rFonts w:ascii="Times New Roman" w:hAnsi="Times New Roman" w:cs="Times New Roman"/>
                  <w:color w:val="000000"/>
                </w:rPr>
                <w:t>кодексом</w:t>
              </w:r>
            </w:hyperlink>
            <w:r w:rsidRPr="00FE3868">
              <w:rPr>
                <w:rFonts w:ascii="Times New Roman" w:hAnsi="Times New Roman" w:cs="Times New Roman"/>
              </w:rPr>
              <w:t xml:space="preserve"> </w:t>
            </w:r>
            <w:r w:rsidRPr="00FE3868">
              <w:rPr>
                <w:rFonts w:ascii="Times New Roman" w:hAnsi="Times New Roman" w:cs="Times New Roman"/>
              </w:rPr>
              <w:lastRenderedPageBreak/>
              <w:t>Кыргызской Республики.</w:t>
            </w:r>
          </w:p>
          <w:p w:rsidR="00FE3868" w:rsidRPr="00FE3868" w:rsidRDefault="00FE3868" w:rsidP="007E3D42">
            <w:pPr>
              <w:jc w:val="both"/>
              <w:rPr>
                <w:rFonts w:ascii="Times New Roman" w:hAnsi="Times New Roman" w:cs="Times New Roman"/>
              </w:rPr>
            </w:pPr>
            <w:r w:rsidRPr="00FE3868">
              <w:rPr>
                <w:rFonts w:ascii="Times New Roman" w:hAnsi="Times New Roman" w:cs="Times New Roman"/>
              </w:rPr>
              <w:t>3. Налоговое обязательство, возникающее в период ликвидации, исполняется ликвидационной комиссией по мере возникновения такого обязательства в общем порядке, установленном настоящим Кодексом, если иное не предусмотрено настоящим Кодексом.</w:t>
            </w:r>
          </w:p>
          <w:p w:rsidR="00FE3868" w:rsidRPr="00FE3868" w:rsidRDefault="00FE3868" w:rsidP="007E3D42">
            <w:pPr>
              <w:jc w:val="both"/>
              <w:rPr>
                <w:rFonts w:ascii="Times New Roman" w:hAnsi="Times New Roman" w:cs="Times New Roman"/>
              </w:rPr>
            </w:pPr>
            <w:r w:rsidRPr="00FE3868">
              <w:rPr>
                <w:rFonts w:ascii="Times New Roman" w:hAnsi="Times New Roman" w:cs="Times New Roman"/>
              </w:rPr>
              <w:t>4. Если ликвидируемая организация не имеет денежных средств или имеет их в количестве, недостаточном для погашения налоговой задолженности в полном объеме, в этом случае:</w:t>
            </w:r>
          </w:p>
          <w:p w:rsidR="00FE3868" w:rsidRPr="00FE3868" w:rsidRDefault="00FE3868" w:rsidP="007E3D42">
            <w:pPr>
              <w:jc w:val="both"/>
              <w:rPr>
                <w:rFonts w:ascii="Times New Roman" w:hAnsi="Times New Roman" w:cs="Times New Roman"/>
              </w:rPr>
            </w:pPr>
            <w:r w:rsidRPr="00FE3868">
              <w:rPr>
                <w:rFonts w:ascii="Times New Roman" w:hAnsi="Times New Roman" w:cs="Times New Roman"/>
              </w:rPr>
              <w:t>1) организация может быть ликвидирована только в порядке, установленном законодательством Кыргызской Республики о банкротстве. В этом случае орган налоговой службы может инициировать процесс банкротства данной организации;</w:t>
            </w:r>
          </w:p>
          <w:p w:rsidR="00FE3868" w:rsidRPr="00FE3868" w:rsidRDefault="00FE3868" w:rsidP="007E3D42">
            <w:pPr>
              <w:jc w:val="both"/>
              <w:rPr>
                <w:rFonts w:ascii="Times New Roman" w:hAnsi="Times New Roman" w:cs="Times New Roman"/>
              </w:rPr>
            </w:pPr>
            <w:r w:rsidRPr="00FE3868">
              <w:rPr>
                <w:rFonts w:ascii="Times New Roman" w:hAnsi="Times New Roman" w:cs="Times New Roman"/>
              </w:rPr>
              <w:t>2) налоговая задолженность должна быть погашена учредителями (участниками) указанной организации в случае, пределах и порядке, установленном гражданским законодательством Кыргызской Республики.</w:t>
            </w:r>
          </w:p>
          <w:p w:rsidR="00FE3868" w:rsidRPr="00FE3868" w:rsidRDefault="00FE3868" w:rsidP="007E3D42">
            <w:pPr>
              <w:jc w:val="both"/>
              <w:rPr>
                <w:rFonts w:ascii="Times New Roman" w:hAnsi="Times New Roman" w:cs="Times New Roman"/>
              </w:rPr>
            </w:pPr>
            <w:r w:rsidRPr="00FE3868">
              <w:rPr>
                <w:rFonts w:ascii="Times New Roman" w:hAnsi="Times New Roman" w:cs="Times New Roman"/>
              </w:rPr>
              <w:t>5. Если ликвидируемая организация имеет суммы излишне уплаченных налогов, то указанные суммы подлежат зачету в счет исполнения налоговой задолженности ликвидируемой организации в порядке, установленном настоящим Кодексом.</w:t>
            </w:r>
          </w:p>
          <w:p w:rsidR="00FE3868" w:rsidRPr="00FE3868" w:rsidRDefault="00FE3868" w:rsidP="007E3D42">
            <w:pPr>
              <w:jc w:val="both"/>
              <w:rPr>
                <w:rFonts w:ascii="Times New Roman" w:hAnsi="Times New Roman" w:cs="Times New Roman"/>
              </w:rPr>
            </w:pPr>
            <w:r w:rsidRPr="00FE3868">
              <w:rPr>
                <w:rFonts w:ascii="Times New Roman" w:hAnsi="Times New Roman" w:cs="Times New Roman"/>
              </w:rPr>
              <w:t>6. При отсутствии у ликвидируемой организации налоговой задолженности сумма излишне уплаченных налогов подлежит возврату этой организации, в порядке, установленном настоящим Кодексом.</w:t>
            </w:r>
          </w:p>
          <w:p w:rsidR="00FE3868" w:rsidRPr="00FE3868" w:rsidRDefault="00FE3868" w:rsidP="00EF7BB5">
            <w:pPr>
              <w:jc w:val="both"/>
              <w:rPr>
                <w:rFonts w:ascii="Times New Roman" w:hAnsi="Times New Roman" w:cs="Times New Roman"/>
                <w:b/>
                <w:lang w:val="en-US"/>
              </w:rPr>
            </w:pPr>
            <w:r w:rsidRPr="00FE3868">
              <w:rPr>
                <w:rFonts w:ascii="Times New Roman" w:hAnsi="Times New Roman" w:cs="Times New Roman"/>
                <w:b/>
              </w:rPr>
              <w:t>7. Отсутствует</w:t>
            </w:r>
          </w:p>
        </w:tc>
        <w:tc>
          <w:tcPr>
            <w:tcW w:w="7371" w:type="dxa"/>
          </w:tcPr>
          <w:p w:rsidR="00FE3868" w:rsidRPr="00FE3868" w:rsidRDefault="00FE3868" w:rsidP="00EF7BB5">
            <w:pPr>
              <w:jc w:val="center"/>
              <w:rPr>
                <w:rFonts w:ascii="Times New Roman" w:hAnsi="Times New Roman" w:cs="Times New Roman"/>
              </w:rPr>
            </w:pPr>
            <w:r w:rsidRPr="00FE3868">
              <w:rPr>
                <w:rFonts w:ascii="Times New Roman" w:hAnsi="Times New Roman" w:cs="Times New Roman"/>
                <w:b/>
                <w:bCs/>
              </w:rPr>
              <w:lastRenderedPageBreak/>
              <w:t>Статья 67. Исполнение налогового обязательства и погашение налоговой задолженности ликвидируемой платежеспособной организации или индивидуального предпринимателя</w:t>
            </w:r>
          </w:p>
          <w:p w:rsidR="00FE3868" w:rsidRPr="00FE3868" w:rsidRDefault="00FE3868" w:rsidP="00EF7BB5">
            <w:pPr>
              <w:ind w:firstLine="459"/>
              <w:jc w:val="both"/>
              <w:rPr>
                <w:rFonts w:ascii="Times New Roman" w:hAnsi="Times New Roman" w:cs="Times New Roman"/>
              </w:rPr>
            </w:pPr>
            <w:r w:rsidRPr="00FE3868">
              <w:rPr>
                <w:rFonts w:ascii="Times New Roman" w:hAnsi="Times New Roman" w:cs="Times New Roman"/>
              </w:rPr>
              <w:t xml:space="preserve">1. Налоговое обязательство ликвидируемой платежеспособной организации исполняется ликвидационной комиссией за счет денежных средств этой организации, в том числе полученных от реализации имущества организации, в порядке очередности, установленной Гражданским </w:t>
            </w:r>
            <w:hyperlink r:id="rId40" w:history="1">
              <w:r w:rsidRPr="00FE3868">
                <w:rPr>
                  <w:rStyle w:val="a8"/>
                  <w:rFonts w:ascii="Times New Roman" w:hAnsi="Times New Roman" w:cs="Times New Roman"/>
                  <w:color w:val="000000"/>
                </w:rPr>
                <w:t>кодексом</w:t>
              </w:r>
            </w:hyperlink>
            <w:r w:rsidRPr="00FE3868">
              <w:rPr>
                <w:rFonts w:ascii="Times New Roman" w:hAnsi="Times New Roman" w:cs="Times New Roman"/>
              </w:rPr>
              <w:t xml:space="preserve"> Кыргызской Республики.</w:t>
            </w:r>
          </w:p>
          <w:p w:rsidR="00FE3868" w:rsidRPr="00FE3868" w:rsidRDefault="00FE3868" w:rsidP="00EF7BB5">
            <w:pPr>
              <w:ind w:firstLine="459"/>
              <w:jc w:val="both"/>
              <w:rPr>
                <w:rFonts w:ascii="Times New Roman" w:hAnsi="Times New Roman" w:cs="Times New Roman"/>
              </w:rPr>
            </w:pPr>
            <w:r w:rsidRPr="00FE3868">
              <w:rPr>
                <w:rFonts w:ascii="Times New Roman" w:hAnsi="Times New Roman" w:cs="Times New Roman"/>
              </w:rPr>
              <w:t xml:space="preserve">2. Налоговое обязательство, возникающее в период ликвидации, </w:t>
            </w:r>
            <w:r w:rsidRPr="00FE3868">
              <w:rPr>
                <w:rFonts w:ascii="Times New Roman" w:hAnsi="Times New Roman" w:cs="Times New Roman"/>
              </w:rPr>
              <w:lastRenderedPageBreak/>
              <w:t>исполняется ликвидационной комиссией по мере возникновения такого обязательства в общем порядке, установленном настоящим Кодексом, если иное не предусмотрено настоящим Кодексом.</w:t>
            </w:r>
          </w:p>
          <w:p w:rsidR="00FE3868" w:rsidRPr="00FE3868" w:rsidRDefault="00FE3868" w:rsidP="00EF7BB5">
            <w:pPr>
              <w:ind w:firstLine="459"/>
              <w:jc w:val="both"/>
              <w:rPr>
                <w:rFonts w:ascii="Times New Roman" w:hAnsi="Times New Roman" w:cs="Times New Roman"/>
              </w:rPr>
            </w:pPr>
            <w:r w:rsidRPr="00FE3868">
              <w:rPr>
                <w:rFonts w:ascii="Times New Roman" w:hAnsi="Times New Roman" w:cs="Times New Roman"/>
              </w:rPr>
              <w:t>3. Если ликвидируемая организация не имеет денежных средств или имеет их в количестве, недостаточном для погашения налоговой задолженности в полном объеме, в этом случае:</w:t>
            </w:r>
          </w:p>
          <w:p w:rsidR="00FE3868" w:rsidRPr="00FE3868" w:rsidRDefault="00FE3868" w:rsidP="00EF7BB5">
            <w:pPr>
              <w:ind w:firstLine="459"/>
              <w:jc w:val="both"/>
              <w:rPr>
                <w:rFonts w:ascii="Times New Roman" w:hAnsi="Times New Roman" w:cs="Times New Roman"/>
              </w:rPr>
            </w:pPr>
            <w:r w:rsidRPr="00FE3868">
              <w:rPr>
                <w:rFonts w:ascii="Times New Roman" w:hAnsi="Times New Roman" w:cs="Times New Roman"/>
              </w:rPr>
              <w:t>1) организация может быть ликвидирована только в порядке, установленном законодательством Кыргызской Республики о банкротстве. В этом случае орган налоговой службы может инициировать процесс банкротства данной организации;</w:t>
            </w:r>
          </w:p>
          <w:p w:rsidR="00FE3868" w:rsidRPr="00FE3868" w:rsidRDefault="00FE3868" w:rsidP="00EF7BB5">
            <w:pPr>
              <w:ind w:firstLine="459"/>
              <w:jc w:val="both"/>
              <w:rPr>
                <w:rFonts w:ascii="Times New Roman" w:hAnsi="Times New Roman" w:cs="Times New Roman"/>
              </w:rPr>
            </w:pPr>
            <w:r w:rsidRPr="00FE3868">
              <w:rPr>
                <w:rFonts w:ascii="Times New Roman" w:hAnsi="Times New Roman" w:cs="Times New Roman"/>
              </w:rPr>
              <w:t>2) налоговая задолженность должна быть погашена учредителями (участниками) указанной организации в случае, пределах и порядке, установленном гражданским законодательством Кыргызской Республики.</w:t>
            </w:r>
          </w:p>
          <w:p w:rsidR="00FE3868" w:rsidRPr="00FE3868" w:rsidRDefault="00FE3868" w:rsidP="00EF7BB5">
            <w:pPr>
              <w:ind w:firstLine="459"/>
              <w:jc w:val="both"/>
              <w:rPr>
                <w:rFonts w:ascii="Times New Roman" w:hAnsi="Times New Roman" w:cs="Times New Roman"/>
              </w:rPr>
            </w:pPr>
            <w:r w:rsidRPr="00FE3868">
              <w:rPr>
                <w:rFonts w:ascii="Times New Roman" w:hAnsi="Times New Roman" w:cs="Times New Roman"/>
              </w:rPr>
              <w:t>4. Если ликвидируемая организация имеет суммы излишне уплаченных налогов, то указанные суммы подлежат зачету в счет исполнения налоговой задолженности ликвидируемой организации в порядке, установленном настоящим Кодексом.</w:t>
            </w:r>
          </w:p>
          <w:p w:rsidR="00FE3868" w:rsidRPr="00FE3868" w:rsidRDefault="00FE3868" w:rsidP="00EF7BB5">
            <w:pPr>
              <w:ind w:firstLine="459"/>
              <w:jc w:val="both"/>
              <w:rPr>
                <w:rFonts w:ascii="Times New Roman" w:hAnsi="Times New Roman" w:cs="Times New Roman"/>
              </w:rPr>
            </w:pPr>
            <w:r w:rsidRPr="00FE3868">
              <w:rPr>
                <w:rFonts w:ascii="Times New Roman" w:hAnsi="Times New Roman" w:cs="Times New Roman"/>
              </w:rPr>
              <w:t>5. При отсутствии у ликвидируемой организации налоговой задолженности сумма излишне уплаченных налогов подлежит возврату этой организации, в порядке, установленном настоящим Кодексом.</w:t>
            </w:r>
          </w:p>
          <w:p w:rsidR="00FE3868" w:rsidRPr="00FE3868" w:rsidRDefault="00FE3868" w:rsidP="00EF7BB5">
            <w:pPr>
              <w:ind w:firstLine="459"/>
              <w:jc w:val="both"/>
              <w:rPr>
                <w:rFonts w:ascii="Times New Roman" w:hAnsi="Times New Roman" w:cs="Times New Roman"/>
              </w:rPr>
            </w:pPr>
            <w:r w:rsidRPr="00FE3868">
              <w:rPr>
                <w:rFonts w:ascii="Times New Roman" w:hAnsi="Times New Roman" w:cs="Times New Roman"/>
              </w:rPr>
              <w:t>6. Если иное не установлено настоящей главой, исполнение налогового обязательства, а также налоговой задолженности ликвидируемого платежеспособного индивидуального предпринимателя, производится в порядке, установленном настоящей статьей для организаций.</w:t>
            </w:r>
          </w:p>
          <w:p w:rsidR="00FE3868" w:rsidRPr="00FE3868" w:rsidRDefault="00FE3868" w:rsidP="007E3D42">
            <w:pPr>
              <w:jc w:val="both"/>
              <w:rPr>
                <w:rFonts w:ascii="Times New Roman" w:hAnsi="Times New Roman" w:cs="Times New Roman"/>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EF7BB5">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64. Исполнение налогового обязательства и погашение налоговой задолженности неплатежеспособной организации или индивидуального предпринимателя, признанных или объявленных банкротом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Исполнение налогового обязательства неплатежеспособной организации, признанной или объявленной банкротом, производится в соответствии с законодательством Кыргызской Республики о</w:t>
            </w:r>
            <w:hyperlink r:id="rId41" w:history="1">
              <w:r w:rsidRPr="00FE3868">
                <w:rPr>
                  <w:rStyle w:val="a8"/>
                  <w:rFonts w:ascii="Times New Roman" w:hAnsi="Times New Roman" w:cs="Times New Roman"/>
                  <w:color w:val="auto"/>
                  <w:sz w:val="22"/>
                  <w:szCs w:val="22"/>
                  <w:u w:val="none"/>
                </w:rPr>
                <w:t>банкротстве</w:t>
              </w:r>
            </w:hyperlink>
            <w:r w:rsidRPr="00FE3868">
              <w:rPr>
                <w:rFonts w:ascii="Times New Roman" w:hAnsi="Times New Roman" w:cs="Times New Roman"/>
                <w:sz w:val="22"/>
                <w:szCs w:val="22"/>
              </w:rPr>
              <w:t xml:space="preserve"> с учетом особенностей, установленных настоящим Кодексом.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Начисление налогового обязательства прекращается со дня, </w:t>
            </w:r>
            <w:r w:rsidRPr="00FE3868">
              <w:rPr>
                <w:rFonts w:ascii="Times New Roman" w:hAnsi="Times New Roman" w:cs="Times New Roman"/>
                <w:sz w:val="22"/>
                <w:szCs w:val="22"/>
              </w:rPr>
              <w:lastRenderedPageBreak/>
              <w:t>следующего за днем принятия решения о признании или объявлении неплатежеспособной организации банкротом.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У неплатежеспособной организации, находящейся в процессе банкротства с использованием процедуры ликвидации, в процессе осуществления этой процедуры налоговое обязательство не возникает.</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4. Если неплатежеспособная организация находится в процессе банкротства с использованием процедуры санации или реабилитации, то все действия органа налоговой службы по принудительному взысканию налоговой задолженности прекращаются.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При этом любые имущественные требования к такой организации могут быть предъявлены органом налоговой службы только в рамках процедуры санации или реабилитации.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5. Налоговая задолженность, образовавшаяся у неплатежеспособной организации до начала процедуры санации либо реабилитации, подлежит погашению только после завершения вышеуказанных процедур банкротства организации и восстановления ее платежеспособности.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6. Исполнение налогового обязательства, а также налоговой задолженности индивидуального предпринимателя, признанного или объявленного банкротом, производится в порядке, установленном настоящей статьей для организаций.</w:t>
            </w:r>
          </w:p>
          <w:p w:rsidR="00FE3868" w:rsidRPr="00FE3868" w:rsidRDefault="00FE3868" w:rsidP="00DD63F1">
            <w:pPr>
              <w:rPr>
                <w:rFonts w:ascii="Times New Roman" w:hAnsi="Times New Roman" w:cs="Times New Roman"/>
              </w:rPr>
            </w:pPr>
          </w:p>
        </w:tc>
        <w:tc>
          <w:tcPr>
            <w:tcW w:w="7371" w:type="dxa"/>
            <w:shd w:val="clear" w:color="auto" w:fill="auto"/>
          </w:tcPr>
          <w:p w:rsidR="00FE3868" w:rsidRPr="00FE3868" w:rsidRDefault="00FE3868" w:rsidP="00EF7BB5">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68. Исполнение налогового обязательства и погашение налоговой задолженности неплатежеспособной организации или индивидуального предпринимателя, признанных или объявленных банкротом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Исполнение налогового обязательства неплатежеспособной организации, признанной или объявленной банкротом, производится в соответствии с законодательством Кыргызской Республики о </w:t>
            </w:r>
            <w:hyperlink r:id="rId42" w:history="1">
              <w:r w:rsidRPr="00FE3868">
                <w:rPr>
                  <w:rStyle w:val="a8"/>
                  <w:rFonts w:ascii="Times New Roman" w:hAnsi="Times New Roman" w:cs="Times New Roman"/>
                  <w:color w:val="auto"/>
                  <w:sz w:val="22"/>
                  <w:szCs w:val="22"/>
                  <w:u w:val="none"/>
                </w:rPr>
                <w:t>банкротстве</w:t>
              </w:r>
            </w:hyperlink>
            <w:r w:rsidRPr="00FE3868">
              <w:rPr>
                <w:rFonts w:ascii="Times New Roman" w:hAnsi="Times New Roman" w:cs="Times New Roman"/>
                <w:sz w:val="22"/>
                <w:szCs w:val="22"/>
              </w:rPr>
              <w:t>с учетом особенностей, установленных настоящим Кодексом.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Начисление налогового обязательства прекращается со дня, </w:t>
            </w:r>
            <w:r w:rsidRPr="00FE3868">
              <w:rPr>
                <w:rFonts w:ascii="Times New Roman" w:hAnsi="Times New Roman" w:cs="Times New Roman"/>
                <w:sz w:val="22"/>
                <w:szCs w:val="22"/>
              </w:rPr>
              <w:lastRenderedPageBreak/>
              <w:t>следующего за днем принятия решения о признании или объявлении неплатежеспособной организации банкротом.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Налоговое обязательство, начисленное за период до принятия решения о банкротстве в рамках налоговой проверки, проведенной после принятия решения о банкротстве, подлежит исполнению в порядке, предусмотренном законодательством о банкротстве.</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4. У неплатежеспособной организации, находящейся в процессе банкротства с использованием процедуры ликвидации, в процессе осуществления этой процедуры налоговое обязательство не возникает.</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5. Если неплатежеспособная организация находится в процессе банкротства с использованием процедуры санации или реабилитации, то все действия органа налоговой службы по принудительному взысканию налоговой задолженности прекращаются.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При этом любые имущественные требования к такой организации могут быть предъявлены органом налоговой службы только в рамках процедуры санации или реабилитации.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6. Налоговая задолженность, образовавшаяся у неплатежеспособной организации до начала процедуры санации либо реабилитации, подлежит погашению только после завершения вышеуказанных процедур банкротства организации и восстановления ее платежеспособности.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7. Если иное не  установлено настоящей главой, исполнение налогового обязательства, а также налоговой задолженности индивидуального предпринимателя, признанного или объявленного банкротом, производится в порядке, установленном настоящей статьей для организаций.</w:t>
            </w:r>
          </w:p>
          <w:p w:rsidR="00FE3868" w:rsidRPr="00FE3868" w:rsidRDefault="00FE3868" w:rsidP="00AF15FF">
            <w:pPr>
              <w:pStyle w:val="a4"/>
              <w:ind w:left="0" w:firstLine="567"/>
              <w:jc w:val="both"/>
              <w:rPr>
                <w:rFonts w:ascii="Times New Roman" w:hAnsi="Times New Roman"/>
                <w:sz w:val="24"/>
                <w:szCs w:val="24"/>
              </w:rPr>
            </w:pPr>
            <w:r w:rsidRPr="00FE3868">
              <w:rPr>
                <w:rFonts w:ascii="Times New Roman" w:hAnsi="Times New Roman"/>
                <w:sz w:val="24"/>
                <w:szCs w:val="24"/>
              </w:rPr>
              <w:t>8. Включаются в список лиц, подлежащих обязательному контролю при учреждении данными лицами другой организации или налоговой регистрации индивидуального предпринимателя:</w:t>
            </w:r>
          </w:p>
          <w:p w:rsidR="00FE3868" w:rsidRPr="00FE3868" w:rsidRDefault="00FE3868" w:rsidP="00AF15FF">
            <w:pPr>
              <w:pStyle w:val="a4"/>
              <w:ind w:left="0" w:firstLine="567"/>
              <w:jc w:val="both"/>
              <w:rPr>
                <w:rFonts w:ascii="Times New Roman" w:hAnsi="Times New Roman"/>
                <w:sz w:val="24"/>
                <w:szCs w:val="24"/>
              </w:rPr>
            </w:pPr>
            <w:r w:rsidRPr="00FE3868">
              <w:rPr>
                <w:rFonts w:ascii="Times New Roman" w:hAnsi="Times New Roman"/>
                <w:sz w:val="24"/>
                <w:szCs w:val="24"/>
              </w:rPr>
              <w:t>1) участники и должностные лица неплатежеспособной организации, признанной или объявленной банкротом;</w:t>
            </w:r>
          </w:p>
          <w:p w:rsidR="00FE3868" w:rsidRPr="00FE3868" w:rsidRDefault="00FE3868" w:rsidP="00AF15FF">
            <w:pPr>
              <w:pStyle w:val="a4"/>
              <w:spacing w:line="276" w:lineRule="auto"/>
              <w:ind w:left="0" w:firstLine="567"/>
              <w:jc w:val="both"/>
              <w:rPr>
                <w:rFonts w:ascii="Times New Roman" w:hAnsi="Times New Roman"/>
                <w:sz w:val="24"/>
                <w:szCs w:val="24"/>
              </w:rPr>
            </w:pPr>
            <w:r w:rsidRPr="00FE3868">
              <w:rPr>
                <w:rFonts w:ascii="Times New Roman" w:hAnsi="Times New Roman"/>
                <w:sz w:val="24"/>
                <w:szCs w:val="24"/>
              </w:rPr>
              <w:t>2) индивидуальный предприниматель, признанный или объявленный банкротом.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pStyle w:val="tkZagolovok5"/>
              <w:rPr>
                <w:rFonts w:ascii="Times New Roman" w:hAnsi="Times New Roman" w:cs="Times New Roman"/>
                <w:sz w:val="22"/>
                <w:szCs w:val="22"/>
              </w:rPr>
            </w:pPr>
            <w:r w:rsidRPr="00FE3868">
              <w:rPr>
                <w:rFonts w:ascii="Times New Roman" w:hAnsi="Times New Roman" w:cs="Times New Roman"/>
                <w:sz w:val="22"/>
                <w:szCs w:val="22"/>
              </w:rPr>
              <w:t>отсутствует</w:t>
            </w:r>
          </w:p>
        </w:tc>
        <w:tc>
          <w:tcPr>
            <w:tcW w:w="7371" w:type="dxa"/>
          </w:tcPr>
          <w:p w:rsidR="00FE3868" w:rsidRPr="00FE3868" w:rsidRDefault="00FE3868" w:rsidP="006D2A84">
            <w:pPr>
              <w:jc w:val="center"/>
              <w:rPr>
                <w:rFonts w:ascii="Times New Roman" w:hAnsi="Times New Roman" w:cs="Times New Roman"/>
                <w:b/>
              </w:rPr>
            </w:pPr>
            <w:r w:rsidRPr="00FE3868">
              <w:rPr>
                <w:rFonts w:ascii="Times New Roman" w:hAnsi="Times New Roman" w:cs="Times New Roman"/>
                <w:b/>
              </w:rPr>
              <w:t>Статья 69. Особенности и</w:t>
            </w:r>
            <w:r w:rsidRPr="00FE3868">
              <w:rPr>
                <w:rFonts w:ascii="Times New Roman" w:hAnsi="Times New Roman" w:cs="Times New Roman"/>
                <w:b/>
                <w:bCs/>
              </w:rPr>
              <w:t xml:space="preserve">сполнения налогового обязательства и погашения налоговой задолженности </w:t>
            </w:r>
            <w:r w:rsidRPr="00FE3868">
              <w:rPr>
                <w:rFonts w:ascii="Times New Roman" w:hAnsi="Times New Roman" w:cs="Times New Roman"/>
                <w:b/>
              </w:rPr>
              <w:t>индивидуального предпринимателя, регистрация которого  аннулирована</w:t>
            </w:r>
          </w:p>
          <w:p w:rsidR="00FE3868" w:rsidRPr="00FE3868" w:rsidRDefault="00FE3868" w:rsidP="006D2A84">
            <w:pPr>
              <w:ind w:firstLine="600"/>
              <w:jc w:val="both"/>
              <w:rPr>
                <w:rFonts w:ascii="Times New Roman" w:hAnsi="Times New Roman" w:cs="Times New Roman"/>
              </w:rPr>
            </w:pPr>
            <w:r w:rsidRPr="00FE3868">
              <w:rPr>
                <w:rFonts w:ascii="Times New Roman" w:hAnsi="Times New Roman" w:cs="Times New Roman"/>
              </w:rPr>
              <w:t xml:space="preserve">1. В случае если выявление неисполненного налогового обязательства физического лица по предпринимательской деятельности, осуществляемой им без образования юридического лица, произошло в период после аннулирования его налоговой регистрации, но в течение срока исковой давности по налоговому обязательству, орган налоговой службы вправе предъявить требования, вытекающие из выявленного налогового обязательства, к такому физическому лицу. </w:t>
            </w:r>
          </w:p>
          <w:p w:rsidR="00FE3868" w:rsidRPr="00FE3868" w:rsidRDefault="00FE3868" w:rsidP="001668FB">
            <w:pPr>
              <w:ind w:left="34" w:firstLine="600"/>
              <w:jc w:val="both"/>
              <w:rPr>
                <w:rStyle w:val="s1"/>
                <w:rFonts w:ascii="Times New Roman" w:hAnsi="Times New Roman" w:cs="Times New Roman"/>
              </w:rPr>
            </w:pPr>
            <w:r w:rsidRPr="00FE3868">
              <w:rPr>
                <w:rFonts w:ascii="Times New Roman" w:hAnsi="Times New Roman" w:cs="Times New Roman"/>
              </w:rPr>
              <w:t xml:space="preserve"> 2.  К физическому  лицу, указанному в части 1 настоящей статьи, в отношении неисполненного налогового обязательства применяются нормы  налогового администрирования и меры ответственности, установленные законодательством Кыргызской Республики для индивидуального предпринимателя.</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D2A84">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65. Исполнение налогового обязательства и погашение налоговой задолженности умершего или объявленного умершим физического лица</w:t>
            </w:r>
          </w:p>
          <w:p w:rsidR="00FE3868" w:rsidRPr="00FE3868" w:rsidRDefault="00FE3868" w:rsidP="00782F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случае смерти физического лица или объявления его судом умершим нотариус, орган по регистрации актов гражданского состояния, суд обязан уведомить орган налоговой службы по месту открытия наследства в течение 6 месяцев со дня открытия наследства.</w:t>
            </w:r>
          </w:p>
          <w:p w:rsidR="00FE3868" w:rsidRPr="00FE3868" w:rsidRDefault="00FE3868" w:rsidP="00782F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Орган налоговой службы в течение 5 дней со дня, следующего за днем получения уведомления об открытии наследства обязан сообщить нотариусу по месту открытия наследства и наследнику о наличии налоговой задолженности умершего физического лица.</w:t>
            </w:r>
          </w:p>
          <w:p w:rsidR="00FE3868" w:rsidRPr="00FE3868" w:rsidRDefault="00FE3868" w:rsidP="00782F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Орган налоговой службы вправе предъявить свои требования, вытекающие из налогового обязательства умершего физического лица, к исполнителю завещания (управляющему наследством) или к наследникам.</w:t>
            </w:r>
          </w:p>
          <w:p w:rsidR="00FE3868" w:rsidRPr="00FE3868" w:rsidRDefault="00FE3868" w:rsidP="00782F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Налоговое обязательство умершего физического лица исполняется его наследником, принявшим наследуемое имущество умершего, в пределах стоимости наследуемого имущества и пропорционально доле в наследстве не позднее 6 месяцев со дня, следующего за днем принятия наследства.</w:t>
            </w:r>
          </w:p>
          <w:p w:rsidR="00FE3868" w:rsidRPr="00FE3868" w:rsidRDefault="00FE3868" w:rsidP="00782F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5. При этом правопреемства по исполнению наследником обязанности по уплате налоговых санкций, причитающихся с умершего физического </w:t>
            </w:r>
            <w:r w:rsidRPr="00FE3868">
              <w:rPr>
                <w:rFonts w:ascii="Times New Roman" w:eastAsia="Times New Roman" w:hAnsi="Times New Roman" w:cs="Times New Roman"/>
              </w:rPr>
              <w:lastRenderedPageBreak/>
              <w:t>лица за совершенное налоговое правонарушение, не возникает.</w:t>
            </w:r>
          </w:p>
          <w:p w:rsidR="00FE3868" w:rsidRPr="00FE3868" w:rsidRDefault="00FE3868" w:rsidP="00782F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При отсутствии наследника или при отказе наследника от принятия наследства, а также в случае, когда величина налоговой задолженности умершего физического лица превышает стоимость наследуемого имущества, непогашенная сумма налоговой задолженности признается безнадежным долгом.</w:t>
            </w:r>
          </w:p>
          <w:p w:rsidR="00FE3868" w:rsidRPr="00FE3868" w:rsidRDefault="00FE3868" w:rsidP="00782F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Исполнение налогового обязательства физического лица, объявленного судом умершим, производится в порядке, установленном настоящей статьей для умершего лица.</w:t>
            </w:r>
          </w:p>
        </w:tc>
        <w:tc>
          <w:tcPr>
            <w:tcW w:w="7371" w:type="dxa"/>
          </w:tcPr>
          <w:p w:rsidR="00FE3868" w:rsidRPr="00FE3868" w:rsidRDefault="00FE3868" w:rsidP="006D2A84">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70. Исполнение налогового обязательства и погашение налоговой задолженности умершего или объявленного умершим физического лица</w:t>
            </w:r>
          </w:p>
          <w:p w:rsidR="00FE3868" w:rsidRPr="00FE3868" w:rsidRDefault="00FE3868" w:rsidP="00782F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случае смерти физического лица или объявления его судом умершим нотариус, орган по регистрации актов гражданского состояния, суд обязан уведомить орган налоговой службы по месту открытия наследства в течение 6 месяцев со дня открытия наследства.</w:t>
            </w:r>
          </w:p>
          <w:p w:rsidR="00FE3868" w:rsidRPr="00FE3868" w:rsidRDefault="00FE3868" w:rsidP="00782F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Орган налоговой службы в течение 5 дней со дня, следующего за днем получения уведомления об открытии наследства, обязан сообщить нотариусу по месту открытия наследства и наследнику о наличии налоговой задолженности умершего физического лица.</w:t>
            </w:r>
          </w:p>
          <w:p w:rsidR="00FE3868" w:rsidRPr="00FE3868" w:rsidRDefault="00FE3868" w:rsidP="00782F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Орган налоговой службы вправе предъявить свои требования, вытекающие из налогового обязательства умершего физического лица, к исполнителю завещания (управляющему наследством) или к наследникам.</w:t>
            </w:r>
          </w:p>
          <w:p w:rsidR="00FE3868" w:rsidRPr="00FE3868" w:rsidRDefault="00FE3868" w:rsidP="00782F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Налоговое обязательство умершего физического лица исполняется его наследником, принявшим наследуемое имущество умершего, в пределах стоимости наследуемого имущества и пропорционально доле в наследстве не позднее 6 месяцев со дня, следующего за днем принятия наследства.</w:t>
            </w:r>
          </w:p>
          <w:p w:rsidR="00FE3868" w:rsidRPr="00FE3868" w:rsidRDefault="00FE3868" w:rsidP="00782F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5. При этом правопреемства по исполнению наследником </w:t>
            </w:r>
            <w:r w:rsidRPr="00FE3868">
              <w:rPr>
                <w:rFonts w:ascii="Times New Roman" w:eastAsia="Times New Roman" w:hAnsi="Times New Roman" w:cs="Times New Roman"/>
              </w:rPr>
              <w:lastRenderedPageBreak/>
              <w:t>обязанности по уплате налоговых санкций, причитающихся с умершего физического лица за совершенное налоговое правонарушение, не возникает.</w:t>
            </w:r>
          </w:p>
          <w:p w:rsidR="00FE3868" w:rsidRPr="00FE3868" w:rsidRDefault="00FE3868" w:rsidP="00782F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При отсутствии наследника или при отказе наследника от принятия наследства, а также в случае, когда величина налоговой задолженности умершего физического лица превышает стоимость наследуемого имущества, непогашенная сумма налоговой задолженности признается безнадежным долгом.</w:t>
            </w:r>
          </w:p>
          <w:p w:rsidR="00FE3868" w:rsidRPr="00FE3868" w:rsidRDefault="00FE3868" w:rsidP="00782F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Исполнение налогового обязательства физического лица, объявленного судом умершим, производится в порядке, установленном настоящей статьей для умершего лица.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366C">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66. Исполнение налогового обязательства и погашение налоговой задолженности безвестно отсутствующего или недееспособного физического лица</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Налоговое обязательство безвестно отсутствующего или недееспособного физического лица исполняется опекуном, попечителем или управляющим, осуществляющим доверительное управление имуществом, за счет имущества физического лица не позднее 6 месяцев со дня, следующего за днем признания судом физического лица безвестно отсутствующим или недееспособным.</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 признании физического лица безвестно отсутствующим или недееспособным суд обязан уведомить орган налоговой службы по месту регистрации указанного физического лица путем направления копии судебного решения в течение 10 рабочих дней, следующих за днем принятия решения.</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Орган налоговой службы по месту регистрации физического лица, признанного безвестно отсутствующим или недееспособным, обязан уведомить опекуна, попечителя или управляющего, осуществляющего доверительное управление имуществом, а также орган по поддержке семьи и детей о наличии неисполненного налогового обязательства физического лица, признанного безвестно отсутствующим или недееспособным.</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Решение о наличии неисполненного налогового обязательства физического лица, указанного в части 3 настоящей статьи, передается в течение 5 дней, следующих за днем получения сведений о признании </w:t>
            </w:r>
            <w:r w:rsidRPr="00FE3868">
              <w:rPr>
                <w:rFonts w:ascii="Times New Roman" w:eastAsia="Times New Roman" w:hAnsi="Times New Roman" w:cs="Times New Roman"/>
              </w:rPr>
              <w:lastRenderedPageBreak/>
              <w:t>физического лица безвестно отсутствующим или недееспособным.</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Налоговая задолженность физического лица, признанного безвестно отсутствующим или недееспособным, при отсутствии или недостаточности имущества этого физического лица для исполнения его налогового обязательства признается безнадежным долгом.</w:t>
            </w:r>
          </w:p>
        </w:tc>
        <w:tc>
          <w:tcPr>
            <w:tcW w:w="7371" w:type="dxa"/>
          </w:tcPr>
          <w:p w:rsidR="00FE3868" w:rsidRPr="00FE3868" w:rsidRDefault="00FE3868" w:rsidP="006D2A84">
            <w:pPr>
              <w:spacing w:after="60"/>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71. Исполнение налогового обязательства и погашение налоговой задолженности безвестно отсутствующего или недееспособного            физического лица</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Налоговое обязательство безвестно отсутствующего или недееспособного физического лица исполняется опекуном, попечителем или управляющим, осуществляющим доверительное управление имуществом, за счет имущества физического лица не позднее 6 месяцев со дня, следующего за днем признания судом физического лица безвестно отсутствующим или недееспособным.</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 признании физического лица безвестно отсутствующим или недееспособным суд обязан уведомить орган налоговой службы по месту регистрации указанного физического лица путем направления копии судебного решения в течение 10 рабочих дней, следующих за днем принятия решения.</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Орган налоговой службы по месту регистрации физического лица, признанного безвестно отсутствующим или недееспособным, обязан уведомить опекуна, попечителя или управляющего, осуществляющего доверительное управление имуществом, а также орган по поддержке семьи и детей о наличии неисполненного налогового обязательства физического лица, признанного безвестно отсутствующим или недееспособным.</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Решение о наличии неисполненного налогового обязательства физического лица, указанного в части 3 настоящей статьи, передается в течение 5 дней, следующих за днем получения сведений о признании </w:t>
            </w:r>
            <w:r w:rsidRPr="00FE3868">
              <w:rPr>
                <w:rFonts w:ascii="Times New Roman" w:eastAsia="Times New Roman" w:hAnsi="Times New Roman" w:cs="Times New Roman"/>
              </w:rPr>
              <w:lastRenderedPageBreak/>
              <w:t>физического лица безвестно отсутствующим или недееспособным.</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Налоговая задолженность физического лица, признанного безвестно отсутствующим или недееспособным, при отсутствии или недостаточности имущества этого физического лица для исполнения его налогового обязательства признается безнадежным долгом.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D2A84">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67. Исполнение налогового обязательства и погашение налоговой задолженности при осуществлении деятельности в Кыргызской Республике через постоянное учреждение</w:t>
            </w:r>
          </w:p>
          <w:p w:rsidR="00FE3868" w:rsidRPr="00FE3868" w:rsidRDefault="00FE3868" w:rsidP="00782F5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осуществлении деятельности на территории Кыргызской Республики через постоянное учреждение обязанность по исполнению налогового обязательства, а также по погашению налоговой задолженности возлагается насубъекта, осуществляющего такую деятельность.</w:t>
            </w:r>
          </w:p>
        </w:tc>
        <w:tc>
          <w:tcPr>
            <w:tcW w:w="7371" w:type="dxa"/>
          </w:tcPr>
          <w:p w:rsidR="00FE3868" w:rsidRPr="00FE3868" w:rsidRDefault="00FE3868" w:rsidP="006D2A84">
            <w:pPr>
              <w:spacing w:after="60"/>
              <w:ind w:firstLine="33"/>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72. Исполнение налогового обязательства и погашение налоговой задолженности при осуществлении иностранной организацией деятельности в Кыргызской Республике через постоянное учреждение</w:t>
            </w:r>
          </w:p>
          <w:p w:rsidR="00FE3868" w:rsidRPr="00FE3868" w:rsidRDefault="00FE3868" w:rsidP="00166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При осуществлении </w:t>
            </w:r>
            <w:r w:rsidRPr="00FE3868">
              <w:rPr>
                <w:rFonts w:ascii="Times New Roman" w:eastAsia="Times New Roman" w:hAnsi="Times New Roman" w:cs="Times New Roman"/>
                <w:bCs/>
              </w:rPr>
              <w:t xml:space="preserve">иностранной организацией </w:t>
            </w:r>
            <w:r w:rsidRPr="00FE3868">
              <w:rPr>
                <w:rFonts w:ascii="Times New Roman" w:eastAsia="Times New Roman" w:hAnsi="Times New Roman" w:cs="Times New Roman"/>
              </w:rPr>
              <w:t>деятельности на территории Кыргызской Республики через постоянное учреждение обязанность по исполнению налогового обязательства, а также по погашению налоговой задолженности возлагается на данное постоянное учреждение.</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D15A5">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68. Прекращение налогового обязательства</w:t>
            </w:r>
          </w:p>
          <w:p w:rsidR="00FE3868" w:rsidRPr="00FE3868" w:rsidRDefault="00FE3868" w:rsidP="00782F56">
            <w:pPr>
              <w:pStyle w:val="tkTekst"/>
              <w:rPr>
                <w:rFonts w:ascii="Times New Roman" w:hAnsi="Times New Roman" w:cs="Times New Roman"/>
                <w:sz w:val="22"/>
                <w:szCs w:val="22"/>
              </w:rPr>
            </w:pPr>
            <w:r w:rsidRPr="00FE3868">
              <w:rPr>
                <w:rFonts w:ascii="Times New Roman" w:hAnsi="Times New Roman" w:cs="Times New Roman"/>
                <w:sz w:val="22"/>
                <w:szCs w:val="22"/>
              </w:rPr>
              <w:t>Налоговое обязательство прекращается, а налоговая задолженность считается погашенной:</w:t>
            </w:r>
          </w:p>
          <w:p w:rsidR="00FE3868" w:rsidRPr="00FE3868" w:rsidRDefault="00FE3868" w:rsidP="00782F56">
            <w:pPr>
              <w:pStyle w:val="tkTekst"/>
              <w:rPr>
                <w:rFonts w:ascii="Times New Roman" w:hAnsi="Times New Roman" w:cs="Times New Roman"/>
                <w:sz w:val="22"/>
                <w:szCs w:val="22"/>
              </w:rPr>
            </w:pPr>
            <w:r w:rsidRPr="00FE3868">
              <w:rPr>
                <w:rFonts w:ascii="Times New Roman" w:hAnsi="Times New Roman" w:cs="Times New Roman"/>
                <w:sz w:val="22"/>
                <w:szCs w:val="22"/>
              </w:rPr>
              <w:t>1) надлежащим исполнением налогового обязательства и уплатой недоимки, процентов, пени и налоговых санкций;</w:t>
            </w:r>
          </w:p>
          <w:p w:rsidR="00FE3868" w:rsidRPr="00FE3868" w:rsidRDefault="00FE3868" w:rsidP="00782F56">
            <w:pPr>
              <w:pStyle w:val="tkTekst"/>
              <w:rPr>
                <w:rFonts w:ascii="Times New Roman" w:hAnsi="Times New Roman" w:cs="Times New Roman"/>
                <w:sz w:val="22"/>
                <w:szCs w:val="22"/>
              </w:rPr>
            </w:pPr>
            <w:r w:rsidRPr="00FE3868">
              <w:rPr>
                <w:rFonts w:ascii="Times New Roman" w:hAnsi="Times New Roman" w:cs="Times New Roman"/>
                <w:sz w:val="22"/>
                <w:szCs w:val="22"/>
              </w:rPr>
              <w:t>2) истечением срока исковой давности по налоговому обязательству, установленному настоящим Кодексом;</w:t>
            </w:r>
          </w:p>
          <w:p w:rsidR="00FE3868" w:rsidRPr="00FE3868" w:rsidRDefault="00FE3868" w:rsidP="00782F56">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3) (утратил силу в соответствии с </w:t>
            </w:r>
            <w:hyperlink r:id="rId43" w:history="1">
              <w:r w:rsidRPr="00FE3868">
                <w:rPr>
                  <w:rStyle w:val="a8"/>
                  <w:rFonts w:ascii="Times New Roman" w:eastAsiaTheme="majorEastAsia" w:hAnsi="Times New Roman" w:cs="Times New Roman"/>
                  <w:color w:val="auto"/>
                  <w:sz w:val="22"/>
                  <w:szCs w:val="22"/>
                </w:rPr>
                <w:t>Законом</w:t>
              </w:r>
            </w:hyperlink>
            <w:r w:rsidRPr="00FE3868">
              <w:rPr>
                <w:rFonts w:ascii="Times New Roman" w:hAnsi="Times New Roman" w:cs="Times New Roman"/>
                <w:sz w:val="22"/>
                <w:szCs w:val="22"/>
              </w:rPr>
              <w:t>КР от 6 октября 2012 года N 169)</w:t>
            </w:r>
          </w:p>
          <w:p w:rsidR="00FE3868" w:rsidRPr="00FE3868" w:rsidRDefault="00FE3868" w:rsidP="00782F56">
            <w:pPr>
              <w:pStyle w:val="tkTekst"/>
              <w:rPr>
                <w:rFonts w:ascii="Times New Roman" w:hAnsi="Times New Roman" w:cs="Times New Roman"/>
                <w:sz w:val="22"/>
                <w:szCs w:val="22"/>
              </w:rPr>
            </w:pPr>
            <w:r w:rsidRPr="00FE3868">
              <w:rPr>
                <w:rFonts w:ascii="Times New Roman" w:hAnsi="Times New Roman" w:cs="Times New Roman"/>
                <w:sz w:val="22"/>
                <w:szCs w:val="22"/>
              </w:rPr>
              <w:t>4) смертью физического лица в случае отсутствия правопреемника или наследника;</w:t>
            </w:r>
          </w:p>
          <w:p w:rsidR="00FE3868" w:rsidRPr="00FE3868" w:rsidRDefault="00FE3868" w:rsidP="00782F56">
            <w:pPr>
              <w:pStyle w:val="tkTekst"/>
              <w:rPr>
                <w:rFonts w:ascii="Times New Roman" w:hAnsi="Times New Roman" w:cs="Times New Roman"/>
                <w:sz w:val="22"/>
                <w:szCs w:val="22"/>
              </w:rPr>
            </w:pPr>
            <w:r w:rsidRPr="00FE3868">
              <w:rPr>
                <w:rFonts w:ascii="Times New Roman" w:hAnsi="Times New Roman" w:cs="Times New Roman"/>
                <w:sz w:val="22"/>
                <w:szCs w:val="22"/>
              </w:rPr>
              <w:t>5) признанием физического лица безвестно отсутствующим или недееспособным в случае отсутствия или недостаточности его имущества;</w:t>
            </w:r>
          </w:p>
          <w:p w:rsidR="00FE3868" w:rsidRPr="00FE3868" w:rsidRDefault="00FE3868" w:rsidP="00782F56">
            <w:pPr>
              <w:pStyle w:val="tkTekst"/>
              <w:rPr>
                <w:rFonts w:ascii="Times New Roman" w:hAnsi="Times New Roman" w:cs="Times New Roman"/>
                <w:sz w:val="22"/>
                <w:szCs w:val="22"/>
              </w:rPr>
            </w:pPr>
            <w:r w:rsidRPr="00FE3868">
              <w:rPr>
                <w:rFonts w:ascii="Times New Roman" w:hAnsi="Times New Roman" w:cs="Times New Roman"/>
                <w:sz w:val="22"/>
                <w:szCs w:val="22"/>
              </w:rPr>
              <w:t>6) по списанию задолженности субъектов, принятому отдельным законом.</w:t>
            </w:r>
          </w:p>
        </w:tc>
        <w:tc>
          <w:tcPr>
            <w:tcW w:w="7371" w:type="dxa"/>
          </w:tcPr>
          <w:p w:rsidR="00FE3868" w:rsidRPr="00FE3868" w:rsidRDefault="00FE3868" w:rsidP="00CD15A5">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73. Прекращение налогового обязательства</w:t>
            </w:r>
          </w:p>
          <w:p w:rsidR="00FE3868" w:rsidRPr="00FE3868" w:rsidRDefault="00FE3868" w:rsidP="00782F56">
            <w:pPr>
              <w:pStyle w:val="tkTekst"/>
              <w:rPr>
                <w:rFonts w:ascii="Times New Roman" w:hAnsi="Times New Roman" w:cs="Times New Roman"/>
                <w:sz w:val="22"/>
                <w:szCs w:val="22"/>
              </w:rPr>
            </w:pPr>
            <w:r w:rsidRPr="00FE3868">
              <w:rPr>
                <w:rFonts w:ascii="Times New Roman" w:hAnsi="Times New Roman" w:cs="Times New Roman"/>
                <w:sz w:val="22"/>
                <w:szCs w:val="22"/>
              </w:rPr>
              <w:t>Налоговое обязательство прекращается, а налоговая задолженность считается погашенной:</w:t>
            </w:r>
          </w:p>
          <w:p w:rsidR="00FE3868" w:rsidRPr="00FE3868" w:rsidRDefault="00FE3868" w:rsidP="00782F56">
            <w:pPr>
              <w:pStyle w:val="tkTekst"/>
              <w:rPr>
                <w:rFonts w:ascii="Times New Roman" w:hAnsi="Times New Roman" w:cs="Times New Roman"/>
                <w:sz w:val="22"/>
                <w:szCs w:val="22"/>
              </w:rPr>
            </w:pPr>
            <w:r w:rsidRPr="00FE3868">
              <w:rPr>
                <w:rFonts w:ascii="Times New Roman" w:hAnsi="Times New Roman" w:cs="Times New Roman"/>
                <w:sz w:val="22"/>
                <w:szCs w:val="22"/>
              </w:rPr>
              <w:t>1) надлежащим исполнением налогового обязательства и уплатой недоимки, процентов, пеней и налоговых санкций;</w:t>
            </w:r>
          </w:p>
          <w:p w:rsidR="00FE3868" w:rsidRPr="00FE3868" w:rsidRDefault="00FE3868" w:rsidP="00782F56">
            <w:pPr>
              <w:pStyle w:val="tkTekst"/>
              <w:rPr>
                <w:rFonts w:ascii="Times New Roman" w:hAnsi="Times New Roman" w:cs="Times New Roman"/>
                <w:sz w:val="22"/>
                <w:szCs w:val="22"/>
              </w:rPr>
            </w:pPr>
            <w:r w:rsidRPr="00FE3868">
              <w:rPr>
                <w:rFonts w:ascii="Times New Roman" w:hAnsi="Times New Roman" w:cs="Times New Roman"/>
                <w:sz w:val="22"/>
                <w:szCs w:val="22"/>
              </w:rPr>
              <w:t>2) истечением срока исковой давности по налоговому обязательству, установленному настоящим Кодексом;</w:t>
            </w:r>
          </w:p>
          <w:p w:rsidR="00FE3868" w:rsidRPr="00FE3868" w:rsidRDefault="00FE3868" w:rsidP="00782F56">
            <w:pPr>
              <w:pStyle w:val="tkTekst"/>
              <w:rPr>
                <w:rFonts w:ascii="Times New Roman" w:hAnsi="Times New Roman" w:cs="Times New Roman"/>
                <w:sz w:val="22"/>
                <w:szCs w:val="22"/>
              </w:rPr>
            </w:pPr>
            <w:r w:rsidRPr="00FE3868">
              <w:rPr>
                <w:rFonts w:ascii="Times New Roman" w:hAnsi="Times New Roman" w:cs="Times New Roman"/>
                <w:sz w:val="22"/>
                <w:szCs w:val="22"/>
              </w:rPr>
              <w:t>3) смертью физического лица в случае отсутствия правопреемника или наследника;</w:t>
            </w:r>
          </w:p>
          <w:p w:rsidR="00FE3868" w:rsidRPr="00FE3868" w:rsidRDefault="00FE3868" w:rsidP="00782F56">
            <w:pPr>
              <w:pStyle w:val="tkTekst"/>
              <w:rPr>
                <w:rFonts w:ascii="Times New Roman" w:hAnsi="Times New Roman" w:cs="Times New Roman"/>
                <w:sz w:val="22"/>
                <w:szCs w:val="22"/>
              </w:rPr>
            </w:pPr>
            <w:r w:rsidRPr="00FE3868">
              <w:rPr>
                <w:rFonts w:ascii="Times New Roman" w:hAnsi="Times New Roman" w:cs="Times New Roman"/>
                <w:sz w:val="22"/>
                <w:szCs w:val="22"/>
              </w:rPr>
              <w:t>4) признанием физического лица безвестно отсутствующим или недееспособным в случае отсутствия или недостаточности его имущества;</w:t>
            </w:r>
          </w:p>
          <w:p w:rsidR="00FE3868" w:rsidRPr="00FE3868" w:rsidRDefault="00FE3868" w:rsidP="00125B81">
            <w:pPr>
              <w:pStyle w:val="tkTekst"/>
              <w:rPr>
                <w:rFonts w:ascii="Times New Roman" w:hAnsi="Times New Roman" w:cs="Times New Roman"/>
                <w:sz w:val="22"/>
                <w:szCs w:val="22"/>
              </w:rPr>
            </w:pPr>
            <w:r w:rsidRPr="00FE3868">
              <w:rPr>
                <w:rFonts w:ascii="Times New Roman" w:hAnsi="Times New Roman" w:cs="Times New Roman"/>
                <w:sz w:val="22"/>
                <w:szCs w:val="22"/>
              </w:rPr>
              <w:t>5) по списанию задолженности субъектов, принятому отдельным законом.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25B81">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69. Списание безнадежных долгов по налоговому обязательству</w:t>
            </w:r>
          </w:p>
          <w:p w:rsidR="00FE3868" w:rsidRPr="00FE3868" w:rsidRDefault="00FE3868" w:rsidP="00782F56">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Налоговая задолженность налогоплательщика признается безнадежным долгом в случаях, указанных в пунктах 2-6 </w:t>
            </w:r>
            <w:hyperlink r:id="rId44" w:anchor="st_68" w:history="1">
              <w:r w:rsidRPr="00FE3868">
                <w:rPr>
                  <w:rStyle w:val="a8"/>
                  <w:rFonts w:ascii="Times New Roman" w:eastAsiaTheme="majorEastAsia" w:hAnsi="Times New Roman" w:cs="Times New Roman"/>
                  <w:color w:val="auto"/>
                  <w:sz w:val="22"/>
                  <w:szCs w:val="22"/>
                  <w:u w:val="none"/>
                </w:rPr>
                <w:t>статьи 68</w:t>
              </w:r>
            </w:hyperlink>
            <w:r w:rsidRPr="00FE3868">
              <w:rPr>
                <w:rFonts w:ascii="Times New Roman" w:hAnsi="Times New Roman" w:cs="Times New Roman"/>
                <w:sz w:val="22"/>
                <w:szCs w:val="22"/>
              </w:rPr>
              <w:t xml:space="preserve"> </w:t>
            </w:r>
            <w:r w:rsidRPr="00FE3868">
              <w:rPr>
                <w:rFonts w:ascii="Times New Roman" w:hAnsi="Times New Roman" w:cs="Times New Roman"/>
                <w:sz w:val="22"/>
                <w:szCs w:val="22"/>
              </w:rPr>
              <w:lastRenderedPageBreak/>
              <w:t>настоящего Кодекса и списывается в порядке, установленном Правительством Кыргызской Республики.</w:t>
            </w:r>
          </w:p>
        </w:tc>
        <w:tc>
          <w:tcPr>
            <w:tcW w:w="7371" w:type="dxa"/>
          </w:tcPr>
          <w:p w:rsidR="00FE3868" w:rsidRPr="00FE3868" w:rsidRDefault="00FE3868" w:rsidP="00887CD7">
            <w:pPr>
              <w:spacing w:after="60"/>
              <w:ind w:firstLine="567"/>
              <w:jc w:val="center"/>
              <w:rPr>
                <w:rFonts w:ascii="Times New Roman" w:eastAsia="Times New Roman" w:hAnsi="Times New Roman" w:cs="Times New Roman"/>
                <w:b/>
                <w:bCs/>
                <w:sz w:val="24"/>
                <w:szCs w:val="24"/>
              </w:rPr>
            </w:pPr>
            <w:r w:rsidRPr="00FE3868">
              <w:rPr>
                <w:rFonts w:ascii="Times New Roman" w:eastAsia="Times New Roman" w:hAnsi="Times New Roman" w:cs="Times New Roman"/>
                <w:b/>
                <w:bCs/>
                <w:sz w:val="24"/>
                <w:szCs w:val="24"/>
              </w:rPr>
              <w:lastRenderedPageBreak/>
              <w:t>Статья 74. Списание налоговой задолженности, признанной погашенной</w:t>
            </w:r>
          </w:p>
          <w:p w:rsidR="00FE3868" w:rsidRPr="00FE3868" w:rsidRDefault="00FE3868" w:rsidP="00887CD7">
            <w:pPr>
              <w:tabs>
                <w:tab w:val="left" w:pos="4995"/>
              </w:tabs>
              <w:spacing w:before="200"/>
              <w:ind w:firstLine="34"/>
              <w:jc w:val="both"/>
              <w:rPr>
                <w:rFonts w:ascii="Times New Roman" w:hAnsi="Times New Roman" w:cs="Times New Roman"/>
                <w:sz w:val="24"/>
                <w:szCs w:val="24"/>
              </w:rPr>
            </w:pPr>
            <w:r w:rsidRPr="00FE3868">
              <w:rPr>
                <w:rFonts w:ascii="Times New Roman" w:hAnsi="Times New Roman" w:cs="Times New Roman"/>
                <w:sz w:val="24"/>
                <w:szCs w:val="24"/>
              </w:rPr>
              <w:t xml:space="preserve">Признанная погашенной налоговая задолженность </w:t>
            </w:r>
            <w:r w:rsidRPr="00FE3868">
              <w:rPr>
                <w:rFonts w:ascii="Times New Roman" w:hAnsi="Times New Roman" w:cs="Times New Roman"/>
                <w:sz w:val="24"/>
                <w:szCs w:val="24"/>
              </w:rPr>
              <w:lastRenderedPageBreak/>
              <w:t xml:space="preserve">налогоплательщика,  указанная в пунктах 2-5 </w:t>
            </w:r>
            <w:r w:rsidRPr="00FE3868">
              <w:rPr>
                <w:rFonts w:ascii="Times New Roman" w:eastAsiaTheme="majorEastAsia" w:hAnsi="Times New Roman" w:cs="Times New Roman"/>
                <w:sz w:val="24"/>
                <w:szCs w:val="24"/>
              </w:rPr>
              <w:t>статьи 73</w:t>
            </w:r>
            <w:r w:rsidRPr="00FE3868">
              <w:rPr>
                <w:rFonts w:ascii="Times New Roman" w:hAnsi="Times New Roman" w:cs="Times New Roman"/>
                <w:sz w:val="24"/>
                <w:szCs w:val="24"/>
              </w:rPr>
              <w:t xml:space="preserve"> настоящего Кодекса, списывается с лицевых счетов налоговым органом в порядке, установленном Правительством Кыргызской Республики.</w:t>
            </w:r>
          </w:p>
          <w:p w:rsidR="00FE3868" w:rsidRPr="00FE3868" w:rsidRDefault="00FE3868" w:rsidP="00887CD7">
            <w:pPr>
              <w:pStyle w:val="tkTekst"/>
              <w:rPr>
                <w:rFonts w:ascii="Times New Roman" w:hAnsi="Times New Roman" w:cs="Times New Roman"/>
                <w:sz w:val="22"/>
                <w:szCs w:val="22"/>
              </w:rPr>
            </w:pPr>
          </w:p>
        </w:tc>
      </w:tr>
      <w:tr w:rsidR="00FE3868" w:rsidRPr="00FE3868" w:rsidTr="00FE3868">
        <w:tc>
          <w:tcPr>
            <w:tcW w:w="709" w:type="dxa"/>
          </w:tcPr>
          <w:p w:rsidR="00FE3868" w:rsidRPr="00FE3868" w:rsidRDefault="00FE3868" w:rsidP="007B51BC">
            <w:pPr>
              <w:tabs>
                <w:tab w:val="left" w:pos="4853"/>
                <w:tab w:val="left" w:pos="4995"/>
              </w:tabs>
              <w:spacing w:before="200"/>
              <w:ind w:firstLine="34"/>
              <w:jc w:val="center"/>
              <w:rPr>
                <w:rFonts w:ascii="Times New Roman" w:eastAsia="Times New Roman" w:hAnsi="Times New Roman" w:cs="Times New Roman"/>
                <w:b/>
                <w:bCs/>
              </w:rPr>
            </w:pPr>
          </w:p>
        </w:tc>
        <w:tc>
          <w:tcPr>
            <w:tcW w:w="7513" w:type="dxa"/>
          </w:tcPr>
          <w:p w:rsidR="00FE3868" w:rsidRPr="00FE3868" w:rsidRDefault="00FE3868" w:rsidP="00782F56">
            <w:pPr>
              <w:tabs>
                <w:tab w:val="left" w:pos="4853"/>
                <w:tab w:val="left" w:pos="4995"/>
              </w:tabs>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7. Обеспечение исполнения налогового обязательства и погашения налоговой задолженности</w:t>
            </w:r>
          </w:p>
        </w:tc>
        <w:tc>
          <w:tcPr>
            <w:tcW w:w="7371" w:type="dxa"/>
          </w:tcPr>
          <w:p w:rsidR="00FE3868" w:rsidRPr="00FE3868" w:rsidRDefault="00FE3868" w:rsidP="00782F56">
            <w:pPr>
              <w:tabs>
                <w:tab w:val="left" w:pos="4995"/>
              </w:tabs>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7. Обеспечение исполнения налогового обязательства и погашения налоговой задолженности</w:t>
            </w:r>
          </w:p>
          <w:p w:rsidR="00FE3868" w:rsidRPr="00FE3868" w:rsidRDefault="00FE3868" w:rsidP="00125B81">
            <w:pPr>
              <w:pStyle w:val="tkZagolovok5"/>
              <w:spacing w:before="0"/>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3154C">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70. Способы обеспечения исполнения налогового обязательства и налоговой задолженности</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Исполнение налогоплательщиком налогового обязательства и погашение налоговой задолженности обеспечивается способами, предусмотренными настоящим Кодексом.</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Исполнение налогового обязательства и погашение налоговой задолженности может обеспечиваться следующими способами:</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начислением пени;</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банковской гарантией;</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депозитом налогоплательщика;</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взысканием налоговой задолженности, признанной налогоплательщиком, за счет наличных денежных средств и/или денежных средств со счетов налогоплательщика и/или третьих лиц.</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Способы обеспечения исполнения налогового обязательства и погашения налоговой задолженности, возникших при перемещении товаров через таможенную границу Таможенного союза, определяются законодательством Кыргызской Республики в сфере таможенного дела.</w:t>
            </w:r>
          </w:p>
        </w:tc>
        <w:tc>
          <w:tcPr>
            <w:tcW w:w="7371" w:type="dxa"/>
          </w:tcPr>
          <w:p w:rsidR="00FE3868" w:rsidRPr="00FE3868" w:rsidRDefault="00FE3868" w:rsidP="0063154C">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75. Способы обеспечения исполнения налогового обязательства и налоговой задолженности</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иное не предусмотрено настоящей статьей, исполнение налогового обязательства и погашение налоговой задолженности могут обеспечиваться следующими способами:</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пеней;</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банковской гарантией;</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депозитом налогоплательщика;</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взысканием налоговой задолженности, признанной налогоплательщиком, за счет наличных денежных средств и/или денежных средств со счетов налогоплательщика и/или третьих лиц.</w:t>
            </w:r>
          </w:p>
          <w:p w:rsidR="00FE3868" w:rsidRPr="00FE3868" w:rsidRDefault="00FE3868" w:rsidP="005B39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Способы обеспечения исполнения налогового обязательства и погашения налоговой задолженности, возникших при перемещении товаров через таможенную границу Союза, определяются законодательством Кыргызской Республики в сфере таможенного дела.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25B81">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71. Начисление пени</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Пеней признается денежная сумма, которую должен выплатить налогоплательщик в случае неисполнения или просрочки исполнения налогового обязательства.</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Сумма пени начисляется и уплачивается независимо от применения мер принудительного исполнения налогового обязательства, а также иных мер ответственности за налоговое правонарушение.</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Пеня начисляется за каждый календарный день просрочки </w:t>
            </w:r>
            <w:r w:rsidRPr="00FE3868">
              <w:rPr>
                <w:rFonts w:ascii="Times New Roman" w:eastAsia="Times New Roman" w:hAnsi="Times New Roman" w:cs="Times New Roman"/>
              </w:rPr>
              <w:lastRenderedPageBreak/>
              <w:t>исполнения налогового обязательства, начиная со дня, следующего за днем, установленным настоящим Кодексом для исполнения налогового обязательства.</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Общая сумма начисленной пени не может превышать 100 процентов размера суммы недоимки налогоплательщика.</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Пеня за каждый день просрочки определяется в процентах от суммы недоимки налогоплательщика.</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Сумма пени начисляется в размере, равном 0,09 процента размера недоимки за каждый день просрочки.</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Пеня не начисляется:</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 суммы начисленных процентов, пени и налоговых санкций;</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 сумму недоимки налогоплательщика, признанного банкротом, - с момента вступления в силу решения о признании или об объявлении его банкротом;</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 сумму недоимки физического лица, признанного безвестно отсутствующим, - с момента вступления в силу решения суда до отмены этого решения;</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 сумму недоимки налогоплательщика - кредитора принудительно ликвидируемого банка в случае, если единственной причиной образования недоимки явилась ликвидация обслуживаемого банка, - с момента вступления в силу решения о принудительной ликвидации банка;</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на сумму недоимки, возникшей в результате несвоевременного финансирования за поставленные налогоплательщиком товары, работы и услуги, - в пределах ассигнований, предусмотренных на эти цели государственным бюджетом;</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на сумму недоимки, возникшей вследствие непреодолимой силы;</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на сумму отсроченной и рассроченной налоговой задолженности.</w:t>
            </w:r>
          </w:p>
        </w:tc>
        <w:tc>
          <w:tcPr>
            <w:tcW w:w="7371" w:type="dxa"/>
          </w:tcPr>
          <w:p w:rsidR="00FE3868" w:rsidRPr="00FE3868" w:rsidRDefault="00FE3868" w:rsidP="00125B81">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76. Начисление пеней</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Пеней признается денежная сумма, которую должен уплатить налогоплательщик в случае неисполнения или просрочки исполнения налогового обязательства.</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Сумма пеней начисляется и уплачивается независимо от применения мер принудительного исполнения налогового обязательства, а также иных мер ответственности за налоговое правонарушение.</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Пеня начисляется за каждый календарный день просрочки </w:t>
            </w:r>
            <w:r w:rsidRPr="00FE3868">
              <w:rPr>
                <w:rFonts w:ascii="Times New Roman" w:eastAsia="Times New Roman" w:hAnsi="Times New Roman" w:cs="Times New Roman"/>
              </w:rPr>
              <w:lastRenderedPageBreak/>
              <w:t>исполнения налогового обязательства, начиная со дня, следующего за днем, установленным настоящим Кодексом для исполнения налогового обязательства.</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Общая сумма начисленной пени не может превышать 100 процентов размера суммы недоимки налогоплательщика.</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Пеня за каждый день просрочки определяется в процентах от суммы недоимки налогоплательщика.</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Сумма пеней начисляется в размере, равном 0,09 процента размера недоимки за каждый день просрочки.</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Пеня не начисляется:</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 суммы начисленных процентов, пеней и налоговых санкций;</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 сумму недоимки налогоплательщика, признанного банкротом, - с момента вступления в силу решения о признании или об объявлении его банкротом;</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 сумму недоимки физического лица, признанного безвестно отсутствующим, - с момента вступления в силу решения суда до отмены этого решения;</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 сумму недоимки налогоплательщика - кредитора принудительно ликвидируемого банка в случае, если единственной причиной образования недоимки явилась ликвидация обслуживаемого банка, - с момента вступления в силу решения о принудительной ликвидации банка;</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на сумму недоимки, возникшей в результате несвоевременного финансирования за поставленные налогоплательщиком товары, работы и услуги, - в пределах ассигнований, предусмотренных на эти цели государственным бюджетом;</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на сумму недоимки, возникшей вследствие непреодолимой силы;</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на сумму отсроченной и рассроченной налоговой задолженности.</w:t>
            </w:r>
          </w:p>
          <w:p w:rsidR="00FE3868" w:rsidRPr="00FE3868" w:rsidRDefault="00FE3868" w:rsidP="0063154C">
            <w:pPr>
              <w:spacing w:after="60"/>
              <w:ind w:firstLine="567"/>
              <w:jc w:val="both"/>
              <w:rPr>
                <w:rFonts w:ascii="Times New Roman" w:eastAsia="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25B81">
            <w:pPr>
              <w:pStyle w:val="tkZagolovok5"/>
              <w:spacing w:before="0"/>
              <w:rPr>
                <w:rFonts w:ascii="Times New Roman" w:hAnsi="Times New Roman" w:cs="Times New Roman"/>
                <w:sz w:val="22"/>
                <w:szCs w:val="22"/>
              </w:rPr>
            </w:pPr>
            <w:r w:rsidRPr="00FE3868">
              <w:rPr>
                <w:rFonts w:ascii="Times New Roman" w:hAnsi="Times New Roman" w:cs="Times New Roman"/>
                <w:sz w:val="22"/>
                <w:szCs w:val="22"/>
              </w:rPr>
              <w:t>Статья 72. Банковская гарантия</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1. Исполнение обязательства налогоплательщика по уплате суммы налоговой задолженности может быть обеспечено банковской гарантией.</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 Банковской гарантией является обязательство банка перед органом налоговой службы исполнить обязанность налогоплательщика по уплате суммы налоговой задолженности в соответствии с условиями банковской гарантии.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Банковская гарантия оформляется в соответствии с </w:t>
            </w:r>
            <w:hyperlink r:id="rId45" w:history="1">
              <w:r w:rsidRPr="00FE3868">
                <w:rPr>
                  <w:rStyle w:val="a8"/>
                  <w:rFonts w:ascii="Times New Roman" w:eastAsiaTheme="majorEastAsia" w:hAnsi="Times New Roman" w:cs="Times New Roman"/>
                  <w:color w:val="auto"/>
                  <w:sz w:val="22"/>
                  <w:szCs w:val="22"/>
                  <w:u w:val="none"/>
                </w:rPr>
                <w:t>Гражданским</w:t>
              </w:r>
            </w:hyperlink>
            <w:r w:rsidRPr="00FE3868">
              <w:rPr>
                <w:rFonts w:ascii="Times New Roman" w:hAnsi="Times New Roman" w:cs="Times New Roman"/>
                <w:sz w:val="22"/>
                <w:szCs w:val="22"/>
              </w:rPr>
              <w:t xml:space="preserve"> кодексом Кыргызской Республики.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4. Споры, связанные с обеспечением банковской гарантией исполнения обязательства налогоплательщика по уплате суммы налоговой задолженности, рассматриваются в порядке, предусмотренном законодательством Кыргызской Республики.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5. К правоотношениям, возникающим при выдаче банковской гарантии в качестве меры по обеспечению исполнения обязанности по уплате суммы налоговой задолженности, применяются положения </w:t>
            </w:r>
            <w:hyperlink r:id="rId46" w:history="1">
              <w:r w:rsidRPr="00FE3868">
                <w:rPr>
                  <w:rStyle w:val="a8"/>
                  <w:rFonts w:ascii="Times New Roman" w:eastAsiaTheme="majorEastAsia" w:hAnsi="Times New Roman" w:cs="Times New Roman"/>
                  <w:color w:val="auto"/>
                  <w:sz w:val="22"/>
                  <w:szCs w:val="22"/>
                  <w:u w:val="none"/>
                </w:rPr>
                <w:t>гражданского</w:t>
              </w:r>
            </w:hyperlink>
            <w:r w:rsidRPr="00FE3868">
              <w:rPr>
                <w:rFonts w:ascii="Times New Roman" w:hAnsi="Times New Roman" w:cs="Times New Roman"/>
                <w:sz w:val="22"/>
                <w:szCs w:val="22"/>
              </w:rPr>
              <w:t xml:space="preserve"> законодательства Кыргызской Республики.</w:t>
            </w:r>
          </w:p>
        </w:tc>
        <w:tc>
          <w:tcPr>
            <w:tcW w:w="7371" w:type="dxa"/>
          </w:tcPr>
          <w:p w:rsidR="00FE3868" w:rsidRPr="00FE3868" w:rsidRDefault="00FE3868" w:rsidP="00567D70">
            <w:pPr>
              <w:jc w:val="both"/>
              <w:rPr>
                <w:rFonts w:ascii="Times New Roman" w:hAnsi="Times New Roman" w:cs="Times New Roman"/>
                <w:b/>
                <w:bCs/>
              </w:rPr>
            </w:pPr>
            <w:r w:rsidRPr="00FE3868">
              <w:rPr>
                <w:rFonts w:ascii="Times New Roman" w:hAnsi="Times New Roman" w:cs="Times New Roman"/>
                <w:b/>
                <w:bCs/>
              </w:rPr>
              <w:lastRenderedPageBreak/>
              <w:t>Статья 77. Банковская гарантия налогоплательщика</w:t>
            </w:r>
          </w:p>
          <w:p w:rsidR="00FE3868" w:rsidRPr="00FE3868" w:rsidRDefault="00FE3868" w:rsidP="00125B81">
            <w:pPr>
              <w:ind w:firstLine="600"/>
              <w:jc w:val="both"/>
              <w:rPr>
                <w:rFonts w:ascii="Times New Roman" w:hAnsi="Times New Roman" w:cs="Times New Roman"/>
                <w:bCs/>
              </w:rPr>
            </w:pPr>
          </w:p>
          <w:p w:rsidR="00FE3868" w:rsidRPr="00FE3868" w:rsidRDefault="00FE3868" w:rsidP="00125B81">
            <w:pPr>
              <w:ind w:firstLine="600"/>
              <w:jc w:val="both"/>
              <w:rPr>
                <w:rFonts w:ascii="Times New Roman" w:hAnsi="Times New Roman" w:cs="Times New Roman"/>
                <w:bCs/>
              </w:rPr>
            </w:pPr>
            <w:r w:rsidRPr="00FE3868">
              <w:rPr>
                <w:rFonts w:ascii="Times New Roman" w:hAnsi="Times New Roman" w:cs="Times New Roman"/>
                <w:bCs/>
              </w:rPr>
              <w:t xml:space="preserve">1. Банковской гарантией налогоплательщика является письменное обязательство гаранта оплатить органу налоговой службы сумму, </w:t>
            </w:r>
            <w:r w:rsidRPr="00FE3868">
              <w:rPr>
                <w:rFonts w:ascii="Times New Roman" w:hAnsi="Times New Roman" w:cs="Times New Roman"/>
                <w:bCs/>
              </w:rPr>
              <w:lastRenderedPageBreak/>
              <w:t>указанную в банковской гарантии налогоплательщика.</w:t>
            </w:r>
          </w:p>
          <w:p w:rsidR="00FE3868" w:rsidRPr="00FE3868" w:rsidRDefault="00FE3868" w:rsidP="00125B81">
            <w:pPr>
              <w:ind w:firstLine="600"/>
              <w:jc w:val="both"/>
              <w:rPr>
                <w:rFonts w:ascii="Times New Roman" w:hAnsi="Times New Roman" w:cs="Times New Roman"/>
                <w:bCs/>
              </w:rPr>
            </w:pPr>
            <w:r w:rsidRPr="00FE3868">
              <w:rPr>
                <w:rFonts w:ascii="Times New Roman" w:hAnsi="Times New Roman" w:cs="Times New Roman"/>
                <w:bCs/>
              </w:rPr>
              <w:t>2. Банковской гарантией налогоплательщика обеспечиваются обязательства по уплате суммы налоговой задолженности налогоплательщика, а также суммы налоговой задолженности, которая может возникнуть у налогоплательщика в будущих налоговых периодах:</w:t>
            </w:r>
          </w:p>
          <w:p w:rsidR="00FE3868" w:rsidRPr="00FE3868" w:rsidRDefault="00FE3868" w:rsidP="00125B81">
            <w:pPr>
              <w:ind w:firstLine="600"/>
              <w:jc w:val="both"/>
              <w:rPr>
                <w:rFonts w:ascii="Times New Roman" w:hAnsi="Times New Roman" w:cs="Times New Roman"/>
                <w:bCs/>
              </w:rPr>
            </w:pPr>
            <w:r w:rsidRPr="00FE3868">
              <w:rPr>
                <w:rFonts w:ascii="Times New Roman" w:hAnsi="Times New Roman" w:cs="Times New Roman"/>
                <w:bCs/>
              </w:rPr>
              <w:t>1) при предоставлении налогоплательщику отсрочки или рассрочки по уплате суммы налоговой задолженности в соответствии со статьей 84 настоящего Кодекса;</w:t>
            </w:r>
          </w:p>
          <w:p w:rsidR="00FE3868" w:rsidRPr="00FE3868" w:rsidRDefault="00FE3868" w:rsidP="00125B81">
            <w:pPr>
              <w:ind w:firstLine="600"/>
              <w:jc w:val="both"/>
              <w:rPr>
                <w:rFonts w:ascii="Times New Roman" w:hAnsi="Times New Roman" w:cs="Times New Roman"/>
                <w:bCs/>
              </w:rPr>
            </w:pPr>
            <w:r w:rsidRPr="00FE3868">
              <w:rPr>
                <w:rFonts w:ascii="Times New Roman" w:hAnsi="Times New Roman" w:cs="Times New Roman"/>
                <w:bCs/>
              </w:rPr>
              <w:t>2) при регистрации налогоплательщика по НДС в добровольном порядке в соответствии со статьей 246 настоящего Кодекса.</w:t>
            </w:r>
          </w:p>
          <w:p w:rsidR="00FE3868" w:rsidRPr="00FE3868" w:rsidRDefault="00FE3868" w:rsidP="00125B81">
            <w:pPr>
              <w:ind w:firstLine="600"/>
              <w:jc w:val="both"/>
              <w:rPr>
                <w:rFonts w:ascii="Times New Roman" w:hAnsi="Times New Roman" w:cs="Times New Roman"/>
                <w:bCs/>
              </w:rPr>
            </w:pPr>
            <w:r w:rsidRPr="00FE3868">
              <w:rPr>
                <w:rFonts w:ascii="Times New Roman" w:hAnsi="Times New Roman" w:cs="Times New Roman"/>
                <w:bCs/>
              </w:rPr>
              <w:t>3. Сумма банковской гарантии налогоплательщика устанавливается в размере:</w:t>
            </w:r>
          </w:p>
          <w:p w:rsidR="00FE3868" w:rsidRPr="00FE3868" w:rsidRDefault="00FE3868" w:rsidP="00125B81">
            <w:pPr>
              <w:ind w:firstLine="600"/>
              <w:jc w:val="both"/>
              <w:rPr>
                <w:rFonts w:ascii="Times New Roman" w:hAnsi="Times New Roman" w:cs="Times New Roman"/>
                <w:bCs/>
              </w:rPr>
            </w:pPr>
            <w:r w:rsidRPr="00FE3868">
              <w:rPr>
                <w:rFonts w:ascii="Times New Roman" w:hAnsi="Times New Roman" w:cs="Times New Roman"/>
                <w:bCs/>
              </w:rPr>
              <w:t>1) суммы налоговой задолженности налогоплательщика при предоставлении банковской гарантии налогоплательщика в связи с отсрочкой или рассрочкой по уплате суммы налоговой задолженности в соответствии со статьей 84 настоящего Кодекса;</w:t>
            </w:r>
          </w:p>
          <w:p w:rsidR="00FE3868" w:rsidRPr="00FE3868" w:rsidRDefault="00FE3868" w:rsidP="00125B81">
            <w:pPr>
              <w:ind w:firstLine="600"/>
              <w:jc w:val="both"/>
              <w:rPr>
                <w:rFonts w:ascii="Times New Roman" w:hAnsi="Times New Roman" w:cs="Times New Roman"/>
                <w:bCs/>
              </w:rPr>
            </w:pPr>
            <w:r w:rsidRPr="00FE3868">
              <w:rPr>
                <w:rFonts w:ascii="Times New Roman" w:hAnsi="Times New Roman" w:cs="Times New Roman"/>
                <w:bCs/>
              </w:rPr>
              <w:t>2) 10000 расчетных показателей при предоставлении банковской гарантии налогоплательщика в связи с регистрацией налогоплательщика по НДС в добровольном порядке в соответствии со статьей 246 настоящего Кодекса.</w:t>
            </w:r>
          </w:p>
          <w:p w:rsidR="00FE3868" w:rsidRPr="00FE3868" w:rsidRDefault="00FE3868" w:rsidP="00125B81">
            <w:pPr>
              <w:ind w:firstLine="600"/>
              <w:jc w:val="both"/>
              <w:rPr>
                <w:rFonts w:ascii="Times New Roman" w:hAnsi="Times New Roman" w:cs="Times New Roman"/>
                <w:bCs/>
              </w:rPr>
            </w:pPr>
            <w:r w:rsidRPr="00FE3868">
              <w:rPr>
                <w:rFonts w:ascii="Times New Roman" w:hAnsi="Times New Roman" w:cs="Times New Roman"/>
                <w:bCs/>
              </w:rPr>
              <w:t>4. Банковская гарантия налогоплательщика оформляется на срок:</w:t>
            </w:r>
          </w:p>
          <w:p w:rsidR="00FE3868" w:rsidRPr="00FE3868" w:rsidRDefault="00FE3868" w:rsidP="00125B81">
            <w:pPr>
              <w:ind w:firstLine="600"/>
              <w:jc w:val="both"/>
              <w:rPr>
                <w:rFonts w:ascii="Times New Roman" w:hAnsi="Times New Roman" w:cs="Times New Roman"/>
                <w:bCs/>
              </w:rPr>
            </w:pPr>
            <w:r w:rsidRPr="00FE3868">
              <w:rPr>
                <w:rFonts w:ascii="Times New Roman" w:hAnsi="Times New Roman" w:cs="Times New Roman"/>
                <w:bCs/>
              </w:rPr>
              <w:t>1) указанный в заявлении налогоплательщика о предоставлении отсрочки или рассрочки по уплате суммы налоговой задолженности в соответствии со статьей 84 настоящего Кодекса;</w:t>
            </w:r>
          </w:p>
          <w:p w:rsidR="00FE3868" w:rsidRPr="00FE3868" w:rsidRDefault="00FE3868" w:rsidP="00125B81">
            <w:pPr>
              <w:ind w:firstLine="600"/>
              <w:jc w:val="both"/>
              <w:rPr>
                <w:rFonts w:ascii="Times New Roman" w:hAnsi="Times New Roman" w:cs="Times New Roman"/>
                <w:bCs/>
              </w:rPr>
            </w:pPr>
            <w:r w:rsidRPr="00FE3868">
              <w:rPr>
                <w:rFonts w:ascii="Times New Roman" w:hAnsi="Times New Roman" w:cs="Times New Roman"/>
                <w:bCs/>
              </w:rPr>
              <w:t>2) 12 календарных месяцев при предоставлении банковской гарантии налогоплательщика в связи с регистрацией налогоплательщика по НДС в добровольном порядке в соответствии со статьей 246 настоящего Кодекса</w:t>
            </w:r>
          </w:p>
          <w:p w:rsidR="00FE3868" w:rsidRPr="00FE3868" w:rsidRDefault="00FE3868" w:rsidP="00125B81">
            <w:pPr>
              <w:ind w:firstLine="600"/>
              <w:jc w:val="both"/>
              <w:rPr>
                <w:rFonts w:ascii="Times New Roman" w:hAnsi="Times New Roman" w:cs="Times New Roman"/>
                <w:bCs/>
              </w:rPr>
            </w:pPr>
            <w:r w:rsidRPr="00FE3868">
              <w:rPr>
                <w:rFonts w:ascii="Times New Roman" w:hAnsi="Times New Roman" w:cs="Times New Roman"/>
                <w:bCs/>
              </w:rPr>
              <w:t>5. Требование к гаранту, предоставившему банковскую гарантию налогоплательщику, о выплате суммы, указанной в банковской гарантии налогоплательщика, предъявляется органом налоговой службы не позднее дня, следующего за датой:</w:t>
            </w:r>
          </w:p>
          <w:p w:rsidR="00FE3868" w:rsidRPr="00FE3868" w:rsidRDefault="00FE3868" w:rsidP="00125B81">
            <w:pPr>
              <w:ind w:firstLine="600"/>
              <w:jc w:val="both"/>
              <w:rPr>
                <w:rFonts w:ascii="Times New Roman" w:hAnsi="Times New Roman" w:cs="Times New Roman"/>
                <w:bCs/>
              </w:rPr>
            </w:pPr>
            <w:r w:rsidRPr="00FE3868">
              <w:rPr>
                <w:rFonts w:ascii="Times New Roman" w:hAnsi="Times New Roman" w:cs="Times New Roman"/>
                <w:bCs/>
              </w:rPr>
              <w:t>1) истечения срока, на который была предоставлена отсрочка или рассрочка по уплате суммы налоговой задолженности в соответствии со статьей 84 настоящего Кодекса;</w:t>
            </w:r>
          </w:p>
          <w:p w:rsidR="00FE3868" w:rsidRPr="00FE3868" w:rsidRDefault="00FE3868" w:rsidP="00125B81">
            <w:pPr>
              <w:ind w:firstLine="600"/>
              <w:jc w:val="both"/>
              <w:rPr>
                <w:rFonts w:ascii="Times New Roman" w:hAnsi="Times New Roman" w:cs="Times New Roman"/>
                <w:bCs/>
              </w:rPr>
            </w:pPr>
            <w:r w:rsidRPr="00FE3868">
              <w:rPr>
                <w:rFonts w:ascii="Times New Roman" w:hAnsi="Times New Roman" w:cs="Times New Roman"/>
                <w:bCs/>
              </w:rPr>
              <w:t xml:space="preserve">2) принятия решения органом налоговой службы о взыскании налоговой задолженности по НДС у налогоплательщика НДС, </w:t>
            </w:r>
            <w:r w:rsidRPr="00FE3868">
              <w:rPr>
                <w:rFonts w:ascii="Times New Roman" w:hAnsi="Times New Roman" w:cs="Times New Roman"/>
                <w:bCs/>
              </w:rPr>
              <w:lastRenderedPageBreak/>
              <w:t>зарегистрированного по НДС в добровольном порядке  в соответствии со статьей 246 настоящего Кодекса.</w:t>
            </w:r>
          </w:p>
          <w:p w:rsidR="00FE3868" w:rsidRPr="00FE3868" w:rsidRDefault="00FE3868" w:rsidP="00125B81">
            <w:pPr>
              <w:ind w:firstLine="600"/>
              <w:jc w:val="both"/>
              <w:rPr>
                <w:rFonts w:ascii="Times New Roman" w:hAnsi="Times New Roman" w:cs="Times New Roman"/>
                <w:bCs/>
              </w:rPr>
            </w:pPr>
            <w:r w:rsidRPr="00FE3868">
              <w:rPr>
                <w:rFonts w:ascii="Times New Roman" w:hAnsi="Times New Roman" w:cs="Times New Roman"/>
                <w:bCs/>
              </w:rPr>
              <w:t>6. Требование органа налоговой службы к гаранту по уплате денежной суммы по банковской гарантии налогоплательщика представляется в письменной форме, с приложением выписки из  лицевого счета налогоплательщика, подписанной руководителем органа налоговой службы и заверенной печатью органа налоговой службы.</w:t>
            </w:r>
          </w:p>
          <w:p w:rsidR="00FE3868" w:rsidRPr="00FE3868" w:rsidRDefault="00FE3868" w:rsidP="00866EDA">
            <w:pPr>
              <w:ind w:firstLine="600"/>
              <w:jc w:val="both"/>
              <w:rPr>
                <w:rFonts w:ascii="Times New Roman" w:hAnsi="Times New Roman" w:cs="Times New Roman"/>
                <w:bCs/>
              </w:rPr>
            </w:pPr>
            <w:r w:rsidRPr="00FE3868">
              <w:rPr>
                <w:rFonts w:ascii="Times New Roman" w:hAnsi="Times New Roman" w:cs="Times New Roman"/>
                <w:bCs/>
              </w:rPr>
              <w:t>7. Если у налогоплательщика, зарегистрированного по НДС в добровольном порядке и представившего налоговому органу банковскую гарантию налогоплательщика:</w:t>
            </w:r>
          </w:p>
          <w:p w:rsidR="00FE3868" w:rsidRPr="00FE3868" w:rsidRDefault="00FE3868" w:rsidP="00866EDA">
            <w:pPr>
              <w:ind w:firstLine="600"/>
              <w:jc w:val="both"/>
              <w:rPr>
                <w:rFonts w:ascii="Times New Roman" w:hAnsi="Times New Roman" w:cs="Times New Roman"/>
                <w:bCs/>
              </w:rPr>
            </w:pPr>
            <w:r w:rsidRPr="00FE3868">
              <w:rPr>
                <w:rFonts w:ascii="Times New Roman" w:hAnsi="Times New Roman" w:cs="Times New Roman"/>
                <w:bCs/>
              </w:rPr>
              <w:t xml:space="preserve">1) приостановлена  регистрация по НДС; и </w:t>
            </w:r>
          </w:p>
          <w:p w:rsidR="00FE3868" w:rsidRPr="00FE3868" w:rsidRDefault="00FE3868" w:rsidP="00887CD7">
            <w:pPr>
              <w:ind w:firstLine="600"/>
              <w:jc w:val="both"/>
              <w:rPr>
                <w:rFonts w:ascii="Times New Roman" w:hAnsi="Times New Roman" w:cs="Times New Roman"/>
                <w:bCs/>
              </w:rPr>
            </w:pPr>
            <w:r w:rsidRPr="00FE3868">
              <w:rPr>
                <w:rFonts w:ascii="Times New Roman" w:hAnsi="Times New Roman" w:cs="Times New Roman"/>
                <w:bCs/>
              </w:rPr>
              <w:t>2) у налового органа отсутствует возможность проведения обследования по НДС вследствие отсутствия налогоплательщика по адресу, указанному в заявлении о добровольной регистрации по НДС,</w:t>
            </w:r>
          </w:p>
          <w:p w:rsidR="00FE3868" w:rsidRPr="00FE3868" w:rsidRDefault="00FE3868" w:rsidP="00887CD7">
            <w:pPr>
              <w:ind w:firstLine="600"/>
              <w:jc w:val="both"/>
              <w:rPr>
                <w:rFonts w:ascii="Times New Roman" w:hAnsi="Times New Roman" w:cs="Times New Roman"/>
                <w:bCs/>
              </w:rPr>
            </w:pPr>
            <w:r w:rsidRPr="00FE3868">
              <w:rPr>
                <w:rFonts w:ascii="Times New Roman" w:hAnsi="Times New Roman" w:cs="Times New Roman"/>
                <w:bCs/>
              </w:rPr>
              <w:t>орган налоговой службы обязан предъявить требование к гаранту по уплате денежной суммы по банковской гарантии налогоплательщика.</w:t>
            </w:r>
          </w:p>
          <w:p w:rsidR="00FE3868" w:rsidRPr="00FE3868" w:rsidRDefault="00FE3868" w:rsidP="00125B81">
            <w:pPr>
              <w:ind w:firstLine="600"/>
              <w:jc w:val="both"/>
              <w:rPr>
                <w:rFonts w:ascii="Times New Roman" w:hAnsi="Times New Roman" w:cs="Times New Roman"/>
                <w:bCs/>
              </w:rPr>
            </w:pPr>
            <w:r w:rsidRPr="00FE3868">
              <w:rPr>
                <w:rFonts w:ascii="Times New Roman" w:hAnsi="Times New Roman" w:cs="Times New Roman"/>
                <w:bCs/>
              </w:rPr>
              <w:t xml:space="preserve">К требованию органа налоговой службы к гаранту по уплате денежной суммы по банковской гарантии налогоплательщика прилагается решение налогового органао начислении суммы налоговой задолженности  в размере остатка суммы банковской гарантии. </w:t>
            </w:r>
          </w:p>
          <w:p w:rsidR="00FE3868" w:rsidRPr="00FE3868" w:rsidRDefault="00FE3868" w:rsidP="00125B81">
            <w:pPr>
              <w:ind w:firstLine="600"/>
              <w:jc w:val="both"/>
              <w:rPr>
                <w:rFonts w:ascii="Times New Roman" w:hAnsi="Times New Roman" w:cs="Times New Roman"/>
                <w:bCs/>
              </w:rPr>
            </w:pPr>
            <w:r w:rsidRPr="00FE3868">
              <w:rPr>
                <w:rFonts w:ascii="Times New Roman" w:hAnsi="Times New Roman" w:cs="Times New Roman"/>
                <w:bCs/>
              </w:rPr>
              <w:t>8. Банковская гарантия налогоплательщика не может быть отозвана гарантом.</w:t>
            </w:r>
          </w:p>
          <w:p w:rsidR="00FE3868" w:rsidRPr="00FE3868" w:rsidRDefault="00FE3868" w:rsidP="00125B81">
            <w:pPr>
              <w:ind w:firstLine="600"/>
              <w:jc w:val="both"/>
              <w:rPr>
                <w:rFonts w:ascii="Times New Roman" w:hAnsi="Times New Roman" w:cs="Times New Roman"/>
                <w:bCs/>
              </w:rPr>
            </w:pPr>
            <w:r w:rsidRPr="00FE3868">
              <w:rPr>
                <w:rFonts w:ascii="Times New Roman" w:hAnsi="Times New Roman" w:cs="Times New Roman"/>
                <w:bCs/>
              </w:rPr>
              <w:t>9. Отношения между органом налоговой службы, налогоплательщиком и гарантом по всем вопросам, имеющим отношение к банковской гарантии налогоплательщика, регулируются гражданским законодательством Кыргызской Республики в части, неурегулированной настоящим Кодексом.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3154C">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73. Депозит налогоплательщика</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Исполнение налогового обязательства налогоплательщика, которое может возникнуть у налогоплательщика в будущем периоде в случаях, установленных настоящим Кодексом, может быть обеспечено внесением налогоплательщиком денежных средств в размере налогового обязательства на специальный счет органа налоговой службы - депозитом налогоплательщика.</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Налоговый орган, принявший депозит, в подтверждение внесения </w:t>
            </w:r>
            <w:r w:rsidRPr="00FE3868">
              <w:rPr>
                <w:rFonts w:ascii="Times New Roman" w:eastAsia="Times New Roman" w:hAnsi="Times New Roman" w:cs="Times New Roman"/>
              </w:rPr>
              <w:lastRenderedPageBreak/>
              <w:t>депозита выдает налогоплательщику справку.</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Орган налоговой службы имеет право распоряжаться суммами, хранящимися на депозитном счете, только в случаях, на условиях и в сроки, предусмотренных в решении органа налоговой службы, принявшего депозит налогоплательщика.</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Проценты на сумму налогового депозита не начисляются.</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При наступлении события, в результате которого у налогоплательщика возникли налоговые обязательства, обеспеченные депозитом, сумма налогового обязательства налогоплательщика перечисляется в бюджет из суммы депозита.</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При наступлении события, в результате которого у налогоплательщика не возникли налоговые обязательства, а также в случаях возникновения налогового обязательства в размере меньшем, чем сумма внесенного депозита, уплаченные денежные средства или их остаток подлежат возврату налогоплательщику или, по желанию налогоплательщика, зачету в счет исполнения обязательств по другим налогам или обеспечения исполнения налоговых обязательств будущих периодов.</w:t>
            </w:r>
          </w:p>
          <w:p w:rsidR="00FE3868" w:rsidRPr="00FE3868" w:rsidRDefault="00FE3868" w:rsidP="006315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Возврат или зачет внесенных сумм осуществляется в срок не более 20 дней со дня, следующего за днем подачи заявления налогоплательщиком в органы налоговой службы с представлением документов, установленных настоящим Кодексом.</w:t>
            </w:r>
          </w:p>
        </w:tc>
        <w:tc>
          <w:tcPr>
            <w:tcW w:w="7371" w:type="dxa"/>
          </w:tcPr>
          <w:p w:rsidR="00FE3868" w:rsidRPr="00FE3868" w:rsidRDefault="00FE3868" w:rsidP="00340E5B">
            <w:pPr>
              <w:jc w:val="center"/>
              <w:rPr>
                <w:rFonts w:ascii="Times New Roman" w:hAnsi="Times New Roman" w:cs="Times New Roman"/>
                <w:b/>
                <w:bCs/>
              </w:rPr>
            </w:pPr>
            <w:r w:rsidRPr="00FE3868">
              <w:rPr>
                <w:rFonts w:ascii="Times New Roman" w:hAnsi="Times New Roman" w:cs="Times New Roman"/>
                <w:b/>
                <w:bCs/>
              </w:rPr>
              <w:lastRenderedPageBreak/>
              <w:t>Статья 78. Депозит налогоплательщика</w:t>
            </w:r>
          </w:p>
          <w:p w:rsidR="00FE3868" w:rsidRPr="00FE3868" w:rsidRDefault="00FE3868" w:rsidP="00125B81">
            <w:pPr>
              <w:ind w:firstLine="600"/>
              <w:jc w:val="both"/>
              <w:rPr>
                <w:rFonts w:ascii="Times New Roman" w:hAnsi="Times New Roman" w:cs="Times New Roman"/>
              </w:rPr>
            </w:pPr>
            <w:r w:rsidRPr="00FE3868">
              <w:rPr>
                <w:rFonts w:ascii="Times New Roman" w:hAnsi="Times New Roman" w:cs="Times New Roman"/>
              </w:rPr>
              <w:t>1. Депозитом налогоплательщика являются денежные средства налогоплательщика, внесенные на специальный счет органа налоговой службы.</w:t>
            </w:r>
          </w:p>
          <w:p w:rsidR="00FE3868" w:rsidRPr="00FE3868" w:rsidRDefault="00FE3868" w:rsidP="00125B81">
            <w:pPr>
              <w:ind w:firstLine="600"/>
              <w:jc w:val="both"/>
              <w:rPr>
                <w:rFonts w:ascii="Times New Roman" w:hAnsi="Times New Roman" w:cs="Times New Roman"/>
              </w:rPr>
            </w:pPr>
            <w:r w:rsidRPr="00FE3868">
              <w:rPr>
                <w:rFonts w:ascii="Times New Roman" w:hAnsi="Times New Roman" w:cs="Times New Roman"/>
              </w:rPr>
              <w:t>2. Депозитом налогоплательщика обеспечиваются обязательства по уплате суммы налоговой задолженности,  которая может возникнуть у налогоплательщика в будущих налоговых периодах:</w:t>
            </w:r>
          </w:p>
          <w:p w:rsidR="00FE3868" w:rsidRPr="00FE3868" w:rsidRDefault="00FE3868" w:rsidP="00125B81">
            <w:pPr>
              <w:ind w:firstLine="600"/>
              <w:jc w:val="both"/>
              <w:rPr>
                <w:rFonts w:ascii="Times New Roman" w:hAnsi="Times New Roman" w:cs="Times New Roman"/>
              </w:rPr>
            </w:pPr>
            <w:r w:rsidRPr="00FE3868">
              <w:rPr>
                <w:rFonts w:ascii="Times New Roman" w:hAnsi="Times New Roman" w:cs="Times New Roman"/>
              </w:rPr>
              <w:t>1) при производстве подакцизной продукции из давальческого сырья в соответствии с требованиями статьи 327 настоящего Кодекса;</w:t>
            </w:r>
          </w:p>
          <w:p w:rsidR="00FE3868" w:rsidRPr="00FE3868" w:rsidRDefault="00FE3868" w:rsidP="00125B81">
            <w:pPr>
              <w:ind w:firstLine="600"/>
              <w:jc w:val="both"/>
              <w:rPr>
                <w:rFonts w:ascii="Times New Roman" w:hAnsi="Times New Roman" w:cs="Times New Roman"/>
              </w:rPr>
            </w:pPr>
            <w:r w:rsidRPr="00FE3868">
              <w:rPr>
                <w:rFonts w:ascii="Times New Roman" w:hAnsi="Times New Roman" w:cs="Times New Roman"/>
              </w:rPr>
              <w:lastRenderedPageBreak/>
              <w:t>2) при регистрации налогоплательщика по НДС в добровольном порядке в соответствии с требованиями статьи 246 настоящего Кодекса.</w:t>
            </w:r>
          </w:p>
          <w:p w:rsidR="00FE3868" w:rsidRPr="00FE3868" w:rsidRDefault="00FE3868" w:rsidP="00125B81">
            <w:pPr>
              <w:ind w:firstLine="600"/>
              <w:jc w:val="both"/>
              <w:rPr>
                <w:rFonts w:ascii="Times New Roman" w:hAnsi="Times New Roman" w:cs="Times New Roman"/>
              </w:rPr>
            </w:pPr>
            <w:r w:rsidRPr="00FE3868">
              <w:rPr>
                <w:rFonts w:ascii="Times New Roman" w:hAnsi="Times New Roman" w:cs="Times New Roman"/>
              </w:rPr>
              <w:t>3. Сумма депозита налогоплательщика устанавливается в размере:</w:t>
            </w:r>
          </w:p>
          <w:p w:rsidR="00FE3868" w:rsidRPr="00FE3868" w:rsidRDefault="00FE3868" w:rsidP="00125B81">
            <w:pPr>
              <w:ind w:firstLine="600"/>
              <w:jc w:val="both"/>
              <w:rPr>
                <w:rFonts w:ascii="Times New Roman" w:hAnsi="Times New Roman" w:cs="Times New Roman"/>
              </w:rPr>
            </w:pPr>
            <w:r w:rsidRPr="00FE3868">
              <w:rPr>
                <w:rFonts w:ascii="Times New Roman" w:hAnsi="Times New Roman" w:cs="Times New Roman"/>
              </w:rPr>
              <w:t>1) суммы акциза, исчисленной в соответствии с требованиями статьи 327 настоящего Кодекса;</w:t>
            </w:r>
          </w:p>
          <w:p w:rsidR="00FE3868" w:rsidRPr="00FE3868" w:rsidRDefault="00FE3868" w:rsidP="00125B81">
            <w:pPr>
              <w:ind w:firstLine="600"/>
              <w:jc w:val="both"/>
              <w:rPr>
                <w:rFonts w:ascii="Times New Roman" w:hAnsi="Times New Roman" w:cs="Times New Roman"/>
              </w:rPr>
            </w:pPr>
            <w:r w:rsidRPr="00FE3868">
              <w:rPr>
                <w:rFonts w:ascii="Times New Roman" w:hAnsi="Times New Roman" w:cs="Times New Roman"/>
              </w:rPr>
              <w:t>2) 10000 расчетных показателей в связи с регистрацией налогоплательщика по НДС в добровольном порядке в соответствии с требованиями статьи 246 настоящего Кодекса.</w:t>
            </w:r>
          </w:p>
          <w:p w:rsidR="00FE3868" w:rsidRPr="00FE3868" w:rsidRDefault="00FE3868" w:rsidP="00125B81">
            <w:pPr>
              <w:ind w:firstLine="600"/>
              <w:jc w:val="both"/>
              <w:rPr>
                <w:rFonts w:ascii="Times New Roman" w:hAnsi="Times New Roman" w:cs="Times New Roman"/>
              </w:rPr>
            </w:pPr>
            <w:r w:rsidRPr="00FE3868">
              <w:rPr>
                <w:rFonts w:ascii="Times New Roman" w:hAnsi="Times New Roman" w:cs="Times New Roman"/>
              </w:rPr>
              <w:t>4. Депозит налогоплательщика оформляется на срок:</w:t>
            </w:r>
          </w:p>
          <w:p w:rsidR="00FE3868" w:rsidRPr="00FE3868" w:rsidRDefault="00FE3868" w:rsidP="00125B81">
            <w:pPr>
              <w:ind w:firstLine="600"/>
              <w:jc w:val="both"/>
              <w:rPr>
                <w:rFonts w:ascii="Times New Roman" w:hAnsi="Times New Roman" w:cs="Times New Roman"/>
              </w:rPr>
            </w:pPr>
            <w:r w:rsidRPr="00FE3868">
              <w:rPr>
                <w:rFonts w:ascii="Times New Roman" w:hAnsi="Times New Roman" w:cs="Times New Roman"/>
              </w:rPr>
              <w:t>1) определяемый в соответствии со статьей 327 настоящего Кодекса;</w:t>
            </w:r>
          </w:p>
          <w:p w:rsidR="00FE3868" w:rsidRPr="00FE3868" w:rsidRDefault="00FE3868" w:rsidP="00125B81">
            <w:pPr>
              <w:ind w:firstLine="600"/>
              <w:jc w:val="both"/>
              <w:rPr>
                <w:rFonts w:ascii="Times New Roman" w:hAnsi="Times New Roman" w:cs="Times New Roman"/>
              </w:rPr>
            </w:pPr>
            <w:r w:rsidRPr="00FE3868">
              <w:rPr>
                <w:rFonts w:ascii="Times New Roman" w:hAnsi="Times New Roman" w:cs="Times New Roman"/>
              </w:rPr>
              <w:t>2) 12 календарных месяцев при регистрации налогоплательщика по НДС в добровольном порядке в соответствии с требованиями статьи 246 настоящего Кодекса.</w:t>
            </w:r>
          </w:p>
          <w:p w:rsidR="00FE3868" w:rsidRPr="00FE3868" w:rsidRDefault="00FE3868" w:rsidP="00125B81">
            <w:pPr>
              <w:ind w:firstLine="600"/>
              <w:jc w:val="both"/>
              <w:rPr>
                <w:rFonts w:ascii="Times New Roman" w:hAnsi="Times New Roman" w:cs="Times New Roman"/>
              </w:rPr>
            </w:pPr>
            <w:r w:rsidRPr="00FE3868">
              <w:rPr>
                <w:rFonts w:ascii="Times New Roman" w:hAnsi="Times New Roman" w:cs="Times New Roman"/>
              </w:rPr>
              <w:t>5. В случае возникновения у налогоплательщика налоговой задолженности, уплата которой обеспечена депозитом налогоплательщика, сумма данной налоговой задолженности погашается за счет  суммы депозита налогоплательщика  на основании решения налогового органа. При этом представления заявления налогоплательщика не требуется.</w:t>
            </w:r>
          </w:p>
          <w:p w:rsidR="00FE3868" w:rsidRPr="00FE3868" w:rsidRDefault="00FE3868" w:rsidP="00125B81">
            <w:pPr>
              <w:ind w:firstLine="600"/>
              <w:jc w:val="both"/>
              <w:rPr>
                <w:rFonts w:ascii="Times New Roman" w:hAnsi="Times New Roman" w:cs="Times New Roman"/>
              </w:rPr>
            </w:pPr>
            <w:r w:rsidRPr="00FE3868">
              <w:rPr>
                <w:rFonts w:ascii="Times New Roman" w:hAnsi="Times New Roman" w:cs="Times New Roman"/>
              </w:rPr>
              <w:t>В случае если у налогоплательщика, зарегистрированного по НДС в добровольном порядке и предоставившего органу налоговой службы налоговый депозит, приостановлена  регистрация по НДС и налогоплательщик отсутствует по адресу, указанному в заявлении о добровольной регистрации по НДС, основанием для определения суммы налоговой задолженности, погашаемой за счет депозита налогоплательщика, является  решение налогового органа о начислении суммы налоговой задолженности.</w:t>
            </w:r>
          </w:p>
          <w:p w:rsidR="00FE3868" w:rsidRPr="00FE3868" w:rsidRDefault="00FE3868" w:rsidP="00125B81">
            <w:pPr>
              <w:ind w:firstLine="600"/>
              <w:jc w:val="both"/>
              <w:rPr>
                <w:rFonts w:ascii="Times New Roman" w:hAnsi="Times New Roman" w:cs="Times New Roman"/>
              </w:rPr>
            </w:pPr>
            <w:r w:rsidRPr="00FE3868">
              <w:rPr>
                <w:rFonts w:ascii="Times New Roman" w:hAnsi="Times New Roman" w:cs="Times New Roman"/>
              </w:rPr>
              <w:t>6. Если по истечении сроков, установленных настоящим Кодексом для обеспечения уплаты налоговой задолженности за счет депозита налогоплательщика, сумма депозита налогоплательщика превышает сумму налоговой задолженности, разница между этими суммами подлежит возврату налогоплательщику или зачету в счет исполнения его обязательств по другим налогам по заявлению налогоплательщика.</w:t>
            </w:r>
          </w:p>
          <w:p w:rsidR="00FE3868" w:rsidRPr="00FE3868" w:rsidRDefault="00FE3868" w:rsidP="00125B81">
            <w:pPr>
              <w:ind w:firstLine="600"/>
              <w:jc w:val="both"/>
              <w:rPr>
                <w:rFonts w:ascii="Times New Roman" w:hAnsi="Times New Roman" w:cs="Times New Roman"/>
              </w:rPr>
            </w:pPr>
            <w:r w:rsidRPr="00FE3868">
              <w:rPr>
                <w:rFonts w:ascii="Times New Roman" w:hAnsi="Times New Roman" w:cs="Times New Roman"/>
              </w:rPr>
              <w:t>7. Возврат или зачет, предусмотренный частью 6 настоящей статьи, осуществляется:</w:t>
            </w:r>
          </w:p>
          <w:p w:rsidR="00FE3868" w:rsidRPr="00FE3868" w:rsidRDefault="00FE3868" w:rsidP="00125B81">
            <w:pPr>
              <w:ind w:firstLine="600"/>
              <w:jc w:val="both"/>
              <w:rPr>
                <w:rFonts w:ascii="Times New Roman" w:hAnsi="Times New Roman" w:cs="Times New Roman"/>
              </w:rPr>
            </w:pPr>
            <w:r w:rsidRPr="00FE3868">
              <w:rPr>
                <w:rFonts w:ascii="Times New Roman" w:hAnsi="Times New Roman" w:cs="Times New Roman"/>
              </w:rPr>
              <w:t xml:space="preserve">1) при производстве подакцизной продукции из давальческого сырья - в срок не более 20 дней со дня, следующего за днем подачи заявления </w:t>
            </w:r>
            <w:r w:rsidRPr="00FE3868">
              <w:rPr>
                <w:rFonts w:ascii="Times New Roman" w:hAnsi="Times New Roman" w:cs="Times New Roman"/>
              </w:rPr>
              <w:lastRenderedPageBreak/>
              <w:t>налогоплательщика в орган налоговой службы с представлением документов в соответствии с требованиями статьи 327 настоящего Кодекса;</w:t>
            </w:r>
          </w:p>
          <w:p w:rsidR="00FE3868" w:rsidRPr="00FE3868" w:rsidRDefault="00FE3868" w:rsidP="00125B81">
            <w:pPr>
              <w:ind w:firstLine="600"/>
              <w:jc w:val="both"/>
              <w:rPr>
                <w:rFonts w:ascii="Times New Roman" w:hAnsi="Times New Roman" w:cs="Times New Roman"/>
                <w:b/>
                <w:bCs/>
              </w:rPr>
            </w:pPr>
            <w:r w:rsidRPr="00FE3868">
              <w:rPr>
                <w:rFonts w:ascii="Times New Roman" w:hAnsi="Times New Roman" w:cs="Times New Roman"/>
              </w:rPr>
              <w:t>2) при регистрации налогоплательщика по НДС в добровольном порядке в соответствии со статьей 246 настоящего Кодекса - в срок не более 20 дней со дня, следующего за днем подачи заявления налогоплательщика.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25B81">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74. Исполнение налоговой задолженности, признанной налогоплательщиком</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В случае неуплаты или неполной уплаты суммы налоговой задолженности, признанной налогоплательщиком, определенной в соответствии с пунктом 11 части 2 </w:t>
            </w:r>
            <w:hyperlink r:id="rId47" w:anchor="st_4" w:history="1">
              <w:r w:rsidRPr="00FE3868">
                <w:rPr>
                  <w:rStyle w:val="a8"/>
                  <w:rFonts w:ascii="Times New Roman" w:eastAsiaTheme="majorEastAsia" w:hAnsi="Times New Roman" w:cs="Times New Roman"/>
                  <w:sz w:val="22"/>
                  <w:szCs w:val="22"/>
                </w:rPr>
                <w:t>статьи 4</w:t>
              </w:r>
            </w:hyperlink>
            <w:r w:rsidRPr="00FE3868">
              <w:rPr>
                <w:rFonts w:ascii="Times New Roman" w:hAnsi="Times New Roman" w:cs="Times New Roman"/>
                <w:sz w:val="22"/>
                <w:szCs w:val="22"/>
              </w:rPr>
              <w:t xml:space="preserve"> настоящего Кодекса, налоговый орган имеет право в бесспорном порядке взыскивать денежные средства налогоплательщика - организации или индивидуального предпринимателя без их согласия на взыскание и направлять взысканные средства в счет уплаты суммы такой задолженности.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2. Взыскание денежных средств в счет уплаты суммы налоговой задолженности, признанной налогоплательщиком, со счетов налогоплательщика производится путем выставления в банк налогового платежного требования (далее в настоящей статье - НПТ).</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3. НПТ исполняется банком путем списания денежных средств со счетов налогоплательщика, включая валютный, в счет уплаты его налоговой задолженности, не позднее одного операционного дня, следующего за днем поступления в банк НПТ.</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4. При недостаточности или отсутствии денежных средств на счетах налогоплательщика в день получения банком НПТ такое требование исполняется по мере поступления денежных средств на эти счета не позднее одного операционного дня, следующего за днем каждого такого поступления.</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5. При недостаточности или отсутствии денежных средств на счетах налогоплательщика в банке налоговый орган имеет право на основании предписания взыскать налоговую задолженность, признанную налогоплательщиком, за счет наличных денежных средств по акту о взыскании наличных денежных средств по форме, утверждаемой </w:t>
            </w:r>
            <w:r w:rsidRPr="00FE3868">
              <w:rPr>
                <w:rFonts w:ascii="Times New Roman" w:hAnsi="Times New Roman" w:cs="Times New Roman"/>
                <w:sz w:val="22"/>
                <w:szCs w:val="22"/>
              </w:rPr>
              <w:lastRenderedPageBreak/>
              <w:t>Правительством Кыргызской Республики.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Имеющиеся денежные средства, взысканные в соответствии с настоящей частью, передаются не позднее 2 рабочих дней, следующих за днем взыскания в банк для их зачисления на счета налогоплательщика с последующим перечислением в бюджет.</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6. В случае недостаточности или отсутствия денежных средств у налогоплательщика налоговый орган имеет право в пределах налоговой задолженности, признанной налогоплательщиком, взыскивать наличные денежные средства со счетов третьих лиц.</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Взыскание со счетов третьих лиц производится при наличии документально подтвержденной задолженности третьего лица перед налогоплательщиком на основании акта сверки взаиморасчетов между налогоплательщиком и третьим лицом в бесспорном порядке.</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7. Настоящая статья применяется в том случае, если налогоплательщику было вручено решение об обеспечении исполнения налоговой задолженности, признанной налогоплательщиком, за счет наличных денежных средств и/или денежных средств со счетов налогоплательщика и/или третьих лиц и налогоплательщик не исполнил данное решение в течение 15 календарных дней со дня, следующего за днем вручения соответствующего решения, или не обжаловал данное решение в порядке, установленномнастоящим Кодексом.</w:t>
            </w:r>
          </w:p>
        </w:tc>
        <w:tc>
          <w:tcPr>
            <w:tcW w:w="7371" w:type="dxa"/>
          </w:tcPr>
          <w:p w:rsidR="00FE3868" w:rsidRPr="00FE3868" w:rsidRDefault="00FE3868" w:rsidP="00125B81">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79. Исполнение налоговой задолженности, признанной налогоплательщиком</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В случае неуплаты или неполной уплаты суммы налоговой задолженности, признанной налогоплательщиком, определенной в соответствии с пунктом 14 части 2 </w:t>
            </w:r>
            <w:r w:rsidRPr="00FE3868">
              <w:rPr>
                <w:rFonts w:ascii="Times New Roman" w:eastAsiaTheme="majorEastAsia" w:hAnsi="Times New Roman" w:cs="Times New Roman"/>
                <w:sz w:val="22"/>
                <w:szCs w:val="22"/>
              </w:rPr>
              <w:t>статьи 4</w:t>
            </w:r>
            <w:r w:rsidRPr="00FE3868">
              <w:rPr>
                <w:rFonts w:ascii="Times New Roman" w:hAnsi="Times New Roman" w:cs="Times New Roman"/>
                <w:sz w:val="22"/>
                <w:szCs w:val="22"/>
              </w:rPr>
              <w:t xml:space="preserve"> настоящего Кодекса, налоговый орган имеет право в бесспорном порядке взыскивать денежные средства налогоплательщика без их согласия на взыскание и направлять взысканные средства в счет уплаты суммы такой задолженности.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2. Взыскание денежных средств в счет уплаты суммы налоговой задолженности, признанной налогоплательщиком, со счетов налогоплательщика производится путем выставления в банк налогового платежного требования (далее в настоящей статье - НПТ).</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3. НПТ исполняется банком путем списания денежных средств со счетов налогоплательщика, включая валютный, в счет уплаты его налоговой задолженности, не позднее одного операционного дня, следующего за днем поступления в банк НПТ.</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4. При недостаточности или отсутствии денежных средств на счетах налогоплательщика в день получения банком НПТ такое требование исполняется по мере поступления денежных средств на эти счета не позднее одного операционного дня, следующего за днем каждого такого поступления.</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5. При недостаточности или отсутствии денежных средств на счетах налогоплательщика в банке налоговый орган имеет право на основании предписания взыскать налоговую задолженность, признанную налогоплательщиком, за счет наличных денежных средств по акту о взыскании наличных денежных средств по форме, утверждаемой Правительством Кыргызской Республики.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Имеющиеся денежные средства, взысканные в соответствии с настоящей частью, передаются не позднее 2 рабочих дней, следующих за днем взыскания в банк для их зачисления на счета налогоплательщика с последующим перечислением в бюджет.</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6. В случае недостаточности или отсутствия денежных средств у налогоплательщика налоговый орган имеет право в пределах налоговой задолженности, признанной налогоплательщиком, взыскивать наличные денежные средства со счетов третьих лиц.</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Взыскание со счетов третьих лиц производится при наличии документально подтвержденной задолженности третьего лица перед налогоплательщиком на основании акта сверки взаиморасчетов между налогоплательщиком и третьим лицом в бесспорном порядке.</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7. Настоящая статья применяется в том случае, если налогоплательщику было вручено решение об обеспечении исполнения налоговой задолженности, признанной налогоплательщиком, за счет наличных денежных средств и/или денежных средств со счетов налогоплательщика и/или третьих лиц и налогоплательщик не исполнил данное решение в течение 15 календарных дней со дня, следующего за днем вручения соответствующего решения, или не обжаловал данное решение в порядке, установленном настоящим Кодексом.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25B81">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75. Принудительное погашение налоговой задолженности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настоящей главой, при наличии налоговой задолженности и непредставлении налогоплательщику отсрочки или рассрочки в соответствии с настоящим Кодексом, налоговый орган имеет право обратиться в суд с иском об ограничении в распоряжении имущества и/или о взыскании налоговой задолженности за счет имущества данного налогоплательщика в пределах суммы, указанной в уведомлении об уплате налоговой задолженности.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Обращение в суд производится в соответствии с порядком, предусмотренным Гражданским процессуальным </w:t>
            </w:r>
            <w:hyperlink r:id="rId48" w:history="1">
              <w:r w:rsidRPr="00FE3868">
                <w:rPr>
                  <w:rStyle w:val="a8"/>
                  <w:rFonts w:ascii="Times New Roman" w:eastAsiaTheme="majorEastAsia" w:hAnsi="Times New Roman" w:cs="Times New Roman"/>
                  <w:color w:val="auto"/>
                  <w:sz w:val="22"/>
                  <w:szCs w:val="22"/>
                  <w:u w:val="none"/>
                </w:rPr>
                <w:t>кодексом</w:t>
              </w:r>
            </w:hyperlink>
            <w:r w:rsidRPr="00FE3868">
              <w:rPr>
                <w:rFonts w:ascii="Times New Roman" w:hAnsi="Times New Roman" w:cs="Times New Roman"/>
                <w:sz w:val="22"/>
                <w:szCs w:val="22"/>
              </w:rPr>
              <w:t>Кыргызской Республики.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Данный иск может предусматривать взыскание налоговой задолженности с третьего лица, в том числе за счет средств дебитора, </w:t>
            </w:r>
            <w:r w:rsidRPr="00FE3868">
              <w:rPr>
                <w:rFonts w:ascii="Times New Roman" w:hAnsi="Times New Roman" w:cs="Times New Roman"/>
                <w:sz w:val="22"/>
                <w:szCs w:val="22"/>
              </w:rPr>
              <w:lastRenderedPageBreak/>
              <w:t>работодателя, банка либо другой организации.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2. При подаче иска, указанного в части 1 настоящей статьи, налоговый орган имеет право направить третьему лицу налогоплательщика, в том числе дебитору, работодателю, банку либо другой организации, решение органа налоговой службы о прекращении денежных выплат в адрес или по поручению налогоплательщика, имеющего налоговую задолженность, с приложением решения.</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Если до вынесения решения судом третье лицо не исполнило требования, указанные в решении, и не оспорило данное решение органа налоговой службы, с него взыскивается сумма, эквивалентная этой выплате, но не более суммы налоговой задолженности. Взыскание, предусмотренное настоящей частью, осуществляется по решению суда.</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3. Рассмотрение дел по искам о взыскании налога за счет имущества налогоплательщика производится в соответствии с гражданским законодательством Кыргызской Республики.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Взыскание налоговой задолженности за счет имущества налогоплательщика на основании вступившего в законную силу решения суда производится в соответствии с Гражданским </w:t>
            </w:r>
            <w:hyperlink r:id="rId49" w:history="1">
              <w:r w:rsidRPr="00FE3868">
                <w:rPr>
                  <w:rStyle w:val="a8"/>
                  <w:rFonts w:ascii="Times New Roman" w:eastAsiaTheme="majorEastAsia" w:hAnsi="Times New Roman" w:cs="Times New Roman"/>
                  <w:color w:val="auto"/>
                  <w:sz w:val="22"/>
                  <w:szCs w:val="22"/>
                  <w:u w:val="none"/>
                </w:rPr>
                <w:t>кодексом</w:t>
              </w:r>
            </w:hyperlink>
            <w:r w:rsidRPr="00FE3868">
              <w:rPr>
                <w:rFonts w:ascii="Times New Roman" w:hAnsi="Times New Roman" w:cs="Times New Roman"/>
                <w:sz w:val="22"/>
                <w:szCs w:val="22"/>
              </w:rPr>
              <w:t xml:space="preserve"> Кыргызской Республики.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5. Взыскание налоговой задолженности за счет имущества налогоплательщика - физического лица не производится в отношении:</w:t>
            </w:r>
          </w:p>
          <w:p w:rsidR="00FE3868" w:rsidRPr="00FE3868" w:rsidRDefault="00FE3868" w:rsidP="0063154C">
            <w:pPr>
              <w:pStyle w:val="tkTekst"/>
              <w:rPr>
                <w:rFonts w:ascii="Times New Roman" w:hAnsi="Times New Roman" w:cs="Times New Roman"/>
                <w:sz w:val="22"/>
                <w:szCs w:val="22"/>
                <w:u w:val="single"/>
              </w:rPr>
            </w:pPr>
            <w:r w:rsidRPr="00FE3868">
              <w:rPr>
                <w:rFonts w:ascii="Times New Roman" w:hAnsi="Times New Roman" w:cs="Times New Roman"/>
                <w:sz w:val="22"/>
                <w:szCs w:val="22"/>
              </w:rPr>
              <w:t xml:space="preserve">1) основных средств </w:t>
            </w:r>
            <w:r w:rsidRPr="00FE3868">
              <w:rPr>
                <w:rFonts w:ascii="Times New Roman" w:hAnsi="Times New Roman" w:cs="Times New Roman"/>
                <w:sz w:val="22"/>
                <w:szCs w:val="22"/>
                <w:u w:val="single"/>
              </w:rPr>
              <w:t>в размере до 100000 сомов;</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2) имущества, не имеющего отношения к экономической деятельности и предназначенного для повседневного личного пользования физическим лицом или членами его семьи по перечню, определяемому Правительством Кыргызской Республики.</w:t>
            </w:r>
          </w:p>
          <w:p w:rsidR="00FE3868" w:rsidRPr="00FE3868" w:rsidRDefault="00FE3868" w:rsidP="0063154C">
            <w:pPr>
              <w:pStyle w:val="tkKomentarij"/>
              <w:rPr>
                <w:rFonts w:ascii="Times New Roman" w:hAnsi="Times New Roman" w:cs="Times New Roman"/>
                <w:sz w:val="22"/>
                <w:szCs w:val="22"/>
              </w:rPr>
            </w:pPr>
            <w:r w:rsidRPr="00FE3868">
              <w:rPr>
                <w:rFonts w:ascii="Times New Roman" w:hAnsi="Times New Roman" w:cs="Times New Roman"/>
                <w:sz w:val="22"/>
                <w:szCs w:val="22"/>
              </w:rPr>
              <w:t>См.:</w:t>
            </w:r>
          </w:p>
          <w:p w:rsidR="00FE3868" w:rsidRPr="00FE3868" w:rsidRDefault="00FE3868" w:rsidP="0063154C">
            <w:pPr>
              <w:pStyle w:val="tkKomentarij"/>
              <w:rPr>
                <w:rFonts w:ascii="Times New Roman" w:hAnsi="Times New Roman" w:cs="Times New Roman"/>
                <w:sz w:val="22"/>
                <w:szCs w:val="22"/>
              </w:rPr>
            </w:pPr>
            <w:hyperlink r:id="rId50" w:history="1">
              <w:r w:rsidRPr="00FE3868">
                <w:rPr>
                  <w:rStyle w:val="a8"/>
                  <w:rFonts w:ascii="Times New Roman" w:eastAsiaTheme="majorEastAsia" w:hAnsi="Times New Roman" w:cs="Times New Roman"/>
                  <w:color w:val="auto"/>
                  <w:sz w:val="22"/>
                  <w:szCs w:val="22"/>
                  <w:u w:val="none"/>
                </w:rPr>
                <w:t>постановление</w:t>
              </w:r>
            </w:hyperlink>
            <w:r w:rsidRPr="00FE3868">
              <w:rPr>
                <w:rFonts w:ascii="Times New Roman" w:hAnsi="Times New Roman" w:cs="Times New Roman"/>
                <w:color w:val="auto"/>
                <w:sz w:val="22"/>
                <w:szCs w:val="22"/>
              </w:rPr>
              <w:t xml:space="preserve"> Правительства КР от 11 мая 2016 года </w:t>
            </w:r>
            <w:r w:rsidRPr="00FE3868">
              <w:rPr>
                <w:rFonts w:ascii="Times New Roman" w:hAnsi="Times New Roman" w:cs="Times New Roman"/>
                <w:color w:val="auto"/>
                <w:sz w:val="22"/>
                <w:szCs w:val="22"/>
                <w:lang w:val="en-US"/>
              </w:rPr>
              <w:t>N</w:t>
            </w:r>
            <w:r w:rsidRPr="00FE3868">
              <w:rPr>
                <w:rFonts w:ascii="Times New Roman" w:hAnsi="Times New Roman" w:cs="Times New Roman"/>
                <w:color w:val="auto"/>
                <w:sz w:val="22"/>
                <w:szCs w:val="22"/>
              </w:rPr>
              <w:t xml:space="preserve"> 240 "Об утверждении </w:t>
            </w:r>
            <w:hyperlink r:id="rId51" w:anchor="pr" w:history="1">
              <w:r w:rsidRPr="00FE3868">
                <w:rPr>
                  <w:rStyle w:val="a8"/>
                  <w:rFonts w:ascii="Times New Roman" w:eastAsiaTheme="majorEastAsia" w:hAnsi="Times New Roman" w:cs="Times New Roman"/>
                  <w:color w:val="auto"/>
                  <w:sz w:val="22"/>
                  <w:szCs w:val="22"/>
                  <w:u w:val="none"/>
                </w:rPr>
                <w:t>Временного перечня</w:t>
              </w:r>
            </w:hyperlink>
            <w:r w:rsidRPr="00FE3868">
              <w:rPr>
                <w:rFonts w:ascii="Times New Roman" w:hAnsi="Times New Roman" w:cs="Times New Roman"/>
                <w:color w:val="auto"/>
                <w:sz w:val="22"/>
                <w:szCs w:val="22"/>
              </w:rPr>
              <w:t xml:space="preserve"> видов имущества, на которое не может быть обр</w:t>
            </w:r>
            <w:r w:rsidRPr="00FE3868">
              <w:rPr>
                <w:rFonts w:ascii="Times New Roman" w:hAnsi="Times New Roman" w:cs="Times New Roman"/>
                <w:sz w:val="22"/>
                <w:szCs w:val="22"/>
              </w:rPr>
              <w:t>ащено взыскание по налоговой задолженности"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В случае когда при взыскании налоговой задолженности за счет имущества налогоплательщика невозможно разделить имущество, указанное в пункте 1 настоящей части, это имущество подлежит реализации по условиям настоящей статьи с последующим возвратом суммы имущества до </w:t>
            </w:r>
            <w:r w:rsidRPr="00FE3868">
              <w:rPr>
                <w:rFonts w:ascii="Times New Roman" w:hAnsi="Times New Roman" w:cs="Times New Roman"/>
                <w:sz w:val="22"/>
                <w:szCs w:val="22"/>
              </w:rPr>
              <w:lastRenderedPageBreak/>
              <w:t>установленного порога.</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6. В случае взыскания налоговой задолженности за счет имущества налогоплательщика обязанность по уплате налоговой задолженности считается исполненной со дня его реализации и погашения налоговой задолженности за счет вырученных сумм. В случае реализации имущества, на которое ранее был наложен арест, пеня за несвоевременное перечисление налоговой задолженности и налоговые санкции не начисляются со дня наложения ареста на имущество и до перечисления вырученных сумм в бюджет.</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7. Должностное лицо налогового органа, а также взаимосвязанные с ними лица не вправе приобретать имущество налогоплательщика, реализуемое в порядке исполнения решения суда о взыскании налога за счет имущества налогоплательщика.</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8. Настоящая статья не применяется к налоговому обязательству, возникающему в результате налоговой проверки и оспариваемому в результате обжалования, до тех пор, пока не будет принято решение по обжалованию.</w:t>
            </w:r>
          </w:p>
        </w:tc>
        <w:tc>
          <w:tcPr>
            <w:tcW w:w="7371" w:type="dxa"/>
          </w:tcPr>
          <w:p w:rsidR="00FE3868" w:rsidRPr="00FE3868" w:rsidRDefault="00FE3868" w:rsidP="00125B81">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80. Принудительное погашение налоговой задолженности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настоящей главой, при наличии налоговой задолженности и непредставлении налогоплательщику отсрочки или рассрочки в соответствии с настоящим Кодексом, налоговый орган имеет право обратиться в суд с иском об ограничении в распоряжении имущества и/или о взыскании налоговой задолженности за счет имущества данного налогоплательщика в пределах суммы, указанной в уведомлении об уплате налоговой задолженности.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Обращение в суд производится в соответствии с порядком, предусмотренным Гражданским процессуальным </w:t>
            </w:r>
            <w:hyperlink r:id="rId52" w:history="1">
              <w:r w:rsidRPr="00FE3868">
                <w:rPr>
                  <w:rStyle w:val="a8"/>
                  <w:rFonts w:ascii="Times New Roman" w:eastAsiaTheme="majorEastAsia" w:hAnsi="Times New Roman" w:cs="Times New Roman"/>
                  <w:color w:val="auto"/>
                  <w:sz w:val="22"/>
                  <w:szCs w:val="22"/>
                  <w:u w:val="none"/>
                </w:rPr>
                <w:t>кодексом</w:t>
              </w:r>
            </w:hyperlink>
            <w:r w:rsidRPr="00FE3868">
              <w:rPr>
                <w:rFonts w:ascii="Times New Roman" w:hAnsi="Times New Roman" w:cs="Times New Roman"/>
                <w:sz w:val="22"/>
                <w:szCs w:val="22"/>
              </w:rPr>
              <w:t xml:space="preserve"> Кыргызской Республики.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Данный иск может предусматривать взыскание налоговой задолженности с третьего лица, в том числе за счет средств дебитора, </w:t>
            </w:r>
            <w:r w:rsidRPr="00FE3868">
              <w:rPr>
                <w:rFonts w:ascii="Times New Roman" w:hAnsi="Times New Roman" w:cs="Times New Roman"/>
                <w:sz w:val="22"/>
                <w:szCs w:val="22"/>
              </w:rPr>
              <w:lastRenderedPageBreak/>
              <w:t>работодателя, банка либо другой организации.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2. При подаче иска, указанного в части 1 настоящей статьи, налоговый орган имеет право направить третьему лицу налогоплательщика, в том числе дебитору, работодателю, банку либо другой организации, решение органа налоговой службы о прекращении денежных выплат в адрес или по поручению налогоплательщика, имеющего налоговую задолженность, с приложением решения.</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Если до вынесения решения судом третье лицо не исполнило требования, указанные в решении, и не оспорило данное решение органа налоговой службы, с него взыскивается сумма, эквивалентная этой выплате, но не более суммы налоговой задолженности. Взыскание, предусмотренное настоящей частью, осуществляется по решению суда.</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3. Рассмотрение дел по искам о взыскании налога за счет имущества налогоплательщика производится в соответствии с гражданским законодательством Кыргызской Республики.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Взыскание налоговой задолженности за счет имущества налогоплательщика на основании вступившего в законную силу решения суда производится в соответствии с Гражданским </w:t>
            </w:r>
            <w:hyperlink r:id="rId53" w:history="1">
              <w:r w:rsidRPr="00FE3868">
                <w:rPr>
                  <w:rStyle w:val="a8"/>
                  <w:rFonts w:ascii="Times New Roman" w:eastAsiaTheme="majorEastAsia" w:hAnsi="Times New Roman" w:cs="Times New Roman"/>
                  <w:color w:val="auto"/>
                  <w:sz w:val="22"/>
                  <w:szCs w:val="22"/>
                  <w:u w:val="none"/>
                </w:rPr>
                <w:t>кодексом</w:t>
              </w:r>
            </w:hyperlink>
            <w:r w:rsidRPr="00FE3868">
              <w:rPr>
                <w:rFonts w:ascii="Times New Roman" w:hAnsi="Times New Roman" w:cs="Times New Roman"/>
                <w:sz w:val="22"/>
                <w:szCs w:val="22"/>
              </w:rPr>
              <w:t>Кыргызской Республики.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5. Взыскание налоговой задолженности за счет имущества налогоплательщика - физического лица не производится в отношении: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1) основного средства стоимостью до 1000 расчетных показателей;</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2) имущества, не имеющего отношения к экономической деятельности и предназначенного для повседневного личного пользования физическим лицом или членами его семьи по перечню, определяемому Правительством Кыргызской Республики.</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В случае когда при взыскании налоговой задолженности за счет имущества налогоплательщика невозможно разделить имущество, указанное в пункте 1 настоящей части, это имущество подлежит реализации по условиям настоящей статьи с последующим возвратом суммы имущества до установленного порога.</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6. В случае взыскания налоговой задолженности за счет имущества налогоплательщика обязанность по уплате налоговой задолженности считается исполненной со дня его реализации и погашения налоговой </w:t>
            </w:r>
            <w:r w:rsidRPr="00FE3868">
              <w:rPr>
                <w:rFonts w:ascii="Times New Roman" w:hAnsi="Times New Roman" w:cs="Times New Roman"/>
                <w:sz w:val="22"/>
                <w:szCs w:val="22"/>
              </w:rPr>
              <w:lastRenderedPageBreak/>
              <w:t>задолженности за счет вырученных сумм. В случае реализации имущества, на которое ранее был наложен арест, пеня за несвоевременное перечисление налоговой задолженности и налоговые санкции не начисляются со дня наложения ареста на имущество и до перечисления вырученных сумм в бюджет.</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7. Должностное лицо налогового органа, а также взаимосвязанные с ними лица не вправе приобретать имущество налогоплательщика, реализуемое в порядке исполнения решения суда о взыскании налога за счет имущества налогоплательщика.</w:t>
            </w:r>
          </w:p>
          <w:p w:rsidR="00FE3868" w:rsidRPr="00FE3868" w:rsidRDefault="00FE3868" w:rsidP="0063154C">
            <w:pPr>
              <w:pStyle w:val="tkTekst"/>
              <w:rPr>
                <w:rFonts w:ascii="Times New Roman" w:hAnsi="Times New Roman" w:cs="Times New Roman"/>
                <w:sz w:val="22"/>
                <w:szCs w:val="22"/>
              </w:rPr>
            </w:pPr>
            <w:r w:rsidRPr="00FE3868">
              <w:rPr>
                <w:rFonts w:ascii="Times New Roman" w:hAnsi="Times New Roman" w:cs="Times New Roman"/>
                <w:sz w:val="22"/>
                <w:szCs w:val="22"/>
              </w:rPr>
              <w:t>8. Настоящая статья не применяется к налоговому обязательству, возникающему в результате налоговой проверки и оспариваемому в результате обжалования, до тех пор, пока не будет принято решение по обжалованию.</w:t>
            </w:r>
          </w:p>
        </w:tc>
      </w:tr>
      <w:tr w:rsidR="00FE3868" w:rsidRPr="00FE3868" w:rsidTr="00FE3868">
        <w:tc>
          <w:tcPr>
            <w:tcW w:w="709" w:type="dxa"/>
          </w:tcPr>
          <w:p w:rsidR="00FE3868" w:rsidRPr="00FE3868" w:rsidRDefault="00FE3868" w:rsidP="007B51BC">
            <w:pPr>
              <w:tabs>
                <w:tab w:val="left" w:pos="4995"/>
              </w:tabs>
              <w:spacing w:before="200"/>
              <w:ind w:firstLine="34"/>
              <w:jc w:val="center"/>
              <w:rPr>
                <w:rFonts w:ascii="Times New Roman" w:eastAsia="Times New Roman" w:hAnsi="Times New Roman" w:cs="Times New Roman"/>
                <w:b/>
                <w:bCs/>
              </w:rPr>
            </w:pPr>
          </w:p>
        </w:tc>
        <w:tc>
          <w:tcPr>
            <w:tcW w:w="7513" w:type="dxa"/>
          </w:tcPr>
          <w:p w:rsidR="00FE3868" w:rsidRPr="00FE3868" w:rsidRDefault="00FE3868" w:rsidP="00125B81">
            <w:pPr>
              <w:tabs>
                <w:tab w:val="left" w:pos="4995"/>
              </w:tabs>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8. Изменение сроков исполнения налогового обязательства и погашения налоговой задолженности</w:t>
            </w:r>
          </w:p>
        </w:tc>
        <w:tc>
          <w:tcPr>
            <w:tcW w:w="7371" w:type="dxa"/>
          </w:tcPr>
          <w:p w:rsidR="00FE3868" w:rsidRPr="00FE3868" w:rsidRDefault="00FE3868" w:rsidP="00125B81">
            <w:pPr>
              <w:tabs>
                <w:tab w:val="left" w:pos="4995"/>
              </w:tabs>
              <w:spacing w:before="200"/>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8. Изменение сроков исполнения налогового обязательства и погашения налоговой задолженности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25B81">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76. Общие условия изменения срока исполнения налогового обязательства и погашения налоговой задолженности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Изменением срока исполнения налогового обязательства, а также погашения налоговой задолженности (далее в настоящей главе - сумма налоговой задолженности) признается перенос установленного срока уплаты суммы налоговой задолженности на более поздний срок.</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Изменение срока уплаты суммы налоговой задолженности допускается исключительно в порядке, предусмотренном настоящей главой.</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Срок уплаты может быть изменен в отношении всей подлежащей уплате суммы налоговой задолженности либо ее части с начислением процентов на неуплаченную сумму налоговой задолженности, если иное не предусмотрено настоящей главой.</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Изменение срока уплаты суммы налоговой задолженности осуществляется в форме отсрочки и/или рассрочки.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4. Изменение срока уплаты суммы налоговой задолженности не отменяет существующей и не создает новой обязанности по ее уплате.</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Изменение срока уплаты суммы налоговой задолженности производится исключительно под банковскую гарантию.</w:t>
            </w:r>
          </w:p>
          <w:p w:rsidR="00FE3868" w:rsidRPr="00FE3868" w:rsidRDefault="00FE3868" w:rsidP="00125B81">
            <w:pPr>
              <w:ind w:firstLine="567"/>
              <w:jc w:val="both"/>
              <w:rPr>
                <w:rFonts w:ascii="Times New Roman" w:eastAsia="Times New Roman" w:hAnsi="Times New Roman" w:cs="Times New Roman"/>
              </w:rPr>
            </w:pPr>
            <w:r w:rsidRPr="00FE3868">
              <w:rPr>
                <w:rFonts w:ascii="Times New Roman" w:eastAsia="Times New Roman" w:hAnsi="Times New Roman" w:cs="Times New Roman"/>
              </w:rPr>
              <w:t>6. Положения настоящей статьи не распространяются на сумму налоговой задолженности по акцизному налогу.</w:t>
            </w:r>
          </w:p>
        </w:tc>
        <w:tc>
          <w:tcPr>
            <w:tcW w:w="7371" w:type="dxa"/>
          </w:tcPr>
          <w:p w:rsidR="00FE3868" w:rsidRPr="00FE3868" w:rsidRDefault="00FE3868" w:rsidP="00125B81">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81. Общие условия изменения срока исполнения налогового обязательства и погашения налоговой задолженности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Изменением срока исполнения налогового обязательства, а также погашения налоговой задолженности (далее в настоящей главе - сумма налоговой задолженности) признается перенос установленного срока уплаты суммы налоговой задолженности на более поздний срок.</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Изменение срока уплаты суммы налоговой задолженности допускается исключительно в порядке, предусмотренном настоящей главой.</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Срок уплаты может быть изменен в отношении всей подлежащей уплате суммы налоговой задолженности либо ее части с начислением процентов на неуплаченную сумму налоговой задолженности, если иное не предусмотрено настоящей главой.</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Изменение срока уплаты суммы налоговой задолженности </w:t>
            </w:r>
            <w:r w:rsidRPr="00FE3868">
              <w:rPr>
                <w:rFonts w:ascii="Times New Roman" w:eastAsia="Times New Roman" w:hAnsi="Times New Roman" w:cs="Times New Roman"/>
              </w:rPr>
              <w:lastRenderedPageBreak/>
              <w:t>осуществляется в форме отсрочки и/или рассрочки.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Изменение срока уплаты суммы налоговой задолженности не отменяет существующей и не создает новой обязанности по ее уплате.</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Изменение срока уплаты суммы налоговой задолженности по основанию, указанному в пункте 3 части 2 статьи 84 настоящего Кодекса,производится исключительно под банковскую гарантию.</w:t>
            </w:r>
          </w:p>
          <w:p w:rsidR="00FE3868" w:rsidRPr="00FE3868" w:rsidRDefault="00FE3868" w:rsidP="00125B8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Положения настоящей статьи не распространяются на сумму налоговой задолженности по акцизному налогу.</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25B81">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77. Обстоятельства, исключающие изменение срока уплаты суммы налоговой задолженности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Срок уплаты суммы налоговой задолженности не может быть изменен, если в отношении налогоплательщика, претендующего на такое изменение, имеются документальные основания полагать, что этот налогоплательщик воспользуется таким изменением для сокрытия своих денежных средств или иного имущества, подлежащего налогообложению, либо этот налогоплательщик собирается выехать за пределы Кыргызской Республики на постоянное место жительства.</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возникновении обстоятельств, указанных в части 1 настоящей статьи, ранее вынесенное решение об изменении срока уплаты суммы налоговой задолженности, подлежит отмене.</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отмене вынесенного решения орган налоговой службы в течение 3 дней, следующих за днем вынесения данного решения, письменно уведомляет налогоплательщика в порядке, установленном настоящим Кодексом.</w:t>
            </w:r>
          </w:p>
        </w:tc>
        <w:tc>
          <w:tcPr>
            <w:tcW w:w="7371" w:type="dxa"/>
          </w:tcPr>
          <w:p w:rsidR="00FE3868" w:rsidRPr="00FE3868" w:rsidRDefault="00FE3868" w:rsidP="00125B81">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82. Обстоятельства, исключающие изменение срока уплаты суммы налоговой задолженности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Срок уплаты суммы налоговой задолженности не может быть изменен, если в отношении налогоплательщика, претендующего на такое изменение, имеются документальные основания полагать, что этот налогоплательщик воспользуется таким изменением для сокрытия своих денежных средств или иного имущества, подлежащего налогообложению, либо этот налогоплательщик собирается выехать за пределы Кыргызской Республики на постоянное место жительства.</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возникновении обстоятельств, указанных в части 1 настоящей статьи, ранее вынесенное решение об изменении срока уплаты суммы налоговой задолженности, подлежит отмене.</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отмене вынесенного решения орган налоговой службы в течение 3 дней, следующих за днем вынесения данного решения, письменно уведомляет налогоплательщика в порядке, установленном настоящим Кодексом.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47C11">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78. Органы, уполномоченные принимать решение об изменении срока уплаты суммы налоговой задолженности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Органами, в компетенцию которых входит принятие решения об изменении срока уплаты суммы налоговой задолженности (далее в настоящей главе - уполномоченные органы), являются:</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налоговый орган - на сумму не более 1000000 сомов;</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уполномоченный налоговый орган - на сумму свыше 1000000 сомов.</w:t>
            </w:r>
          </w:p>
        </w:tc>
        <w:tc>
          <w:tcPr>
            <w:tcW w:w="7371" w:type="dxa"/>
          </w:tcPr>
          <w:p w:rsidR="00FE3868" w:rsidRPr="00FE3868" w:rsidRDefault="00FE3868" w:rsidP="00125B81">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83. Органы, уполномоченные принимать решение об изменении срока уплаты суммы налоговой задолженности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Органами, в компетенцию которых входит принятие решения об изменении срока уплаты суммы налоговой задолженности (далее в настоящей главе - уполномоченные органы), являются:</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налоговый орган - на сумму не более 10000 расчетных показателей;</w:t>
            </w:r>
          </w:p>
          <w:p w:rsidR="00FE3868" w:rsidRPr="00FE3868" w:rsidRDefault="00FE3868" w:rsidP="006222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уполномоченный налоговый орган - на сумму свыше 10000 расчетных показателей.</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25B81">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79. Порядок и условия предоставления отсрочки или рассрочки по уплате суммы налоговой задолженности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Отсрочка или рассрочка по уплате суммы налоговой задолженности представляет собой изменение срока ее уплаты при наличии оснований, предусмотренных настоящей статьей, на срок от одного месяца до 3 лет с единовременной уплатой налогоплательщиком суммы налоговой задолженности (далее в настоящей главе - отсрочка) и/или поэтапной уплаты налогоплательщиком суммы налоговой задолженности (далее в настоящей главе - рассрочка).</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Отсрочка или рассрочка может быть предоставлена налогоплательщику по его заявлению в отношении суммы налоговой задолженности, образовавшейся и не погашаемой налогоплательщиком по одной из следующих причин:</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причинения этому налогоплательщику ущерба в результате обстоятельств непреодолимой силы;</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задержки этому налогоплательщику финансирования или оплаты из бюджета за поставленные товары, выполненные работы и оказанные услуги этим налогоплательщиком, а также в рамках деятельности в соответствии с законодательством  Кыргызской Республики о государственно-частном партнерстве"; </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если финансовое или имущественное положение налогоплательщика исключает возможность единовременной уплаты суммы налоговой задолженности в том случае, когда предоставление отсрочки и/или рассрочки будет способствовать исполнению налогового обязательства.</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Отсрочка и/или рассрочка могут быть предоставлены по одному или нескольким налогам.</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Если отсрочка или рассрочка предоставлена по основаниям, указанным в пункте 3 части 2 настоящей статьи, на сумму налоговой задолженности начисляются проценты исходя из двукратной учетной ставки НБКР от суммы отсроченной или рассроченной суммы налоговой задолженности. Проценты начисляются за каждый день периода, в котором предоставлена отсрочка или рассрочка.</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Если отсрочка или рассрочка предоставлена по основаниям, </w:t>
            </w:r>
            <w:r w:rsidRPr="00FE3868">
              <w:rPr>
                <w:rFonts w:ascii="Times New Roman" w:eastAsia="Times New Roman" w:hAnsi="Times New Roman" w:cs="Times New Roman"/>
              </w:rPr>
              <w:lastRenderedPageBreak/>
              <w:t>указанным в пунктах 1 и 2 части 2 настоящей статьи, на сумму этой налоговой задолженности проценты не начисляются.</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Пеня и налоговые санкции не начисляются на отсроченную или рассроченную сумму налоговой задолженности.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Заявление о предоставлении отсрочки или рассрочки с указанием оснований подается в соответствующий уполномоченный орган. К этому заявлению прилагаются документы, подтверждающие наличие оснований, указанных в части 2 настоящей статьи и документы о банковской гарантии уплаты отсроченной или рассроченной суммы налоговой задолженности. Копия указанного заявления направляется налогоплательщиком в 10-дневный срок со дня, следующего за днем подачи заявления в налоговый орган по месту учета налогоплательщика.</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Решение о предоставлении отсрочки или рассрочки или об отказе в их предоставлении принимается уполномоченным органом в течение 10 календарных дней, следующих за днем получения заявления налогоплательщика.</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период рассмотрения заявления налогоплательщика налоговыми органами приостанавливаются меры принудительного взыскания налоговой задолженности.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При выполнении требований, установленных настоящей главой, в случае отсутствия обстоятельств, исключающих изменение срока уплаты суммы налоговой задолженности, уполномоченный орган не вправе отказать налогоплательщику в отсрочке или рассрочке по основаниям, указанным в пункте 1 или 2 части 2 настоящей статьи, в пределах соответственно суммы причиненного налогоплательщику ущерба либо суммы недофинансирования или неоплаты из бюджета за поставленные товары, выполненные работы и оказанные услуги этим налогоплательщиком.</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Решение о предоставлении отсрочки или рассрочки должно содержать указание на налог, по уплате которого предоставляется отсрочка или рассрочка, сумму налоговой задолженности, сроки и порядок уплаты суммы налоговой задолженности и начисляемых процентов, а также документы о банковской гарантии уплаты отсроченной или рассроченной суммы налоговой задолженности.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Решение о предоставлении отсрочки или рассрочки вступает в силу со </w:t>
            </w:r>
            <w:r w:rsidRPr="00FE3868">
              <w:rPr>
                <w:rFonts w:ascii="Times New Roman" w:eastAsia="Times New Roman" w:hAnsi="Times New Roman" w:cs="Times New Roman"/>
              </w:rPr>
              <w:lastRenderedPageBreak/>
              <w:t>дня, установленного в этом решении. При этом причитающиеся пеня и налоговые санкции за все время со дня, установленного для уплаты налоговой задолженности, до дня вступления в силу этого решения, включаются в сумму задолженности.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Решение об отказе в предоставлении отсрочки или рассрочки должно быть обосновано.</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11. Решение о предоставлении отсрочки или рассрочки или об отказе в ее предоставлении направляется уполномоченным налоговым органом налогоплательщику и в орган налоговой службы по месту учета этого налогоплательщика в течение 3 рабочих дней со дня, следующего за днем принятия такого решения.</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12. Порядок и условия предоставления отсрочки или рассрочки по уплате налоговой задолженности в связи с перемещением товаров через таможенную границу Таможенного союза определяются законодательством Кыргызской Республики в сфере таможенного дела.</w:t>
            </w:r>
          </w:p>
        </w:tc>
        <w:tc>
          <w:tcPr>
            <w:tcW w:w="7371" w:type="dxa"/>
          </w:tcPr>
          <w:p w:rsidR="00FE3868" w:rsidRPr="00FE3868" w:rsidRDefault="00FE3868" w:rsidP="00125B81">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84. Порядок и условия предоставления отсрочки или рассрочки по уплате суммы налоговой задолженности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Отсрочка или рассрочка по уплате суммы налоговой задолженности представляет собой изменение срока ее уплаты при наличии оснований, предусмотренных настоящей статьей, на срок от одного месяца до 3 лет с единовременной уплатой налогоплательщиком суммы налоговой задолженности (далее в настоящей главе - отсрочка) и/или поэтапной уплаты налогоплательщиком суммы налоговой задолженности (далее в настоящей главе - рассрочка).</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Отсрочка или рассрочка может быть предоставлена налогоплательщику по его заявлению в отношении суммы налоговой задолженности, образовавшейся и не погашаемой налогоплательщиком по одной из следующих причин:</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причинения этому налогоплательщику ущерба в результате обстоятельств непреодолимой силы;</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задержки этому налогоплательщику финансирования или оплаты из бюджета за поставленные товары, выполненные работы и оказанные услуги этим налогоплательщиком, а также в рамках деятельности в соответствии с законодательством  Кыргызской Республики о государственно-частном партнерстве"; </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если финансовое или имущественное положение налогоплательщика исключает возможность единовременной уплаты суммы налоговой задолженности в том случае, когда предоставление отсрочки и/или рассрочки будет способствовать исполнению налогового обязательства.</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Отсрочка и/или рассрочка могут быть предоставлены по одному или нескольким налогам.</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Если отсрочка или рассрочка предоставлена по основаниям, указанным в пункте 3 части 2 настоящей статьи, на сумму налоговой задолженности начисляются проценты исходя из двукратной учетной ставки НБКР от суммы отсроченной или рассроченной суммы налоговой задолженности. Проценты начисляются за каждый день периода, в котором предоставлена отсрочка или рассрочка.</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Если отсрочка или рассрочка предоставлена по основаниям, </w:t>
            </w:r>
            <w:r w:rsidRPr="00FE3868">
              <w:rPr>
                <w:rFonts w:ascii="Times New Roman" w:eastAsia="Times New Roman" w:hAnsi="Times New Roman" w:cs="Times New Roman"/>
              </w:rPr>
              <w:lastRenderedPageBreak/>
              <w:t>указанным в пунктах 1 и 2 части 2 настоящей статьи, на сумму этой налоговой задолженности проценты не начисляются.</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Пеня и налоговые санкции не начисляются на отсроченную или рассроченную сумму налоговой задолженности.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Заявление о предоставлении отсрочки или рассрочки с указанием оснований подается в соответствующий уполномоченный орган. К этому заявлению прилагаются документы, подтверждающие наличие оснований, указанных в части 2 настоящей статьи и документы о банковской гарантииуплаты отсроченной или рассроченной суммы налоговой задолженности, если отсрочка или рассрочка предоставляется в соответствии с пунктом 3 части 2 настоящей статьи. Копия указанного заявления направляется налогоплательщиком в 10-дневный срок со дня, следующего за днем подачи заявления в налоговый орган по месту учета налогоплательщика.</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Решение о предоставлении отсрочки или рассрочки или об отказе в их предоставлении принимается уполномоченным органом в течение 10 календарных дней, следующих за днем получения заявления налогоплательщика.</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период рассмотрения заявления налогоплательщика налоговыми органами приостанавливаются меры принудительного взыскания налоговой задолженности.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При выполнении требований, установленных настоящей главой, в случае отсутствия обстоятельств, исключающих изменение срока уплаты суммы налоговой задолженности, уполномоченный орган не вправе отказать налогоплательщику в отсрочке или рассрочке по основаниям, указанным в пункте 1 или 2 части 2 настоящей статьи, в пределах соответственно суммы причиненного налогоплательщику ущерба либо суммы недофинансирования или неоплаты из бюджета за поставленные товары, выполненные работы и оказанные услуги этим налогоплательщиком.</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9. Решение о предоставлении отсрочки или рассрочки должно содержать указание на налог, по уплате которого предоставляется отсрочка или рассрочка, сумму налоговой задолженности, сроки и порядок уплаты суммы налоговой задолженности и начисляемых процентов, а также, в случаях, установленных настоящим Кодексом, документы о банковской </w:t>
            </w:r>
            <w:r w:rsidRPr="00FE3868">
              <w:rPr>
                <w:rFonts w:ascii="Times New Roman" w:eastAsia="Times New Roman" w:hAnsi="Times New Roman" w:cs="Times New Roman"/>
              </w:rPr>
              <w:lastRenderedPageBreak/>
              <w:t>гарантии уплаты отсроченной или рассроченной суммы налоговой задолженности.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Решение о предоставлении отсрочки или рассрочки вступает в силу со дня, установленного в этом решении. При этом причитающиеся пеня и налоговые санкции за все время со дня, установленного для уплаты налоговой задолженности, до дня вступления в силу этого решения, включаются в сумму задолженности.</w:t>
            </w:r>
          </w:p>
          <w:p w:rsidR="00FE3868" w:rsidRPr="00FE3868" w:rsidRDefault="00FE3868" w:rsidP="00C903A8">
            <w:pPr>
              <w:pStyle w:val="af0"/>
              <w:rPr>
                <w:rFonts w:ascii="Times New Roman" w:eastAsia="Times New Roman" w:hAnsi="Times New Roman" w:cs="Times New Roman"/>
              </w:rPr>
            </w:pPr>
            <w:r w:rsidRPr="00FE3868">
              <w:rPr>
                <w:rFonts w:ascii="Times New Roman" w:eastAsia="Times New Roman" w:hAnsi="Times New Roman" w:cs="Times New Roman"/>
              </w:rPr>
              <w:t>10. Решение об отказе в предоставлении отсрочки или рассрочки должно быть обосновано.</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11. Решение о предоставлении отсрочки или рассрочки или об отказе в ее предоставлении направляется уполномоченным налоговым органом налогоплательщику и в орган налоговой службы по месту учета этого налогоплательщика в течение 3 рабочих дней со дня, следующего за днем принятия такого решения.</w:t>
            </w:r>
          </w:p>
          <w:p w:rsidR="00FE3868" w:rsidRPr="00FE3868" w:rsidRDefault="00FE3868" w:rsidP="00887C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12. Порядок и условия предоставления отсрочки или рассрочки по уплате налоговой задолженности в связи с перемещением товаров через таможенную границу Союза определяются законодательством Кыргызской Республики в сфере таможенного дела.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25B81">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80. Прекращение действия отсрочки и рассрочки</w:t>
            </w:r>
          </w:p>
          <w:p w:rsidR="00FE3868" w:rsidRPr="00FE3868" w:rsidRDefault="00FE3868" w:rsidP="00125B81">
            <w:pPr>
              <w:spacing w:after="60"/>
              <w:ind w:firstLine="567"/>
              <w:jc w:val="center"/>
              <w:rPr>
                <w:rFonts w:ascii="Times New Roman" w:eastAsia="Times New Roman" w:hAnsi="Times New Roman" w:cs="Times New Roman"/>
              </w:rPr>
            </w:pPr>
            <w:r w:rsidRPr="00FE3868">
              <w:rPr>
                <w:rFonts w:ascii="Times New Roman" w:eastAsia="Times New Roman" w:hAnsi="Times New Roman" w:cs="Times New Roman"/>
              </w:rPr>
              <w:t>1. Действие отсрочки и/или рассрочки прекращается по истечении срока действия соответствующего решения или договора либо может быть прекращено до истечения такого срока в случаях, предусмотренных настоящей статьей.</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Действие отсрочки и/или рассрочки прекращается досрочно в случае уплаты налогоплательщиком всей причитающейся суммы налоговой задолженности и соответствующих процентов до истечения установленного срока.</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При нарушении налогоплательщиком условий предоставления отсрочки и/или рассрочки, за исключением нарушения по причине наступления обстоятельств непреодолимой силы, орган налоговой службы направляет налогоплательщику решение об устранении нарушения в течение 10 дней со дня, следующего за днем получения налогоплательщиком решения. Если налогоплательщик не исполнил и не оспорил данное решение, действие отсрочки и/или рассрочки досрочно прекращается со дня </w:t>
            </w:r>
            <w:r w:rsidRPr="00FE3868">
              <w:rPr>
                <w:rFonts w:ascii="Times New Roman" w:eastAsia="Times New Roman" w:hAnsi="Times New Roman" w:cs="Times New Roman"/>
              </w:rPr>
              <w:lastRenderedPageBreak/>
              <w:t>нарушения налогоплательщиком условий отсрочки и/или рассрочки.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При досрочном прекращении действия отсрочки и/или рассрочки согласно части 3 настоящей статьи налогоплательщик должен в течение 30 календарных дней, следующих за днем получения им соответствующего решения уплатить неуплаченную сумму налоговой задолженности, а также пени и налоговых санкций на сумму недоимки, начиная со дня, следующего за днем получения этого решения, по день уплаты этой суммы включительно.</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этом оставшаяся неуплаченной сумма налоговой задолженности определяется как разница между суммой задолженности, определенной в решении о предоставлении отсрочки и/или рассрочки, увеличенной на сумму процентов, исчисленную в соответствии с решением об отсрочке и/или рассрочке за период действия отсрочки и/или рассрочки, и фактически уплаченными суммами налоговой задолженности и процентов.</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Решение об отмене отсрочки или рассрочки направляется налогоплательщику уполномоченным налоговым органом, принявшим это решение, не позднее 3 рабочих дней со дня, следующего за днем принятия решения, в порядке, установленном настоящим Кодексом.</w:t>
            </w:r>
          </w:p>
        </w:tc>
        <w:tc>
          <w:tcPr>
            <w:tcW w:w="7371" w:type="dxa"/>
          </w:tcPr>
          <w:p w:rsidR="00FE3868" w:rsidRPr="00FE3868" w:rsidRDefault="00FE3868" w:rsidP="00125B81">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85. Прекращение действия отсрочки и рассрочки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Действие отсрочки и/или рассрочки прекращается по истечении срока действия соответствующего решения или договора либо может быть прекращено до истечения такого срока в случаях, предусмотренных настоящей статьей.</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Действие отсрочки и/или рассрочки прекращается досрочно в случае уплаты налогоплательщиком всей причитающейся суммы налоговой задолженности и соответствующих процентов до истечения установленного срока.</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При нарушении налогоплательщиком условий предоставления отсрочки и/или рассрочки, за исключением нарушения по причине наступления обстоятельств непреодолимой силы, орган налоговой службы направляет налогоплательщику решение об устранении нарушения в течение 10 дней со дня, следующего за днем получения налогоплательщиком решения. Если налогоплательщик не исполнил и не оспорил данное решение, действие отсрочки и/или рассрочки досрочно </w:t>
            </w:r>
            <w:r w:rsidRPr="00FE3868">
              <w:rPr>
                <w:rFonts w:ascii="Times New Roman" w:eastAsia="Times New Roman" w:hAnsi="Times New Roman" w:cs="Times New Roman"/>
              </w:rPr>
              <w:lastRenderedPageBreak/>
              <w:t>прекращается со дня нарушения налогоплательщиком условий отсрочки и/или рассрочки.</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При досрочном прекращении действия отсрочки и/или рассрочки согласно части 3 настоящей статьи налогоплательщик должен в течение 30 календарных дней, следующих за днем получения им соответствующего решения уплатить неуплаченную сумму налоговой задолженности, а также пени и налоговых санкций на сумму недоимки, начиная со дня, следующего за днем получения этого решения, по день уплаты этой суммы включительно.</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этом оставшаяся неуплаченной сумма налоговой задолженности определяется как разница между суммой задолженности, определенной в решении о предоставлении отсрочки и/или рассрочки, увеличенной на сумму процентов, исчисленную в соответствии с решением об отсрочке и/или рассрочке за период действия отсрочки и/или рассрочки, и фактически уплаченными суммами налоговой задолженности и процентов.</w:t>
            </w:r>
          </w:p>
          <w:p w:rsidR="00FE3868" w:rsidRPr="00FE3868" w:rsidRDefault="00FE3868" w:rsidP="00847C1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Решение об отмене отсрочки или рассрочки направляется налогоплательщику уполномоченным налоговым органом, принявшим это решение, не позднее 3 рабочих дней со дня, следующего за днем принятия решения, в порядке, установленном настоящим Кодексом.</w:t>
            </w:r>
          </w:p>
        </w:tc>
      </w:tr>
      <w:tr w:rsidR="00FE3868" w:rsidRPr="00FE3868" w:rsidTr="00FE3868">
        <w:tc>
          <w:tcPr>
            <w:tcW w:w="709" w:type="dxa"/>
          </w:tcPr>
          <w:p w:rsidR="00FE3868" w:rsidRPr="00FE3868" w:rsidRDefault="00FE3868" w:rsidP="007B51BC">
            <w:pPr>
              <w:tabs>
                <w:tab w:val="left" w:pos="4995"/>
              </w:tabs>
              <w:spacing w:before="200"/>
              <w:ind w:firstLine="34"/>
              <w:jc w:val="center"/>
              <w:rPr>
                <w:rFonts w:ascii="Times New Roman" w:eastAsia="Times New Roman" w:hAnsi="Times New Roman" w:cs="Times New Roman"/>
                <w:b/>
                <w:bCs/>
              </w:rPr>
            </w:pPr>
          </w:p>
        </w:tc>
        <w:tc>
          <w:tcPr>
            <w:tcW w:w="7513" w:type="dxa"/>
          </w:tcPr>
          <w:p w:rsidR="00FE3868" w:rsidRPr="00FE3868" w:rsidRDefault="00FE3868" w:rsidP="003258FB">
            <w:pPr>
              <w:tabs>
                <w:tab w:val="left" w:pos="4995"/>
              </w:tabs>
              <w:spacing w:before="200"/>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9. Зачет и возврат налогов</w:t>
            </w:r>
          </w:p>
        </w:tc>
        <w:tc>
          <w:tcPr>
            <w:tcW w:w="7371" w:type="dxa"/>
          </w:tcPr>
          <w:p w:rsidR="00FE3868" w:rsidRPr="00FE3868" w:rsidRDefault="00FE3868" w:rsidP="003258FB">
            <w:pPr>
              <w:tabs>
                <w:tab w:val="left" w:pos="4995"/>
              </w:tabs>
              <w:spacing w:before="200"/>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9. Зачет и возврат налогов</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25B81">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81. Зачет, возврат излишне уплаченной суммы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Излишне уплаченной суммой налога, а также процентов, пени и налоговых санкций признается положительная разница между суммой налога, а также процентов, пени и налоговых санкций, уплаченной налогоплательщиком в бюджет, и суммой налога, а также процентов, пени и налоговых санкций, подлежащей к уплате в бюджет, за исключением суммы превышения по налогу на добавленную стоимость (далее - НДС), определенной статьями </w:t>
            </w:r>
            <w:hyperlink r:id="rId54" w:anchor="st_278" w:history="1">
              <w:r w:rsidRPr="00FE3868">
                <w:rPr>
                  <w:rStyle w:val="a8"/>
                  <w:rFonts w:ascii="Times New Roman" w:hAnsi="Times New Roman" w:cs="Times New Roman"/>
                  <w:sz w:val="22"/>
                  <w:szCs w:val="22"/>
                </w:rPr>
                <w:t>278</w:t>
              </w:r>
            </w:hyperlink>
            <w:r w:rsidRPr="00FE3868">
              <w:rPr>
                <w:rFonts w:ascii="Times New Roman" w:hAnsi="Times New Roman" w:cs="Times New Roman"/>
                <w:sz w:val="22"/>
                <w:szCs w:val="22"/>
              </w:rPr>
              <w:t xml:space="preserve"> и </w:t>
            </w:r>
            <w:hyperlink r:id="rId55" w:anchor="st_279" w:history="1">
              <w:r w:rsidRPr="00FE3868">
                <w:rPr>
                  <w:rStyle w:val="a8"/>
                  <w:rFonts w:ascii="Times New Roman" w:hAnsi="Times New Roman" w:cs="Times New Roman"/>
                  <w:sz w:val="22"/>
                  <w:szCs w:val="22"/>
                </w:rPr>
                <w:t>279</w:t>
              </w:r>
            </w:hyperlink>
            <w:r w:rsidRPr="00FE3868">
              <w:rPr>
                <w:rFonts w:ascii="Times New Roman" w:hAnsi="Times New Roman" w:cs="Times New Roman"/>
                <w:sz w:val="22"/>
                <w:szCs w:val="22"/>
              </w:rPr>
              <w:t xml:space="preserve"> настоящего Кодекса.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Излишне уплаченная сумма налога, а также процентов, пени и налоговых санкций зачитывается в счет погашения налоговой задолженности налогоплательщика в следующем порядке:</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в счет погашения процентов, пени и налоговых санкций по данному виду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 в счет погашения недоимки по другим видам налогов;</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в счет погашения процентов, пени и налоговых санкций по другим видам налогов.</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Зачет излишне уплаченной суммы налога производится органом налоговой службы самостоятельно в случае наличия у налогоплательщика неисполненного налогового обязательства с вручением налогоплательщику решения о зачете в течение 10 календарных дней со дня, следующего за днем проведения зачета.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4. В случае наличия у налогоплательщика излишне уплаченной суммы налога и возникновения неисполненного налогового обязательства по другим налогам зачет излишне уплаченной суммы налога в счет неисполненного налогового обязательства производится налоговым органом самостоятельно на дату возникновения неисполненного налогового обязательства.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5. Налоговый орган извещает налогоплательщика в течение 10 календарных дней, следующих за днем проведения зачета.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6. В случае исполнения условий, предусмотренных частью 2 настоящей статьи, по письменному заявлению налогоплательщика излишне уплаченная сумма налога, а также процентов, пени и налоговых санкций подлежит зачету в счет исполнения налогового обязательства будущих периодов по данному налогу или по другим налогам либо возвращается налогоплательщику.</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7. Возврат излишне уплаченной суммы налога, а также процентов, пени и налоговых санкций производится налоговым органом по месту регистрации налогоплательщика или по месту уплаты в течение 30 календарных дней, следующих за днем поступления заявления о возврате.</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8. Заявление о зачете или возврате излишне уплаченной суммы налога, а также процентов, пени и налоговых санкций может быть подано налогоплательщиком не позднее 6 лет, следующих за днем возникновения суммы переплаты.</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9. Излишне уплаченная сумма налога, а также процентов, пени и налоговых санкций налогоплательщика не подлежит зачету в счет погашения налоговой задолженности другого налогоплательщика.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10. Излишне уплаченная сумма налога, а также процентов, пени и </w:t>
            </w:r>
            <w:r w:rsidRPr="00FE3868">
              <w:rPr>
                <w:rFonts w:ascii="Times New Roman" w:hAnsi="Times New Roman" w:cs="Times New Roman"/>
                <w:sz w:val="22"/>
                <w:szCs w:val="22"/>
              </w:rPr>
              <w:lastRenderedPageBreak/>
              <w:t>налоговых санкций подлежит возврату налогоплательщику по его письменному запросу в случае отсутствия у налогоплательщика неисполненного налогового обязательства.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11. При нарушении срока, установленного частью 7 настоящей статьи, налогоплательщику выплачивается пеня в размере 0,09 процента за каждый день нарушения срока возврата за счет средств бюджета.</w:t>
            </w:r>
          </w:p>
          <w:p w:rsidR="00FE3868" w:rsidRPr="00FE3868" w:rsidRDefault="00FE3868" w:rsidP="00DD63F1">
            <w:pPr>
              <w:rPr>
                <w:rFonts w:ascii="Times New Roman" w:hAnsi="Times New Roman" w:cs="Times New Roman"/>
                <w:b/>
              </w:rPr>
            </w:pPr>
          </w:p>
        </w:tc>
        <w:tc>
          <w:tcPr>
            <w:tcW w:w="7371" w:type="dxa"/>
          </w:tcPr>
          <w:p w:rsidR="00FE3868" w:rsidRPr="00FE3868" w:rsidRDefault="00FE3868" w:rsidP="00125B81">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86. Зачет, возврат излишне уплаченной суммы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Излишне уплаченной суммой налога, а также процентов, пеней и налоговых санкций признается положительная разница между суммой налога, а также процентов, пеней и налоговых санкций, уплаченных налогоплательщиком в бюджет, и суммой налога, а также процентов, пеней и налоговых санкций, подлежащих уплате в бюджет, за исключением суммы превышения по налогу на добавленную стоимость (далее - НДС), определенной статьями 309 и 310 настоящего Кодекса.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Излишне уплаченная сумма налога, а также процентов, пеней и налоговых санкций зачитывается в счет погашения налоговой задолженности налогоплательщика в следующем порядке:</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в счет погашения процентов, пеней и налоговых санкций по данному виду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 в счет погашения недоимки по другим видам налогов;</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в счет погашения процентов, пеней и налоговых санкций по другим видам налогов.</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Зачет излишне уплаченной суммы налога производится органом налоговой службы самостоятельно, в случае наличия у налогоплательщика неисполненного налогового обязательства, с вручением налогоплательщику решения о зачете в течение 10 календарных дней со дня, следующего за днем проведения зачета.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4. В случае наличия у налогоплательщика излишне уплаченной суммы налога и возникновения неисполненного налогового обязательства по другим налогам зачет излишне уплаченной суммы налога в счет неисполненного налогового обязательства производится налоговым органом самостоятельно на дату возникновения неисполненного налогового обязательства.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5. Налоговый орган извещает налогоплательщика в течение 10 календарных дней, следующих за днем проведения зачета.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6. В случае исполнения условий, предусмотренных частью 2 настоящей статьи, по письменному заявлению налогоплательщика излишне уплаченная сумма налога, а также процентов, пеней и налоговых санкций подлежит зачету в счет исполнения налогового обязательства будущих периодов по данному налогу или по другим налогам либо возвращается налогоплательщику.</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7. Возврат излишне уплаченной суммы налога, а также процентов, пеней и налоговых санкций производится налоговым органом по месту регистрации налогоплательщика или по месту уплаты в течение 30 календарных дней, следующих за днем поступления заявления о возврате.</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8. Заявление налогоплательщика о возврате суммы налога, пеней и налоговых санкций рассматривается налоговым органом в срок не более 10 календарных дней.</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Результатом рассмотрения заявления   является решение налогового органа о возврате суммы налога, процентов, пеней и налоговых санкций или мотивированный отказ. </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9. Отказ налогового органа в возврате суммы налога, пеней и налоговых санкций может быть оспорен налогоплательщиком в судебном </w:t>
            </w:r>
            <w:r w:rsidRPr="00FE3868">
              <w:rPr>
                <w:rFonts w:ascii="Times New Roman" w:hAnsi="Times New Roman" w:cs="Times New Roman"/>
                <w:sz w:val="22"/>
                <w:szCs w:val="22"/>
              </w:rPr>
              <w:lastRenderedPageBreak/>
              <w:t>порядке.</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10. Заявление о зачете или возврате излишне уплаченной суммы налога, а также процентов, пеней и налоговых санкций может быть подано налогоплательщиком в течение срока исковой давности со дня, следующего за днем возникновения переплаты.</w:t>
            </w:r>
          </w:p>
          <w:p w:rsidR="00FE3868" w:rsidRPr="00FE3868" w:rsidRDefault="00FE3868" w:rsidP="00340E5B">
            <w:pPr>
              <w:pStyle w:val="tkTekst"/>
              <w:ind w:firstLine="0"/>
              <w:rPr>
                <w:rFonts w:ascii="Times New Roman" w:hAnsi="Times New Roman" w:cs="Times New Roman"/>
                <w:sz w:val="22"/>
                <w:szCs w:val="22"/>
              </w:rPr>
            </w:pPr>
            <w:r w:rsidRPr="00FE3868">
              <w:rPr>
                <w:rFonts w:ascii="Times New Roman" w:hAnsi="Times New Roman" w:cs="Times New Roman"/>
                <w:sz w:val="22"/>
                <w:szCs w:val="22"/>
              </w:rPr>
              <w:t xml:space="preserve">        11. Излишне уплаченная сумма налога, а также процентов, пеней и налоговых санкций налогоплательщика не подлежит зачету в счет погашения налоговой задолженности другого налогоплательщика.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12. Излишне уплаченная сумма налога, а также процентов, пеней и налоговых санкций подлежит возврату налогоплательщику по его письменному запросу в случае отсутствия у налогоплательщика неисполненного налогового обязательства.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13. При нарушении срока, установленного частью 7 настоящей статьи, налогоплательщику выплачивается пеня в размере 0,09 процента за каждый день нарушения срока возврата за счет средств бюджета.</w:t>
            </w:r>
          </w:p>
        </w:tc>
      </w:tr>
      <w:tr w:rsidR="00FE3868" w:rsidRPr="00FE3868" w:rsidTr="00FE3868">
        <w:trPr>
          <w:trHeight w:val="67"/>
        </w:trPr>
        <w:tc>
          <w:tcPr>
            <w:tcW w:w="709" w:type="dxa"/>
          </w:tcPr>
          <w:p w:rsidR="00FE3868" w:rsidRPr="00FE3868" w:rsidRDefault="00FE3868" w:rsidP="00294555">
            <w:pPr>
              <w:spacing w:before="200" w:after="60"/>
              <w:ind w:firstLine="567"/>
              <w:rPr>
                <w:rFonts w:ascii="Times New Roman" w:eastAsia="Times New Roman" w:hAnsi="Times New Roman" w:cs="Times New Roman"/>
                <w:b/>
                <w:bCs/>
              </w:rPr>
            </w:pPr>
          </w:p>
        </w:tc>
        <w:tc>
          <w:tcPr>
            <w:tcW w:w="7513" w:type="dxa"/>
          </w:tcPr>
          <w:p w:rsidR="00FE3868" w:rsidRPr="00FE3868" w:rsidRDefault="00FE3868" w:rsidP="00125B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10. Решение органа налоговой службы</w:t>
            </w:r>
          </w:p>
        </w:tc>
        <w:tc>
          <w:tcPr>
            <w:tcW w:w="7371" w:type="dxa"/>
          </w:tcPr>
          <w:p w:rsidR="00FE3868" w:rsidRPr="00FE3868" w:rsidRDefault="00FE3868" w:rsidP="00294555">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Глава 10. Решение органа налоговой службы</w:t>
            </w:r>
          </w:p>
        </w:tc>
      </w:tr>
      <w:tr w:rsidR="00FE3868" w:rsidRPr="00FE3868" w:rsidTr="00FE3868">
        <w:trPr>
          <w:trHeight w:val="67"/>
        </w:trPr>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25B81">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82. Решение органа налоговой службы и его содержание</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Решение принимается органом налоговой службы в соответствии с настоящим Кодексом по всем вопросам, имеющим юридически значимые последствия для налогоплательщика.</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зависимости от вида решения в нем указываются:</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фамилия, имя, отчество или полное наименование налогоплательщика;</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идентификационный налоговый номер налогоплательщика;</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дата принятия решения;</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основание для принятия решения;</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принятое решение;</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сумма задолженности по налогам, процентам, пени и налоговым санкциям, начисленным на дату принятия решения;</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реквизиты соответствующих налогов, процентов, пени и налоговых санкций;</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8) срок исполнения налогового обязательства, установленный настоящим Кодексом;</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меры по обеспечению исполнения налогового обязательства, которые применяются в случае неисполнения решения налогоплательщиком;</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информация о действиях, произведенных органом налоговой службы в отношении налогоплательщика и/или его налогового обязательства, и/или налоговой задолженности;</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11) порядок обжалования;</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12) банковские реквизиты, необходимые для уплаты налога или погашения налоговой задолженности;</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13) другие необходимые сведения.</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Решение доводится до налогоплательщика путем вручения данного решения.</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Решение составляется в двух экземплярах, один из которых вручается налогоплательщику или лицам в случаях, установленных настоящим Кодексом.</w:t>
            </w:r>
          </w:p>
          <w:p w:rsidR="00FE3868" w:rsidRPr="00FE3868" w:rsidRDefault="00FE3868" w:rsidP="003258F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Форма и порядок принятия решения устанавливаются уполномоченным налоговым органом.</w:t>
            </w:r>
          </w:p>
          <w:p w:rsidR="00FE3868" w:rsidRPr="00FE3868" w:rsidRDefault="00FE3868" w:rsidP="003258FB">
            <w:pPr>
              <w:spacing w:after="60"/>
              <w:ind w:firstLine="567"/>
              <w:jc w:val="both"/>
              <w:rPr>
                <w:rStyle w:val="s1"/>
                <w:rFonts w:ascii="Times New Roman" w:eastAsia="Times New Roman" w:hAnsi="Times New Roman" w:cs="Times New Roman"/>
              </w:rPr>
            </w:pPr>
            <w:r w:rsidRPr="00FE3868">
              <w:rPr>
                <w:rFonts w:ascii="Times New Roman" w:eastAsia="Times New Roman" w:hAnsi="Times New Roman" w:cs="Times New Roman"/>
              </w:rPr>
              <w:t>Если форма решения не установлена, оно составляется в произвольной форме.</w:t>
            </w:r>
          </w:p>
        </w:tc>
        <w:tc>
          <w:tcPr>
            <w:tcW w:w="7371" w:type="dxa"/>
          </w:tcPr>
          <w:p w:rsidR="00FE3868" w:rsidRPr="00FE3868" w:rsidRDefault="00FE3868" w:rsidP="00103478">
            <w:pPr>
              <w:spacing w:before="200" w:after="60"/>
              <w:ind w:firstLine="567"/>
              <w:jc w:val="both"/>
              <w:rPr>
                <w:rFonts w:ascii="Times New Roman" w:eastAsia="Times New Roman" w:hAnsi="Times New Roman" w:cs="Times New Roman"/>
                <w:b/>
                <w:bCs/>
                <w:sz w:val="24"/>
                <w:szCs w:val="24"/>
              </w:rPr>
            </w:pPr>
            <w:r w:rsidRPr="00FE3868">
              <w:rPr>
                <w:rFonts w:ascii="Times New Roman" w:eastAsia="Times New Roman" w:hAnsi="Times New Roman" w:cs="Times New Roman"/>
                <w:b/>
                <w:bCs/>
                <w:sz w:val="24"/>
                <w:szCs w:val="24"/>
              </w:rPr>
              <w:lastRenderedPageBreak/>
              <w:t>Статья 87. Решение органа налоговой службы и его содержание</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 Решение принимается органом налоговой службы в соответствии с настоящим Кодексом по всем вопросам, имеющим юридически значимые последствия для налогоплательщика.</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Подлежит отмене решение органа налоговой службы о начислении суммы налоговых обязательств налогоплательщика, принятое в соответствии с нормой настоящего Кодекса, в отношении которой уполномоченным государственным  органом установлено противоречие с другой нормой настоящего Кодекса или наличие пробела в регулировании.</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3. В зависимости от вида решения в нем указываются:</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 фамилия, имя, отчество или полное наименование налогоплательщика;</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идентификационный налоговый номер налогоплательщика;</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3) дата принятия решения;</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lastRenderedPageBreak/>
              <w:t>4) основание для принятия решения;</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5) принятое решение;</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6) сумма задолженности по налогам, процентам, пеням и налоговым санкциям, начисленным на дату принятия решения;</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7) реквизиты соответствующих налогов, процентов, пеней и налоговых санкций;</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8) срок исполнения налогового обязательства, установленный настоящим Кодексом;</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9) меры по обеспечению исполнения налогового обязательства, которые применяются в случае неисполнения решения налогоплательщиком;</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10) информация о действиях, произведенных органом налоговой службы в отношении налогоплательщика и/или его налогового обязательства, и/или налоговой задолженности;</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11) порядок обжалования;</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12) банковские реквизиты, необходимые для уплаты налога или погашения налоговой задолженности;</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13) другие необходимые сведения.</w:t>
            </w:r>
          </w:p>
          <w:p w:rsidR="00FE3868" w:rsidRPr="00FE3868" w:rsidRDefault="00FE3868" w:rsidP="00103478">
            <w:pPr>
              <w:ind w:firstLine="425"/>
              <w:jc w:val="both"/>
              <w:rPr>
                <w:rFonts w:ascii="Times New Roman" w:eastAsia="Times New Roman" w:hAnsi="Times New Roman" w:cs="Times New Roman"/>
                <w:szCs w:val="24"/>
              </w:rPr>
            </w:pPr>
            <w:r w:rsidRPr="00FE3868">
              <w:rPr>
                <w:rFonts w:ascii="Times New Roman" w:eastAsia="Times New Roman" w:hAnsi="Times New Roman" w:cs="Times New Roman"/>
                <w:szCs w:val="24"/>
              </w:rPr>
              <w:t xml:space="preserve">  4. Если иное не предусмотрено настоящей главой, решение органа налоговой службы доводится до налогоплательщика  путем вручения данного решения.</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5. Решение составляется в двух экземплярах, один из которых вручается налогоплательщику или лицам в случаях, установленных настоящим Кодексом.</w:t>
            </w:r>
          </w:p>
          <w:p w:rsidR="00FE3868" w:rsidRPr="00FE3868" w:rsidRDefault="00FE3868" w:rsidP="0010347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6. Форма и порядок принятия решения устанавливаются уполномоченным налоговым органом.</w:t>
            </w:r>
          </w:p>
          <w:p w:rsidR="00FE3868" w:rsidRPr="00FE3868" w:rsidRDefault="00FE3868" w:rsidP="00103478">
            <w:pPr>
              <w:tabs>
                <w:tab w:val="left" w:pos="4995"/>
              </w:tabs>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Если форма решения не установлена, оно составляется в произвольной форме.</w:t>
            </w:r>
          </w:p>
          <w:p w:rsidR="00FE3868" w:rsidRPr="00FE3868" w:rsidRDefault="00FE3868" w:rsidP="003258FB">
            <w:pPr>
              <w:spacing w:after="60"/>
              <w:ind w:firstLine="567"/>
              <w:jc w:val="both"/>
              <w:rPr>
                <w:rStyle w:val="s1"/>
                <w:rFonts w:ascii="Times New Roman" w:eastAsia="Times New Roman" w:hAnsi="Times New Roman" w:cs="Times New Roman"/>
              </w:rPr>
            </w:pPr>
          </w:p>
        </w:tc>
      </w:tr>
      <w:tr w:rsidR="00FE3868" w:rsidRPr="00FE3868" w:rsidTr="00FE3868">
        <w:trPr>
          <w:trHeight w:val="67"/>
        </w:trPr>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E4366C">
            <w:pPr>
              <w:jc w:val="center"/>
              <w:rPr>
                <w:rFonts w:ascii="Times New Roman" w:hAnsi="Times New Roman" w:cs="Times New Roman"/>
                <w:b/>
                <w:bCs/>
              </w:rPr>
            </w:pPr>
            <w:r w:rsidRPr="00FE3868">
              <w:rPr>
                <w:rFonts w:ascii="Times New Roman" w:hAnsi="Times New Roman" w:cs="Times New Roman"/>
                <w:b/>
                <w:bCs/>
              </w:rPr>
              <w:t>Статья 83. Вручение решения органа налоговой службы налогоплательщику</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1. Решение считается врученным, если оно:</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 xml:space="preserve">1) доставляется по последнему адресу осуществления </w:t>
            </w:r>
            <w:r w:rsidRPr="00FE3868">
              <w:rPr>
                <w:rFonts w:ascii="Times New Roman" w:hAnsi="Times New Roman" w:cs="Times New Roman"/>
              </w:rPr>
              <w:lastRenderedPageBreak/>
              <w:t>налогоплательщиком экономической деятельности или по последнему его зарегистрированному адресу в Кыргызской Республике или налоговому представителю налогоплательщика лично под роспись или иным способом, подтверждающим факт и дату его получения;</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2) выдается налогоплательщику или его налоговому представителю в налоговом органе лично под роспись.</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2. В случае, когда решение направляется по почте заказным письмом, решение считается врученным на дату получения или отказа от получения заказного письма, указанную в квитанции о вручении.</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3. Решение имеет силу только в том случае, если оно не противоречит настоящему Кодексу, отвечает требованиям настоящего Кодекса и вручается налогоплательщику в порядке, установленном настоящим Кодексом.</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4. Решение не будет считаться действительным или имеющим силу при несоблюдении требований, указанных в настоящем Кодексе, даже если налогоплательщику было известно о решении и его содержании. Доказательство факта надлежащего вручения налогоплательщику решения является задачей органа налоговой службы.</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5. Налогоплательщику или его налоговому представителю вручаются следующие решения:</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1) об определении цены сделки в целях налогообложения;</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2) по результатам выездной проверки;</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3) о сумме налогового обязательства, исчисленного органом налоговой службы;</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4) о доначисленной или уменьшенной сумме налогового обязательства;</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5) о предъявлении требования прекратить денежные выплаты в адрес или по поручению налогоплательщика;</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6) о привлечении к административной ответственности в форме постановления об административном правонарушении;</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7) о проведении экспертизы;</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8) о депозите налогоплательщика;</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9) об отсрочке/рассрочке исполнения налогового обязательства и/или налоговой задолженности;</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10) о продлении срока представления налоговой отчетности;</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11) по жалобе налогоплательщика;</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 xml:space="preserve">12) о зачете излишне уплаченных или излишне взысканных сумм </w:t>
            </w:r>
            <w:r w:rsidRPr="00FE3868">
              <w:rPr>
                <w:rFonts w:ascii="Times New Roman" w:hAnsi="Times New Roman" w:cs="Times New Roman"/>
              </w:rPr>
              <w:lastRenderedPageBreak/>
              <w:t>налогов по заявлению налогоплательщика в счет налоговой задолженности и/или в счет исполнения предстоящего налогового обязательства;</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13) о возмещении и возврате суммы превышения НДС;</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14) об аннулировании регистрации по НДС;</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15) о представлении документов проверяемым налогоплательщиком;</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16) о зачете излишне уплаченной суммы налога, произведенном органом налоговой службы самостоятельно;</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17) о времени и месте рассмотрения материалов выездной проверки;</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18) о дате и времени осуществления физического обмера земельного участка, объекта имущества;</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19) о результатах камеральной проверки;</w:t>
            </w:r>
          </w:p>
          <w:p w:rsidR="00FE3868" w:rsidRPr="00FE3868" w:rsidRDefault="00FE3868" w:rsidP="00E4366C">
            <w:pPr>
              <w:ind w:left="34" w:firstLine="426"/>
              <w:jc w:val="both"/>
              <w:rPr>
                <w:rFonts w:ascii="Times New Roman" w:eastAsia="Times New Roman" w:hAnsi="Times New Roman" w:cs="Times New Roman"/>
                <w:b/>
              </w:rPr>
            </w:pPr>
            <w:r w:rsidRPr="00FE3868">
              <w:rPr>
                <w:rFonts w:ascii="Times New Roman" w:hAnsi="Times New Roman" w:cs="Times New Roman"/>
              </w:rPr>
              <w:t>20) о выявлении несоответствия показателей деятельности налогоплательщика по результатам камеральной проверки;</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21) о присвоении серий и номеров счетов-фактур НДС;</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22) об отказе в присвоении серий и номеров счетов-фактур НДС;</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23) о регистрации как плательщика НДС.</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6. Решение органа налоговой службы предоставляется следующим лицам по их письменному запросу:</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1) налогоплательщику или его налоговому представителю:</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а) о назначении и/или продлении, и/или приостановлении, и/или возобновлении выездной проверки. Реквизиты решения указываются в предписании на проверку, вручаемом налогоплательщику;</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б) о сумме процентов, пени, налоговых санкций, начисленных или уменьшенных не в результате выездной проверки;</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в) об обеспечении исполнения налогового обязательства и/или погашения налоговой задолженности;</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г) об исчисленной сумме земельного налога, налога на имущество;</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д) о выявлении несоответствия показателей деятельности налогоплательщика по результатам камеральной проверки;</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е) о факте устранения нарушения условий предоставления отсрочки/рассрочки;</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ж) об устранении нарушений в налоговой отчетности;</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2) таможенному органу, органу финансовой разведки, финансовой полиции - о назначении выездной проверки или об отказе в ее проведении. Реквизиты решения указываются в письменном ответе;</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 xml:space="preserve">3) опекуну, попечителю или управляющему, осуществляющему </w:t>
            </w:r>
            <w:r w:rsidRPr="00FE3868">
              <w:rPr>
                <w:rFonts w:ascii="Times New Roman" w:hAnsi="Times New Roman" w:cs="Times New Roman"/>
              </w:rPr>
              <w:lastRenderedPageBreak/>
              <w:t>доверительное управление имуществом, а также органу по поддержке семьи и детей - о наличии неисполненного налогового обязательства физического лица, признанного безвестно отсутствующим или недееспособным;</w:t>
            </w:r>
          </w:p>
          <w:p w:rsidR="00FE3868" w:rsidRPr="00FE3868" w:rsidRDefault="00FE3868" w:rsidP="00E4366C">
            <w:pPr>
              <w:ind w:left="34" w:firstLine="426"/>
              <w:jc w:val="both"/>
              <w:rPr>
                <w:rFonts w:ascii="Times New Roman" w:hAnsi="Times New Roman" w:cs="Times New Roman"/>
              </w:rPr>
            </w:pPr>
            <w:r w:rsidRPr="00FE3868">
              <w:rPr>
                <w:rFonts w:ascii="Times New Roman" w:hAnsi="Times New Roman" w:cs="Times New Roman"/>
              </w:rPr>
              <w:t>4) нотариусу по месту открытия наследства и наследнику - о наличии налоговой задолженности умершего физического лица;</w:t>
            </w:r>
          </w:p>
          <w:p w:rsidR="00FE3868" w:rsidRPr="00FE3868" w:rsidRDefault="00FE3868" w:rsidP="00E4366C">
            <w:pPr>
              <w:ind w:left="34" w:firstLine="283"/>
              <w:jc w:val="both"/>
              <w:rPr>
                <w:rFonts w:ascii="Times New Roman" w:hAnsi="Times New Roman" w:cs="Times New Roman"/>
              </w:rPr>
            </w:pPr>
            <w:r w:rsidRPr="00FE3868">
              <w:rPr>
                <w:rFonts w:ascii="Times New Roman" w:hAnsi="Times New Roman" w:cs="Times New Roman"/>
              </w:rPr>
              <w:t>5) банку - о предоставлении информации об операциях, проводимых со счетами проверяемого налогоплательщика, а также информации о текущем состоянии его счета.</w:t>
            </w:r>
          </w:p>
          <w:p w:rsidR="00FE3868" w:rsidRPr="00FE3868" w:rsidRDefault="00FE3868" w:rsidP="00E4366C">
            <w:pPr>
              <w:ind w:left="34" w:firstLine="426"/>
              <w:jc w:val="both"/>
              <w:rPr>
                <w:rFonts w:ascii="Times New Roman" w:hAnsi="Times New Roman" w:cs="Times New Roman"/>
                <w:b/>
                <w:bCs/>
              </w:rPr>
            </w:pPr>
            <w:r w:rsidRPr="00FE3868">
              <w:rPr>
                <w:rFonts w:ascii="Times New Roman" w:hAnsi="Times New Roman" w:cs="Times New Roman"/>
              </w:rPr>
              <w:t>Решение выдается органом налоговой службы, принявшим его, в срок не позднее 2 рабочих дней со дня, следующего за днем получения запроса.</w:t>
            </w:r>
          </w:p>
        </w:tc>
        <w:tc>
          <w:tcPr>
            <w:tcW w:w="7371" w:type="dxa"/>
            <w:shd w:val="clear" w:color="auto" w:fill="auto"/>
          </w:tcPr>
          <w:p w:rsidR="00FE3868" w:rsidRPr="00FE3868" w:rsidRDefault="00FE3868" w:rsidP="00E23838">
            <w:pPr>
              <w:spacing w:before="200" w:after="60"/>
              <w:jc w:val="center"/>
              <w:rPr>
                <w:rFonts w:ascii="Times New Roman" w:hAnsi="Times New Roman" w:cs="Times New Roman"/>
                <w:b/>
                <w:bCs/>
              </w:rPr>
            </w:pPr>
            <w:r w:rsidRPr="00FE3868">
              <w:rPr>
                <w:rFonts w:ascii="Times New Roman" w:hAnsi="Times New Roman" w:cs="Times New Roman"/>
                <w:b/>
                <w:bCs/>
              </w:rPr>
              <w:lastRenderedPageBreak/>
              <w:t>Статья 88. Вручение решения органа налоговой службы налогоплательщику</w:t>
            </w:r>
          </w:p>
          <w:p w:rsidR="00FE3868" w:rsidRPr="00FE3868" w:rsidRDefault="00FE3868" w:rsidP="00E23838">
            <w:pPr>
              <w:spacing w:after="60"/>
              <w:ind w:left="34" w:firstLine="426"/>
              <w:jc w:val="both"/>
              <w:rPr>
                <w:rFonts w:ascii="Times New Roman" w:hAnsi="Times New Roman" w:cs="Times New Roman"/>
              </w:rPr>
            </w:pPr>
            <w:r w:rsidRPr="00FE3868">
              <w:rPr>
                <w:rFonts w:ascii="Times New Roman" w:hAnsi="Times New Roman" w:cs="Times New Roman"/>
              </w:rPr>
              <w:t>1. Решение считается врученным, если оно:</w:t>
            </w:r>
          </w:p>
          <w:p w:rsidR="00FE3868" w:rsidRPr="00FE3868" w:rsidRDefault="00FE3868" w:rsidP="00E23838">
            <w:pPr>
              <w:ind w:left="34" w:firstLine="426"/>
              <w:jc w:val="both"/>
              <w:rPr>
                <w:rFonts w:ascii="Times New Roman" w:hAnsi="Times New Roman" w:cs="Times New Roman"/>
                <w:sz w:val="24"/>
                <w:szCs w:val="24"/>
              </w:rPr>
            </w:pPr>
            <w:r w:rsidRPr="00FE3868">
              <w:rPr>
                <w:rFonts w:ascii="Times New Roman" w:hAnsi="Times New Roman" w:cs="Times New Roman"/>
                <w:sz w:val="24"/>
                <w:szCs w:val="24"/>
              </w:rPr>
              <w:lastRenderedPageBreak/>
              <w:t>1) доставляется по последнему адресу осуществления налогоплательщиком экономической деятельности или по последнему его зарегистрированному адресу в Кыргызской Республике или по адресу, указанному в последнем по сроку письменном обращении налогоплательщика, или налоговому представителю налогоплательщика лично под роспись или иным способом, подтверждающим факт и дату его получения;</w:t>
            </w:r>
          </w:p>
          <w:p w:rsidR="00FE3868" w:rsidRPr="00FE3868" w:rsidRDefault="00FE3868" w:rsidP="00E23838">
            <w:pPr>
              <w:spacing w:after="60"/>
              <w:ind w:left="34" w:firstLine="426"/>
              <w:jc w:val="both"/>
              <w:rPr>
                <w:rFonts w:ascii="Times New Roman" w:hAnsi="Times New Roman" w:cs="Times New Roman"/>
              </w:rPr>
            </w:pPr>
            <w:r w:rsidRPr="00FE3868">
              <w:rPr>
                <w:rFonts w:ascii="Times New Roman" w:hAnsi="Times New Roman" w:cs="Times New Roman"/>
              </w:rPr>
              <w:t>2) выдается налогоплательщику или его налоговому представителю в налоговом органе лично под роспись.</w:t>
            </w:r>
          </w:p>
          <w:p w:rsidR="00FE3868" w:rsidRPr="00FE3868" w:rsidRDefault="00FE3868" w:rsidP="00E23838">
            <w:pPr>
              <w:spacing w:after="60"/>
              <w:ind w:left="34" w:firstLine="426"/>
              <w:jc w:val="both"/>
              <w:rPr>
                <w:rFonts w:ascii="Times New Roman" w:hAnsi="Times New Roman" w:cs="Times New Roman"/>
              </w:rPr>
            </w:pPr>
            <w:r w:rsidRPr="00FE3868">
              <w:rPr>
                <w:rFonts w:ascii="Times New Roman" w:hAnsi="Times New Roman" w:cs="Times New Roman"/>
              </w:rPr>
              <w:t>2. В случае, когда решение направляется по почте заказным письмом, решение считается врученным на дату получения или отказа адресата от получения заказного письма, указанную в квитанции о вручении.</w:t>
            </w:r>
          </w:p>
          <w:p w:rsidR="00FE3868" w:rsidRPr="00FE3868" w:rsidRDefault="00FE3868" w:rsidP="00E23838">
            <w:pPr>
              <w:spacing w:after="60"/>
              <w:ind w:firstLine="567"/>
              <w:jc w:val="both"/>
              <w:rPr>
                <w:rFonts w:ascii="Times New Roman" w:hAnsi="Times New Roman" w:cs="Times New Roman"/>
                <w:sz w:val="24"/>
                <w:szCs w:val="24"/>
              </w:rPr>
            </w:pPr>
            <w:r w:rsidRPr="00FE3868">
              <w:rPr>
                <w:rFonts w:ascii="Times New Roman" w:hAnsi="Times New Roman" w:cs="Times New Roman"/>
                <w:sz w:val="24"/>
                <w:szCs w:val="24"/>
              </w:rPr>
              <w:t xml:space="preserve">В случае возврата почтовым отделением решения по причине отсутствия адресата по адресу, указанному в последнем по сроку письменном обращении налогоплательщика, решение считается врученным на дату получения органом налоговой службы возвращенного решения. </w:t>
            </w:r>
          </w:p>
          <w:p w:rsidR="00FE3868" w:rsidRPr="00FE3868" w:rsidRDefault="00FE3868" w:rsidP="00E23838">
            <w:pPr>
              <w:spacing w:after="60"/>
              <w:ind w:left="34" w:firstLine="426"/>
              <w:jc w:val="both"/>
              <w:rPr>
                <w:rFonts w:ascii="Times New Roman" w:hAnsi="Times New Roman" w:cs="Times New Roman"/>
              </w:rPr>
            </w:pPr>
            <w:r w:rsidRPr="00FE3868">
              <w:rPr>
                <w:rFonts w:ascii="Times New Roman" w:hAnsi="Times New Roman" w:cs="Times New Roman"/>
              </w:rPr>
              <w:t>3. Решение имеет силу только в том случае, если оно не противоречит настоящему Кодексу, отвечает требованиям настоящего Кодекса и вручается налогоплательщику в порядке, установленном настоящим Кодексом.</w:t>
            </w:r>
          </w:p>
          <w:p w:rsidR="00FE3868" w:rsidRPr="00FE3868" w:rsidRDefault="00FE3868" w:rsidP="00E23838">
            <w:pPr>
              <w:spacing w:after="60"/>
              <w:ind w:left="34" w:firstLine="426"/>
              <w:jc w:val="both"/>
              <w:rPr>
                <w:rFonts w:ascii="Times New Roman" w:hAnsi="Times New Roman" w:cs="Times New Roman"/>
              </w:rPr>
            </w:pPr>
            <w:r w:rsidRPr="00FE3868">
              <w:rPr>
                <w:rFonts w:ascii="Times New Roman" w:hAnsi="Times New Roman" w:cs="Times New Roman"/>
              </w:rPr>
              <w:t>4. Решение не будет считаться действительным или имеющим силу при несоблюдении требований, указанных в настоящем Кодексе, даже если налогоплательщику было известно о решении и его содержании. Доказательство факта надлежащего вручения налогоплательщику решения является задачей органа налоговой службы.</w:t>
            </w:r>
          </w:p>
          <w:p w:rsidR="00FE3868" w:rsidRPr="00FE3868" w:rsidRDefault="00FE3868" w:rsidP="00E23838">
            <w:pPr>
              <w:ind w:left="34" w:firstLine="426"/>
              <w:jc w:val="both"/>
              <w:rPr>
                <w:rFonts w:ascii="Times New Roman" w:hAnsi="Times New Roman" w:cs="Times New Roman"/>
              </w:rPr>
            </w:pPr>
            <w:r w:rsidRPr="00FE3868">
              <w:rPr>
                <w:rFonts w:ascii="Times New Roman" w:hAnsi="Times New Roman" w:cs="Times New Roman"/>
              </w:rPr>
              <w:t xml:space="preserve">5. Налогоплательщику или его налоговому представителю вручаются следующие решения по действиям органов налоговой службы, совершаемых в  отношении к налогоплательщику, по: </w:t>
            </w:r>
          </w:p>
          <w:p w:rsidR="00FE3868" w:rsidRPr="00FE3868" w:rsidRDefault="00FE3868" w:rsidP="00E23838">
            <w:pPr>
              <w:ind w:left="34" w:firstLine="426"/>
              <w:jc w:val="both"/>
              <w:rPr>
                <w:rFonts w:ascii="Times New Roman" w:hAnsi="Times New Roman" w:cs="Times New Roman"/>
              </w:rPr>
            </w:pPr>
            <w:r w:rsidRPr="00FE3868">
              <w:rPr>
                <w:rFonts w:ascii="Times New Roman" w:hAnsi="Times New Roman" w:cs="Times New Roman"/>
              </w:rPr>
              <w:t>1) определению цены сделки в целях налогообложения;</w:t>
            </w:r>
          </w:p>
          <w:p w:rsidR="00FE3868" w:rsidRPr="00FE3868" w:rsidRDefault="00FE3868" w:rsidP="00E23838">
            <w:pPr>
              <w:ind w:left="34" w:firstLine="426"/>
              <w:jc w:val="both"/>
              <w:rPr>
                <w:rFonts w:ascii="Times New Roman" w:hAnsi="Times New Roman" w:cs="Times New Roman"/>
              </w:rPr>
            </w:pPr>
            <w:r w:rsidRPr="00FE3868">
              <w:rPr>
                <w:rFonts w:ascii="Times New Roman" w:hAnsi="Times New Roman" w:cs="Times New Roman"/>
              </w:rPr>
              <w:t>2) результатам налогового контроля;</w:t>
            </w:r>
          </w:p>
          <w:p w:rsidR="00FE3868" w:rsidRPr="00FE3868" w:rsidRDefault="00FE3868" w:rsidP="00E23838">
            <w:pPr>
              <w:ind w:left="34" w:firstLine="426"/>
              <w:jc w:val="both"/>
              <w:rPr>
                <w:rFonts w:ascii="Times New Roman" w:hAnsi="Times New Roman" w:cs="Times New Roman"/>
              </w:rPr>
            </w:pPr>
            <w:r w:rsidRPr="00FE3868">
              <w:rPr>
                <w:rFonts w:ascii="Times New Roman" w:hAnsi="Times New Roman" w:cs="Times New Roman"/>
              </w:rPr>
              <w:t>3)  предъявлению требования прекратить денежные выплаты в адрес или по поручению налогоплательщика;</w:t>
            </w:r>
          </w:p>
          <w:p w:rsidR="00FE3868" w:rsidRPr="00FE3868" w:rsidRDefault="00FE3868" w:rsidP="00E23838">
            <w:pPr>
              <w:ind w:left="34" w:firstLine="426"/>
              <w:jc w:val="both"/>
              <w:rPr>
                <w:rFonts w:ascii="Times New Roman" w:hAnsi="Times New Roman" w:cs="Times New Roman"/>
              </w:rPr>
            </w:pPr>
            <w:r w:rsidRPr="00FE3868">
              <w:rPr>
                <w:rFonts w:ascii="Times New Roman" w:hAnsi="Times New Roman" w:cs="Times New Roman"/>
              </w:rPr>
              <w:t xml:space="preserve">4) привлечению к административной ответственности в форме </w:t>
            </w:r>
            <w:r w:rsidRPr="00FE3868">
              <w:rPr>
                <w:rFonts w:ascii="Times New Roman" w:hAnsi="Times New Roman" w:cs="Times New Roman"/>
              </w:rPr>
              <w:lastRenderedPageBreak/>
              <w:t>постановления об административном правонарушении;</w:t>
            </w:r>
          </w:p>
          <w:p w:rsidR="00FE3868" w:rsidRPr="00FE3868" w:rsidRDefault="00FE3868" w:rsidP="00E23838">
            <w:pPr>
              <w:ind w:left="34" w:firstLine="426"/>
              <w:jc w:val="both"/>
              <w:rPr>
                <w:rFonts w:ascii="Times New Roman" w:hAnsi="Times New Roman" w:cs="Times New Roman"/>
              </w:rPr>
            </w:pPr>
            <w:r w:rsidRPr="00FE3868">
              <w:rPr>
                <w:rFonts w:ascii="Times New Roman" w:hAnsi="Times New Roman" w:cs="Times New Roman"/>
              </w:rPr>
              <w:t>5) проведению экспертизы;</w:t>
            </w:r>
          </w:p>
          <w:p w:rsidR="00FE3868" w:rsidRPr="00FE3868" w:rsidRDefault="00FE3868" w:rsidP="00E23838">
            <w:pPr>
              <w:ind w:left="34" w:firstLine="426"/>
              <w:jc w:val="both"/>
              <w:rPr>
                <w:rFonts w:ascii="Times New Roman" w:hAnsi="Times New Roman" w:cs="Times New Roman"/>
              </w:rPr>
            </w:pPr>
            <w:r w:rsidRPr="00FE3868">
              <w:rPr>
                <w:rFonts w:ascii="Times New Roman" w:hAnsi="Times New Roman" w:cs="Times New Roman"/>
              </w:rPr>
              <w:t>6)  депозиту налогоплательщика;</w:t>
            </w:r>
          </w:p>
          <w:p w:rsidR="00FE3868" w:rsidRPr="00FE3868" w:rsidRDefault="00FE3868" w:rsidP="00E23838">
            <w:pPr>
              <w:ind w:left="34" w:firstLine="426"/>
              <w:jc w:val="both"/>
              <w:rPr>
                <w:rFonts w:ascii="Times New Roman" w:hAnsi="Times New Roman" w:cs="Times New Roman"/>
              </w:rPr>
            </w:pPr>
            <w:r w:rsidRPr="00FE3868">
              <w:rPr>
                <w:rFonts w:ascii="Times New Roman" w:hAnsi="Times New Roman" w:cs="Times New Roman"/>
              </w:rPr>
              <w:t>7)  отсрочке/рассрочке исполнения налогового обязательства и/или налоговой задолженности;</w:t>
            </w:r>
          </w:p>
          <w:p w:rsidR="00FE3868" w:rsidRPr="00FE3868" w:rsidRDefault="00FE3868" w:rsidP="00E23838">
            <w:pPr>
              <w:ind w:left="34" w:firstLine="426"/>
              <w:jc w:val="both"/>
              <w:rPr>
                <w:rFonts w:ascii="Times New Roman" w:hAnsi="Times New Roman" w:cs="Times New Roman"/>
              </w:rPr>
            </w:pPr>
            <w:r w:rsidRPr="00FE3868">
              <w:rPr>
                <w:rFonts w:ascii="Times New Roman" w:hAnsi="Times New Roman" w:cs="Times New Roman"/>
              </w:rPr>
              <w:t>8) продлению срока представления налоговой отчетности;</w:t>
            </w:r>
          </w:p>
          <w:p w:rsidR="00FE3868" w:rsidRPr="00FE3868" w:rsidRDefault="00FE3868" w:rsidP="00CB7F43">
            <w:pPr>
              <w:ind w:left="34" w:firstLine="426"/>
              <w:jc w:val="both"/>
              <w:rPr>
                <w:rFonts w:ascii="Times New Roman" w:hAnsi="Times New Roman" w:cs="Times New Roman"/>
              </w:rPr>
            </w:pPr>
            <w:r w:rsidRPr="00FE3868">
              <w:rPr>
                <w:rFonts w:ascii="Times New Roman" w:hAnsi="Times New Roman" w:cs="Times New Roman"/>
              </w:rPr>
              <w:t>9)  жалобе налогоплательщика;</w:t>
            </w:r>
          </w:p>
          <w:p w:rsidR="00FE3868" w:rsidRPr="00FE3868" w:rsidRDefault="00FE3868" w:rsidP="00E23838">
            <w:pPr>
              <w:ind w:left="34" w:firstLine="426"/>
              <w:jc w:val="both"/>
              <w:rPr>
                <w:rFonts w:ascii="Times New Roman" w:hAnsi="Times New Roman" w:cs="Times New Roman"/>
              </w:rPr>
            </w:pPr>
            <w:r w:rsidRPr="00FE3868">
              <w:rPr>
                <w:rFonts w:ascii="Times New Roman" w:hAnsi="Times New Roman" w:cs="Times New Roman"/>
              </w:rPr>
              <w:t>10) зачету излишне уплаченных или излишне взысканных сумм налогов по заявлению налогоплательщика в счет налоговой задолженности и/или в счет исполнения предстоящего налогового обязательства;</w:t>
            </w:r>
          </w:p>
          <w:p w:rsidR="00FE3868" w:rsidRPr="00FE3868" w:rsidRDefault="00FE3868" w:rsidP="00E23838">
            <w:pPr>
              <w:ind w:left="34" w:firstLine="426"/>
              <w:jc w:val="both"/>
              <w:rPr>
                <w:rFonts w:ascii="Times New Roman" w:hAnsi="Times New Roman" w:cs="Times New Roman"/>
              </w:rPr>
            </w:pPr>
            <w:r w:rsidRPr="00FE3868">
              <w:rPr>
                <w:rFonts w:ascii="Times New Roman" w:hAnsi="Times New Roman" w:cs="Times New Roman"/>
              </w:rPr>
              <w:t>11) возмещению и/или возврату суммы превышения НДС;</w:t>
            </w:r>
          </w:p>
          <w:p w:rsidR="00FE3868" w:rsidRPr="00FE3868" w:rsidRDefault="00FE3868" w:rsidP="00E23838">
            <w:pPr>
              <w:ind w:left="34" w:firstLine="426"/>
              <w:jc w:val="both"/>
              <w:rPr>
                <w:rFonts w:ascii="Times New Roman" w:hAnsi="Times New Roman" w:cs="Times New Roman"/>
              </w:rPr>
            </w:pPr>
            <w:r w:rsidRPr="00FE3868">
              <w:rPr>
                <w:rFonts w:ascii="Times New Roman" w:hAnsi="Times New Roman" w:cs="Times New Roman"/>
              </w:rPr>
              <w:t>12) представлению документов проверяемым налогоплательщиком;</w:t>
            </w:r>
          </w:p>
          <w:p w:rsidR="00FE3868" w:rsidRPr="00FE3868" w:rsidRDefault="00FE3868" w:rsidP="00E23838">
            <w:pPr>
              <w:ind w:left="34" w:firstLine="426"/>
              <w:jc w:val="both"/>
              <w:rPr>
                <w:rFonts w:ascii="Times New Roman" w:hAnsi="Times New Roman" w:cs="Times New Roman"/>
              </w:rPr>
            </w:pPr>
            <w:r w:rsidRPr="00FE3868">
              <w:rPr>
                <w:rFonts w:ascii="Times New Roman" w:hAnsi="Times New Roman" w:cs="Times New Roman"/>
              </w:rPr>
              <w:t>13) зачету излишне уплаченной суммы налога, произведенном органом налоговой службы самостоятельно;</w:t>
            </w:r>
          </w:p>
          <w:p w:rsidR="00FE3868" w:rsidRPr="00FE3868" w:rsidRDefault="00FE3868" w:rsidP="00E23838">
            <w:pPr>
              <w:ind w:left="34" w:firstLine="426"/>
              <w:jc w:val="both"/>
              <w:rPr>
                <w:rFonts w:ascii="Times New Roman" w:hAnsi="Times New Roman" w:cs="Times New Roman"/>
              </w:rPr>
            </w:pPr>
            <w:r w:rsidRPr="00FE3868">
              <w:rPr>
                <w:rFonts w:ascii="Times New Roman" w:hAnsi="Times New Roman" w:cs="Times New Roman"/>
              </w:rPr>
              <w:t>14) времени и месту рассмотрения материалов выездной проверки;</w:t>
            </w:r>
          </w:p>
          <w:p w:rsidR="00FE3868" w:rsidRPr="00FE3868" w:rsidRDefault="00FE3868" w:rsidP="00E23838">
            <w:pPr>
              <w:ind w:left="34" w:firstLine="426"/>
              <w:jc w:val="both"/>
              <w:rPr>
                <w:rFonts w:ascii="Times New Roman" w:hAnsi="Times New Roman" w:cs="Times New Roman"/>
              </w:rPr>
            </w:pPr>
            <w:r w:rsidRPr="00FE3868">
              <w:rPr>
                <w:rFonts w:ascii="Times New Roman" w:hAnsi="Times New Roman" w:cs="Times New Roman"/>
              </w:rPr>
              <w:t>15) дате и времени осуществления физического обмера земельного участка, объекта имущества;</w:t>
            </w:r>
          </w:p>
          <w:p w:rsidR="00FE3868" w:rsidRPr="00FE3868" w:rsidRDefault="00FE3868" w:rsidP="00E23838">
            <w:pPr>
              <w:ind w:left="34" w:firstLine="426"/>
              <w:jc w:val="both"/>
              <w:rPr>
                <w:rFonts w:ascii="Times New Roman" w:eastAsia="Times New Roman" w:hAnsi="Times New Roman" w:cs="Times New Roman"/>
              </w:rPr>
            </w:pPr>
            <w:r w:rsidRPr="00FE3868">
              <w:rPr>
                <w:rFonts w:ascii="Times New Roman" w:hAnsi="Times New Roman" w:cs="Times New Roman"/>
              </w:rPr>
              <w:t>16)  аннулированию налоговой регистрации;</w:t>
            </w:r>
          </w:p>
          <w:p w:rsidR="00FE3868" w:rsidRPr="00FE3868" w:rsidRDefault="00FE3868" w:rsidP="00E23838">
            <w:pPr>
              <w:ind w:firstLine="459"/>
              <w:jc w:val="both"/>
              <w:rPr>
                <w:rFonts w:ascii="Times New Roman" w:hAnsi="Times New Roman" w:cs="Times New Roman"/>
              </w:rPr>
            </w:pPr>
            <w:r w:rsidRPr="00FE3868">
              <w:rPr>
                <w:rFonts w:ascii="Times New Roman" w:hAnsi="Times New Roman" w:cs="Times New Roman"/>
              </w:rPr>
              <w:t xml:space="preserve">17) регистрации, приостановлению, возобновлению и аннулированию регистрации по НДС; </w:t>
            </w:r>
          </w:p>
          <w:p w:rsidR="00FE3868" w:rsidRPr="00FE3868" w:rsidRDefault="00FE3868" w:rsidP="00E23838">
            <w:pPr>
              <w:ind w:firstLine="459"/>
              <w:jc w:val="both"/>
              <w:rPr>
                <w:rFonts w:ascii="Times New Roman" w:hAnsi="Times New Roman" w:cs="Times New Roman"/>
              </w:rPr>
            </w:pPr>
            <w:r w:rsidRPr="00FE3868">
              <w:rPr>
                <w:rFonts w:ascii="Times New Roman" w:hAnsi="Times New Roman" w:cs="Times New Roman"/>
              </w:rPr>
              <w:t>18) признанию налогоплательщика облагаемым субъектом;</w:t>
            </w:r>
          </w:p>
          <w:p w:rsidR="00FE3868" w:rsidRPr="00FE3868" w:rsidRDefault="00FE3868" w:rsidP="00E23838">
            <w:pPr>
              <w:ind w:firstLine="459"/>
              <w:jc w:val="both"/>
              <w:rPr>
                <w:rFonts w:ascii="Times New Roman" w:hAnsi="Times New Roman" w:cs="Times New Roman"/>
              </w:rPr>
            </w:pPr>
            <w:r w:rsidRPr="00FE3868">
              <w:rPr>
                <w:rFonts w:ascii="Times New Roman" w:hAnsi="Times New Roman" w:cs="Times New Roman"/>
              </w:rPr>
              <w:t>19)  назначению, приостановлению, возобновлению    обследования по НДС;</w:t>
            </w:r>
          </w:p>
          <w:p w:rsidR="00FE3868" w:rsidRPr="00FE3868" w:rsidRDefault="00FE3868" w:rsidP="00E23838">
            <w:pPr>
              <w:ind w:firstLine="459"/>
              <w:jc w:val="both"/>
              <w:rPr>
                <w:rFonts w:ascii="Times New Roman" w:hAnsi="Times New Roman" w:cs="Times New Roman"/>
              </w:rPr>
            </w:pPr>
            <w:r w:rsidRPr="00FE3868">
              <w:rPr>
                <w:rFonts w:ascii="Times New Roman" w:hAnsi="Times New Roman" w:cs="Times New Roman"/>
              </w:rPr>
              <w:t>20) присвоению  серий и номеров счетов-фактур НДС;</w:t>
            </w:r>
          </w:p>
          <w:p w:rsidR="00FE3868" w:rsidRPr="00FE3868" w:rsidRDefault="00FE3868" w:rsidP="00E23838">
            <w:pPr>
              <w:ind w:firstLine="459"/>
              <w:jc w:val="both"/>
              <w:rPr>
                <w:rFonts w:ascii="Times New Roman" w:hAnsi="Times New Roman" w:cs="Times New Roman"/>
              </w:rPr>
            </w:pPr>
            <w:r w:rsidRPr="00FE3868">
              <w:rPr>
                <w:rFonts w:ascii="Times New Roman" w:hAnsi="Times New Roman" w:cs="Times New Roman"/>
              </w:rPr>
              <w:t xml:space="preserve">21) признанию недействительными  серий и номеров счетов-фактур НДС; </w:t>
            </w:r>
          </w:p>
          <w:p w:rsidR="00FE3868" w:rsidRPr="00FE3868" w:rsidRDefault="00FE3868" w:rsidP="00E23838">
            <w:pPr>
              <w:ind w:firstLine="459"/>
              <w:jc w:val="both"/>
              <w:rPr>
                <w:rFonts w:ascii="Times New Roman" w:hAnsi="Times New Roman" w:cs="Times New Roman"/>
                <w:strike/>
              </w:rPr>
            </w:pPr>
            <w:r w:rsidRPr="00FE3868">
              <w:rPr>
                <w:rFonts w:ascii="Times New Roman" w:hAnsi="Times New Roman" w:cs="Times New Roman"/>
              </w:rPr>
              <w:t>22) включению или исключениюналогоплательщика НДС в/из Переченя налогоплательщиков по возмещению и/или возврату  НДС.</w:t>
            </w:r>
          </w:p>
          <w:p w:rsidR="00FE3868" w:rsidRPr="00FE3868" w:rsidRDefault="00FE3868" w:rsidP="00E23838">
            <w:pPr>
              <w:ind w:left="34" w:firstLine="426"/>
              <w:jc w:val="both"/>
              <w:rPr>
                <w:rFonts w:ascii="Times New Roman" w:hAnsi="Times New Roman" w:cs="Times New Roman"/>
              </w:rPr>
            </w:pPr>
            <w:r w:rsidRPr="00FE3868">
              <w:rPr>
                <w:rFonts w:ascii="Times New Roman" w:hAnsi="Times New Roman" w:cs="Times New Roman"/>
              </w:rPr>
              <w:t>В случаях, предусмотренных настоящим Кодексом, орган налоговой службы принимает решение об отказе в совершении действий, установленных настоящей частью, с вручением решения налогоплательщику или его налоговому представителю</w:t>
            </w:r>
          </w:p>
          <w:p w:rsidR="00FE3868" w:rsidRPr="00FE3868" w:rsidRDefault="00FE3868" w:rsidP="00E23838">
            <w:pPr>
              <w:ind w:left="34" w:firstLine="426"/>
              <w:jc w:val="both"/>
              <w:rPr>
                <w:rFonts w:ascii="Times New Roman" w:hAnsi="Times New Roman" w:cs="Times New Roman"/>
              </w:rPr>
            </w:pPr>
            <w:r w:rsidRPr="00FE3868">
              <w:rPr>
                <w:rFonts w:ascii="Times New Roman" w:hAnsi="Times New Roman" w:cs="Times New Roman"/>
              </w:rPr>
              <w:t>6. Решение органа налоговой службы предоставляется следующим лицам по их письменному запросу:</w:t>
            </w:r>
          </w:p>
          <w:p w:rsidR="00FE3868" w:rsidRPr="00FE3868" w:rsidRDefault="00FE3868" w:rsidP="00E23838">
            <w:pPr>
              <w:spacing w:after="60"/>
              <w:ind w:left="34" w:firstLine="426"/>
              <w:jc w:val="both"/>
              <w:rPr>
                <w:rFonts w:ascii="Times New Roman" w:hAnsi="Times New Roman" w:cs="Times New Roman"/>
              </w:rPr>
            </w:pPr>
            <w:r w:rsidRPr="00FE3868">
              <w:rPr>
                <w:rFonts w:ascii="Times New Roman" w:hAnsi="Times New Roman" w:cs="Times New Roman"/>
              </w:rPr>
              <w:t>1) налогоплательщику или его налоговому представителю:</w:t>
            </w:r>
          </w:p>
          <w:p w:rsidR="00FE3868" w:rsidRPr="00FE3868" w:rsidRDefault="00FE3868" w:rsidP="00E23838">
            <w:pPr>
              <w:spacing w:after="60"/>
              <w:ind w:left="34" w:firstLine="426"/>
              <w:jc w:val="both"/>
              <w:rPr>
                <w:rFonts w:ascii="Times New Roman" w:hAnsi="Times New Roman" w:cs="Times New Roman"/>
              </w:rPr>
            </w:pPr>
            <w:r w:rsidRPr="00FE3868">
              <w:rPr>
                <w:rFonts w:ascii="Times New Roman" w:hAnsi="Times New Roman" w:cs="Times New Roman"/>
              </w:rPr>
              <w:t xml:space="preserve">а) о назначении и/или продлении, и/или приостановлении, и/или </w:t>
            </w:r>
            <w:r w:rsidRPr="00FE3868">
              <w:rPr>
                <w:rFonts w:ascii="Times New Roman" w:hAnsi="Times New Roman" w:cs="Times New Roman"/>
              </w:rPr>
              <w:lastRenderedPageBreak/>
              <w:t>возобновлении выездной проверки. Реквизиты решения указываются в предписании на проверку, вручаемом налогоплательщику;</w:t>
            </w:r>
          </w:p>
          <w:p w:rsidR="00FE3868" w:rsidRPr="00FE3868" w:rsidRDefault="00FE3868" w:rsidP="00E23838">
            <w:pPr>
              <w:spacing w:after="60"/>
              <w:ind w:left="34" w:firstLine="426"/>
              <w:jc w:val="both"/>
              <w:rPr>
                <w:rFonts w:ascii="Times New Roman" w:hAnsi="Times New Roman" w:cs="Times New Roman"/>
              </w:rPr>
            </w:pPr>
            <w:r w:rsidRPr="00FE3868">
              <w:rPr>
                <w:rFonts w:ascii="Times New Roman" w:hAnsi="Times New Roman" w:cs="Times New Roman"/>
              </w:rPr>
              <w:t>б) о сумме процентов, пеней, налоговых санкций, начисленных или уменьшенных не в результате выездной проверки;</w:t>
            </w:r>
          </w:p>
          <w:p w:rsidR="00FE3868" w:rsidRPr="00FE3868" w:rsidRDefault="00FE3868" w:rsidP="00E23838">
            <w:pPr>
              <w:spacing w:after="60"/>
              <w:ind w:left="34" w:firstLine="426"/>
              <w:jc w:val="both"/>
              <w:rPr>
                <w:rFonts w:ascii="Times New Roman" w:hAnsi="Times New Roman" w:cs="Times New Roman"/>
              </w:rPr>
            </w:pPr>
            <w:r w:rsidRPr="00FE3868">
              <w:rPr>
                <w:rFonts w:ascii="Times New Roman" w:hAnsi="Times New Roman" w:cs="Times New Roman"/>
              </w:rPr>
              <w:t>в) об обеспечении исполнения налогового обязательства и/или погашения налоговой задолженности;</w:t>
            </w:r>
          </w:p>
          <w:p w:rsidR="00FE3868" w:rsidRPr="00FE3868" w:rsidRDefault="00FE3868" w:rsidP="00E23838">
            <w:pPr>
              <w:spacing w:after="60"/>
              <w:ind w:left="34" w:firstLine="426"/>
              <w:jc w:val="both"/>
              <w:rPr>
                <w:rFonts w:ascii="Times New Roman" w:hAnsi="Times New Roman" w:cs="Times New Roman"/>
              </w:rPr>
            </w:pPr>
            <w:r w:rsidRPr="00FE3868">
              <w:rPr>
                <w:rFonts w:ascii="Times New Roman" w:hAnsi="Times New Roman" w:cs="Times New Roman"/>
              </w:rPr>
              <w:t>г) об исчисленной налога на имущество;</w:t>
            </w:r>
          </w:p>
          <w:p w:rsidR="00FE3868" w:rsidRPr="00FE3868" w:rsidRDefault="00FE3868" w:rsidP="00E23838">
            <w:pPr>
              <w:spacing w:after="60"/>
              <w:ind w:left="34" w:firstLine="426"/>
              <w:jc w:val="both"/>
              <w:rPr>
                <w:rFonts w:ascii="Times New Roman" w:hAnsi="Times New Roman" w:cs="Times New Roman"/>
              </w:rPr>
            </w:pPr>
            <w:r w:rsidRPr="00FE3868">
              <w:rPr>
                <w:rFonts w:ascii="Times New Roman" w:hAnsi="Times New Roman" w:cs="Times New Roman"/>
              </w:rPr>
              <w:t>д) о факте устранения нарушения условий предоставления отсрочки/рассрочки;</w:t>
            </w:r>
          </w:p>
          <w:p w:rsidR="00FE3868" w:rsidRPr="00FE3868" w:rsidRDefault="00FE3868" w:rsidP="00E23838">
            <w:pPr>
              <w:spacing w:after="60"/>
              <w:ind w:left="34" w:firstLine="426"/>
              <w:jc w:val="both"/>
              <w:rPr>
                <w:rFonts w:ascii="Times New Roman" w:hAnsi="Times New Roman" w:cs="Times New Roman"/>
              </w:rPr>
            </w:pPr>
            <w:r w:rsidRPr="00FE3868">
              <w:rPr>
                <w:rFonts w:ascii="Times New Roman" w:hAnsi="Times New Roman" w:cs="Times New Roman"/>
              </w:rPr>
              <w:t>е) об устранении нарушения;</w:t>
            </w:r>
          </w:p>
          <w:p w:rsidR="00FE3868" w:rsidRPr="00FE3868" w:rsidRDefault="00FE3868" w:rsidP="00E23838">
            <w:pPr>
              <w:spacing w:after="60"/>
              <w:ind w:left="34" w:firstLine="426"/>
              <w:jc w:val="both"/>
              <w:rPr>
                <w:rFonts w:ascii="Times New Roman" w:hAnsi="Times New Roman" w:cs="Times New Roman"/>
              </w:rPr>
            </w:pPr>
            <w:r w:rsidRPr="00FE3868">
              <w:rPr>
                <w:rFonts w:ascii="Times New Roman" w:hAnsi="Times New Roman" w:cs="Times New Roman"/>
              </w:rPr>
              <w:t>2) таможенному органу, органу финансовой разведки, финансовой полиции - о назначении выездной проверки или об отказе в ее проведении. Реквизиты решения указываются в письменном ответе;</w:t>
            </w:r>
          </w:p>
          <w:p w:rsidR="00FE3868" w:rsidRPr="00FE3868" w:rsidRDefault="00FE3868" w:rsidP="00E23838">
            <w:pPr>
              <w:spacing w:after="60"/>
              <w:ind w:left="34" w:firstLine="426"/>
              <w:jc w:val="both"/>
              <w:rPr>
                <w:rFonts w:ascii="Times New Roman" w:hAnsi="Times New Roman" w:cs="Times New Roman"/>
              </w:rPr>
            </w:pPr>
            <w:r w:rsidRPr="00FE3868">
              <w:rPr>
                <w:rFonts w:ascii="Times New Roman" w:hAnsi="Times New Roman" w:cs="Times New Roman"/>
              </w:rPr>
              <w:t>3) опекуну, попечителю или управляющему, осуществляющему доверительное управление имуществом, а также органу по поддержке семьи и детей - о наличии неисполненного налогового обязательства физического лица, признанного безвестно отсутствующим или недееспособным;</w:t>
            </w:r>
          </w:p>
          <w:p w:rsidR="00FE3868" w:rsidRPr="00FE3868" w:rsidRDefault="00FE3868" w:rsidP="00E23838">
            <w:pPr>
              <w:spacing w:after="60"/>
              <w:ind w:left="34" w:firstLine="426"/>
              <w:jc w:val="both"/>
              <w:rPr>
                <w:rFonts w:ascii="Times New Roman" w:hAnsi="Times New Roman" w:cs="Times New Roman"/>
              </w:rPr>
            </w:pPr>
            <w:r w:rsidRPr="00FE3868">
              <w:rPr>
                <w:rFonts w:ascii="Times New Roman" w:hAnsi="Times New Roman" w:cs="Times New Roman"/>
              </w:rPr>
              <w:t>4) нотариусу по месту открытия наследства и наследнику - о наличии налоговой задолженности умершего физического лица;</w:t>
            </w:r>
          </w:p>
          <w:p w:rsidR="00FE3868" w:rsidRPr="00FE3868" w:rsidRDefault="00FE3868" w:rsidP="00E23838">
            <w:pPr>
              <w:spacing w:after="60"/>
              <w:ind w:left="34" w:firstLine="283"/>
              <w:jc w:val="both"/>
              <w:rPr>
                <w:rFonts w:ascii="Times New Roman" w:hAnsi="Times New Roman" w:cs="Times New Roman"/>
              </w:rPr>
            </w:pPr>
            <w:r w:rsidRPr="00FE3868">
              <w:rPr>
                <w:rFonts w:ascii="Times New Roman" w:hAnsi="Times New Roman" w:cs="Times New Roman"/>
              </w:rPr>
              <w:t>5) банку - о предоставлении информации об операциях, проводимых со счетами проверяемого налогоплательщика, а также информации о текущем состоянии его счета.</w:t>
            </w:r>
          </w:p>
          <w:p w:rsidR="00FE3868" w:rsidRPr="00FE3868" w:rsidRDefault="00FE3868" w:rsidP="00E23838">
            <w:pPr>
              <w:spacing w:after="60"/>
              <w:ind w:left="34" w:firstLine="283"/>
              <w:jc w:val="both"/>
              <w:rPr>
                <w:rFonts w:ascii="Times New Roman" w:hAnsi="Times New Roman" w:cs="Times New Roman"/>
              </w:rPr>
            </w:pPr>
            <w:r w:rsidRPr="00FE3868">
              <w:rPr>
                <w:rFonts w:ascii="Times New Roman" w:hAnsi="Times New Roman" w:cs="Times New Roman"/>
              </w:rPr>
              <w:t>6) об аннулировании учетной регистрации.</w:t>
            </w:r>
          </w:p>
          <w:p w:rsidR="00FE3868" w:rsidRPr="00FE3868" w:rsidRDefault="00FE3868" w:rsidP="007B76A4">
            <w:pPr>
              <w:tabs>
                <w:tab w:val="left" w:pos="4995"/>
              </w:tabs>
              <w:spacing w:after="60"/>
              <w:ind w:firstLine="284"/>
              <w:jc w:val="both"/>
              <w:rPr>
                <w:rFonts w:ascii="Times New Roman" w:hAnsi="Times New Roman" w:cs="Times New Roman"/>
              </w:rPr>
            </w:pPr>
            <w:r w:rsidRPr="00FE3868">
              <w:rPr>
                <w:rFonts w:ascii="Times New Roman" w:hAnsi="Times New Roman" w:cs="Times New Roman"/>
              </w:rPr>
              <w:t>Решение выдается органом налоговой службы, принявшим его, в срок не позднее 2 рабочих дней со дня, следующего за днем получения запроса.</w:t>
            </w:r>
          </w:p>
        </w:tc>
      </w:tr>
      <w:tr w:rsidR="00FE3868" w:rsidRPr="00FE3868" w:rsidTr="00FE3868">
        <w:tc>
          <w:tcPr>
            <w:tcW w:w="709" w:type="dxa"/>
          </w:tcPr>
          <w:p w:rsidR="00FE3868" w:rsidRPr="00FE3868" w:rsidRDefault="00FE3868" w:rsidP="001779D6">
            <w:pPr>
              <w:spacing w:before="200"/>
              <w:ind w:left="34"/>
              <w:jc w:val="center"/>
              <w:rPr>
                <w:rFonts w:ascii="Times New Roman" w:eastAsia="Times New Roman" w:hAnsi="Times New Roman" w:cs="Times New Roman"/>
                <w:b/>
                <w:bCs/>
              </w:rPr>
            </w:pPr>
          </w:p>
        </w:tc>
        <w:tc>
          <w:tcPr>
            <w:tcW w:w="7513" w:type="dxa"/>
          </w:tcPr>
          <w:p w:rsidR="00FE3868" w:rsidRPr="00FE3868" w:rsidRDefault="00FE3868" w:rsidP="008871D7">
            <w:pPr>
              <w:spacing w:before="200"/>
              <w:ind w:lef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11. Учетная документация и налоговая отчетность</w:t>
            </w:r>
          </w:p>
          <w:p w:rsidR="00FE3868" w:rsidRPr="00FE3868" w:rsidRDefault="00FE3868" w:rsidP="008871D7">
            <w:pPr>
              <w:tabs>
                <w:tab w:val="left" w:pos="12758"/>
              </w:tabs>
              <w:autoSpaceDE w:val="0"/>
              <w:autoSpaceDN w:val="0"/>
              <w:adjustRightInd w:val="0"/>
              <w:ind w:firstLine="34"/>
              <w:jc w:val="both"/>
              <w:rPr>
                <w:rFonts w:ascii="Times New Roman" w:hAnsi="Times New Roman" w:cs="Times New Roman"/>
                <w:b/>
              </w:rPr>
            </w:pPr>
          </w:p>
        </w:tc>
        <w:tc>
          <w:tcPr>
            <w:tcW w:w="7371" w:type="dxa"/>
          </w:tcPr>
          <w:p w:rsidR="00FE3868" w:rsidRPr="00FE3868" w:rsidRDefault="00FE3868" w:rsidP="008871D7">
            <w:pPr>
              <w:spacing w:before="200"/>
              <w:ind w:lef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11. Учетная документация и налоговая отчетность</w:t>
            </w:r>
          </w:p>
          <w:p w:rsidR="00FE3868" w:rsidRPr="00FE3868" w:rsidRDefault="00FE3868" w:rsidP="009B5E3E">
            <w:pPr>
              <w:tabs>
                <w:tab w:val="left" w:pos="12758"/>
              </w:tabs>
              <w:autoSpaceDE w:val="0"/>
              <w:autoSpaceDN w:val="0"/>
              <w:adjustRightInd w:val="0"/>
              <w:jc w:val="both"/>
              <w:rPr>
                <w:rFonts w:ascii="Times New Roman" w:hAnsi="Times New Roman" w:cs="Times New Roman"/>
                <w:b/>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12E4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84. Составление и хранение учетной документации</w:t>
            </w:r>
          </w:p>
          <w:p w:rsidR="00FE3868" w:rsidRPr="00FE3868" w:rsidRDefault="00FE3868" w:rsidP="008871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Учетная документация представляет собой первичные документы, регистры бухгалтерского учета и иные документы, являющиеся основанием для определения налогового обязательства.</w:t>
            </w:r>
          </w:p>
          <w:p w:rsidR="00FE3868" w:rsidRPr="00FE3868" w:rsidRDefault="00FE3868" w:rsidP="008871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2. Учетная документация составляется на бумажных и/или электронных носителях и хранится до истечения срока исковой давности по соответствующему налоговому обязательству, установленного настоящим Кодексом, за исключением случаев, предусмотренных законодательством Кыргызской Республики, но не менее срока исковой давности, установленного настоящим Кодексом.</w:t>
            </w:r>
          </w:p>
          <w:p w:rsidR="00FE3868" w:rsidRPr="00FE3868" w:rsidRDefault="00FE3868" w:rsidP="008871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Первичные документы и регистры бухгалтерского учета составляются налогоплательщиком на государственном или официальном языке.</w:t>
            </w:r>
          </w:p>
          <w:p w:rsidR="00FE3868" w:rsidRPr="00FE3868" w:rsidRDefault="00FE3868" w:rsidP="008871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При наличии других учетных документов, составленных на иностранном языке, по требованию налогового органа налогоплательщик обязан обеспечить перевод таких документов на государственный или официальный язык.</w:t>
            </w:r>
          </w:p>
          <w:p w:rsidR="00FE3868" w:rsidRPr="00FE3868" w:rsidRDefault="00FE3868" w:rsidP="008871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При реорганизации налогоплательщика обязательство по хранению учетной документации реорганизованной организации возлагается на ее правопреемника.</w:t>
            </w:r>
          </w:p>
          <w:p w:rsidR="00FE3868" w:rsidRPr="00FE3868" w:rsidRDefault="00FE3868" w:rsidP="008871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При ликвидации организации, а также при прекращении деятельности индивидуального предпринимателя после исключения из государственного реестра учетная документация может быть уничтожена, за исключением документов, подлежащих сдаче в государственный архив.</w:t>
            </w:r>
          </w:p>
        </w:tc>
        <w:tc>
          <w:tcPr>
            <w:tcW w:w="7371" w:type="dxa"/>
          </w:tcPr>
          <w:p w:rsidR="00FE3868" w:rsidRPr="00FE3868" w:rsidRDefault="00FE3868" w:rsidP="00112E48">
            <w:pPr>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89. Составление и хранение учетной документации</w:t>
            </w:r>
          </w:p>
          <w:p w:rsidR="00FE3868" w:rsidRPr="00FE3868" w:rsidRDefault="00FE3868" w:rsidP="00112E48">
            <w:pPr>
              <w:ind w:firstLine="567"/>
              <w:jc w:val="both"/>
              <w:rPr>
                <w:rFonts w:ascii="Times New Roman" w:eastAsia="Times New Roman" w:hAnsi="Times New Roman" w:cs="Times New Roman"/>
              </w:rPr>
            </w:pPr>
            <w:r w:rsidRPr="00FE3868">
              <w:rPr>
                <w:rFonts w:ascii="Times New Roman" w:eastAsia="Times New Roman" w:hAnsi="Times New Roman" w:cs="Times New Roman"/>
              </w:rPr>
              <w:t>1. Учетная документация представляет собой первичные документы, регистры бухгалтерского учета и иные документы, являющиеся основанием для определения налогового обязательства.</w:t>
            </w:r>
          </w:p>
          <w:p w:rsidR="00FE3868" w:rsidRPr="00FE3868" w:rsidRDefault="00FE3868" w:rsidP="008871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2. Учетная документация составляется на бумажных и/или электронных носителях и хранится до истечения срока исковой давности по соответствующему налоговому обязательству, установленного настоящим Кодексом, за исключением случаев, предусмотренных законодательством Кыргызской Республики, но не менее срока исковой давности, установленного настоящим Кодексом.</w:t>
            </w:r>
          </w:p>
          <w:p w:rsidR="00FE3868" w:rsidRPr="00FE3868" w:rsidRDefault="00FE3868" w:rsidP="008871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Первичные документы и регистры бухгалтерского учета составляются налогоплательщиком на государственном или официальном языке.</w:t>
            </w:r>
          </w:p>
          <w:p w:rsidR="00FE3868" w:rsidRPr="00FE3868" w:rsidRDefault="00FE3868" w:rsidP="008871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При наличии других учетных документов, составленных на иностранном языке, по требованию налогового органа налогоплательщик обязан обеспечить перевод таких документов на государственный или официальный язык.</w:t>
            </w:r>
          </w:p>
          <w:p w:rsidR="00FE3868" w:rsidRPr="00FE3868" w:rsidRDefault="00FE3868" w:rsidP="008871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При реорганизации налогоплательщика обязательство по хранению учетной документации реорганизованной организации возлагается на ее правопреемника.</w:t>
            </w:r>
          </w:p>
          <w:p w:rsidR="00FE3868" w:rsidRPr="00FE3868" w:rsidRDefault="00FE3868" w:rsidP="008871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При ликвидации организации, а также при прекращении деятельности индивидуального предпринимателя после исключения из государственного реестра учетная документация может быть уничтожена, за исключением документов, подлежащих сдаче в государственный архив.</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5E73A1">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85. Налоговая отчетность</w:t>
            </w:r>
          </w:p>
          <w:p w:rsidR="00FE3868" w:rsidRPr="00FE3868" w:rsidRDefault="00FE3868" w:rsidP="008871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Налоговой отчетностью является письменный и/или электронный документ налогоплательщика, представленный в налоговый орган в соответствии с порядком, установленным настоящим Кодексом, который содержит информацию о размере налогового обязательства, а также сведения, необходимые для исчисления налогового обязательства.</w:t>
            </w:r>
          </w:p>
          <w:p w:rsidR="00FE3868" w:rsidRPr="00FE3868" w:rsidRDefault="00FE3868" w:rsidP="008871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Формы налоговой отчетности утверждаются Правительством Кыргызской Республики.</w:t>
            </w:r>
          </w:p>
        </w:tc>
        <w:tc>
          <w:tcPr>
            <w:tcW w:w="7371" w:type="dxa"/>
          </w:tcPr>
          <w:p w:rsidR="00FE3868" w:rsidRPr="00FE3868" w:rsidRDefault="00FE3868" w:rsidP="005E73A1">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90. Налоговая отчетность</w:t>
            </w:r>
          </w:p>
          <w:p w:rsidR="00FE3868" w:rsidRPr="00FE3868" w:rsidRDefault="00FE3868" w:rsidP="008871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Налоговой отчетностью является письменный и/или электронный документ налогоплательщика, представленный в налоговый орган в соответствии с порядком, установленным настоящим Кодексом, который содержит информацию о размере налогового обязательства, а также сведения, необходимые для исчисления налогового обязательстваи формирования информационной базы для ведения налоговой статистики.</w:t>
            </w:r>
          </w:p>
          <w:p w:rsidR="00FE3868" w:rsidRPr="00FE3868" w:rsidRDefault="00FE3868" w:rsidP="008871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Формы налоговой отчетности утверждаются Правительством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2E10AD">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86. Порядок составления и представления налоговой отчетности</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иное не установлено настоящим Кодексом, налоговая отчетность составляется налогоплательщиком либо налоговым представителем самостоятельно согласно требованиям настоящего Кодекса.</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2. Налоговая отчетность составляется на бумажных и/или электронных носителях на государственном или официальном языке.</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Налоговая отчетность на бумажном носителе должна быть подписана налогоплательщиком или должностным лицом налогоплательщика и/или налоговым представителем. Подпись налогоплательщика, должностного лица налогоплательщика и налогового представителя заверяется печатью, если в соответствии с законодательством Кыргызской Республики к налогоплательщику предъявляется требование по применению печати.</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При составлении налоговой отчетности в электронном виде электронный документ должен быть заверен электронной цифровой подписью налогоплательщика, за исключением случаев, предусмотренных законодательством Кыргызской Республики.</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При составлении налоговой отчетности ответственность за достоверность данных, указанных в налоговой отчетности, возлагается на налогоплательщика.</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Если иное не установлено налоговым законодательством Кыргызской Республики, налоговая отчетность представляется в налоговый орган по месту регистрации налогоплательщика.</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Налогоплательщик, налоговый представитель имеют право представлять налоговую отчетность по выбору:</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явочном порядке;</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по почте заказным письмом с уведомлением;</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 электронном виде, допускающем компьютерную обработку информации в случаях, установленных уполномоченным налоговым органом.</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Налоговая отчетность принимается без предварительной проверки и, по желанию налогоплательщика, без обсуждения ее содержания.</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Порядок заполнения и представления налоговой отчетности устанавливается Правительством Кыргызской Республики.</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Допускается предоставление налоговой отчетности в электронном виде без электронной цифровой подписи в порядке, определяемом Правительством Кыргызской Республики.</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11. Налогоплательщик НДС обязан представлять в налоговый орган отчетность по НДС в электронном виде в порядке, установленном Правительством Кыргызской Республики.</w:t>
            </w:r>
          </w:p>
        </w:tc>
        <w:tc>
          <w:tcPr>
            <w:tcW w:w="7371" w:type="dxa"/>
          </w:tcPr>
          <w:p w:rsidR="00FE3868" w:rsidRPr="00FE3868" w:rsidRDefault="00FE3868" w:rsidP="002E10AD">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91. Порядок составления и представления налоговой отчетности</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Если иное не установлено настоящим Кодексом, налоговая отчетность составляется налогоплательщиком либо налоговым представителем самостоятельно согласно требованиям настоящего </w:t>
            </w:r>
            <w:r w:rsidRPr="00FE3868">
              <w:rPr>
                <w:rFonts w:ascii="Times New Roman" w:eastAsia="Times New Roman" w:hAnsi="Times New Roman" w:cs="Times New Roman"/>
              </w:rPr>
              <w:lastRenderedPageBreak/>
              <w:t>Кодекса.</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Налоговая отчетность составляется на бумажных и/или электронных носителях на государственном или официальном языке.</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Налоговая отчетность на бумажном носителе должна быть подписана налогоплательщиком или должностным лицом налогоплательщика и/или налоговым представителем. Подпись налогоплательщика, должностного лица налогоплательщика и налогового представителя заверяется печатью, если в соответствии с законодательством Кыргызской Республики к налогоплательщику предъявляется требование по применению печати.</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При составлении налоговой отчетности в электронном виде электронный документ должен быть заверен электронной цифровой подписью налогоплательщика, за исключением случаев, предусмотренных законодательством Кыргызской Республики.</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При составлении налоговой отчетности ответственность за достоверность данных, указанных в налоговой отчетности, возлагается на налогоплательщика.</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Налоговая отчетность представляется в налоговый орган по месту налоговой или учетной регистрации налогоплательщика.</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Налогоплательщик, налоговый представитель имеют право представлять налоговую отчетность по выбору:</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явочном порядке;</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по почте заказным письмом с уведомлением;</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 электронном виде, допускающем компьютерную обработку информации в случаях, установленных уполномоченным налоговым органом.</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Налоговая отчетность принимается без предварительной проверки и, по желанию налогоплательщика, без обсуждения ее содержания.</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Порядок заполнения и представления налоговой отчетности устанавливается Правительством Кыргызской Республики.</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Допускается предоставление налоговой отчетности в электронном виде без электронной цифровой подписи в порядке, определяемом Правительством Кыргызской Республики.</w:t>
            </w:r>
          </w:p>
          <w:p w:rsidR="00FE3868" w:rsidRPr="00FE3868" w:rsidRDefault="00FE3868" w:rsidP="002E10A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11. Налогоплательщик НДС обязан представлять в налоговый орган отчетность по НДС в электронном виде в порядке, установленном Правительством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r w:rsidRPr="00FE3868">
              <w:rPr>
                <w:rFonts w:ascii="Times New Roman" w:hAnsi="Times New Roman"/>
              </w:rPr>
              <w:lastRenderedPageBreak/>
              <w:t>16</w:t>
            </w:r>
          </w:p>
        </w:tc>
        <w:tc>
          <w:tcPr>
            <w:tcW w:w="7513" w:type="dxa"/>
          </w:tcPr>
          <w:p w:rsidR="00FE3868" w:rsidRPr="00FE3868" w:rsidRDefault="00FE3868" w:rsidP="009B5E3E">
            <w:pPr>
              <w:tabs>
                <w:tab w:val="left" w:pos="12758"/>
              </w:tabs>
              <w:autoSpaceDE w:val="0"/>
              <w:autoSpaceDN w:val="0"/>
              <w:adjustRightInd w:val="0"/>
              <w:ind w:firstLine="567"/>
              <w:jc w:val="both"/>
              <w:rPr>
                <w:rFonts w:ascii="Times New Roman" w:hAnsi="Times New Roman" w:cs="Times New Roman"/>
                <w:b/>
              </w:rPr>
            </w:pPr>
            <w:r w:rsidRPr="00FE3868">
              <w:rPr>
                <w:rFonts w:ascii="Times New Roman" w:hAnsi="Times New Roman" w:cs="Times New Roman"/>
                <w:b/>
              </w:rPr>
              <w:t>Статья 87. Сроки представления налоговой отчетности</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1. Срок представления налоговой отчетности устанавливается применительно к каждому налогу отдельно согласно требованиям настоящего Кодекса.</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2. Изменение установленного срока представления налоговой отчетности допускается только в порядке, предусмотренном настоящим Кодексом.</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Нарушение сроков представления налоговой отчетности является основанием для привлечения к ответственности, предусмотренной настоящим Кодексом и </w:t>
            </w:r>
            <w:hyperlink r:id="rId56" w:history="1">
              <w:r w:rsidRPr="00FE3868">
                <w:rPr>
                  <w:rStyle w:val="a8"/>
                  <w:rFonts w:ascii="Times New Roman" w:eastAsiaTheme="majorEastAsia" w:hAnsi="Times New Roman" w:cs="Times New Roman"/>
                  <w:color w:val="auto"/>
                  <w:sz w:val="22"/>
                  <w:szCs w:val="22"/>
                  <w:u w:val="none"/>
                </w:rPr>
                <w:t>Кодексом</w:t>
              </w:r>
            </w:hyperlink>
            <w:r w:rsidRPr="00FE3868">
              <w:rPr>
                <w:rFonts w:ascii="Times New Roman" w:hAnsi="Times New Roman" w:cs="Times New Roman"/>
                <w:sz w:val="22"/>
                <w:szCs w:val="22"/>
              </w:rPr>
              <w:t>Кыргызской Республики об административной ответственности.</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4. Если иное не установлено налоговым законодательством Кыргызской Республики, налоговая отчетность представляется в следующие сроки:</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1) не позднее дня, следующего за 20 числом месяца, следующего за отчетным кварталом, в случае составления налоговой отчетности по предварительной сумме налога;</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2) не позднее дня, следующего за 1 марта календарного года, следующего за отчетным годом, - в случае составления налоговой отчетности за налоговый период, который равен одному календарному году;</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3) не позднее дня, следующего за 20 числом месяца, следующего за отчетным месяцем, - в случае составления налоговой отчетности за налоговый период, который равен одному месяцу;</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4) не позднее дня, следующего за 20 числом месяца, следующего за отчетным кварталом, в случае составления налоговой отчетности за налоговый период, который равен одному кварталу;</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5) не позднее дня, следующего за 20 числом месяца, следующего за месяцем, в котором возникло налоговое обязательство, - в случаях, не предусмотренных пунктами 1, 2 и 3 настоящей части.</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5. При реорганизации или ликвидации налогоплательщика налоговая отчетность представляется в течение 10 рабочих дней со дня принятия </w:t>
            </w:r>
            <w:r w:rsidRPr="00FE3868">
              <w:rPr>
                <w:rFonts w:ascii="Times New Roman" w:hAnsi="Times New Roman" w:cs="Times New Roman"/>
                <w:sz w:val="22"/>
                <w:szCs w:val="22"/>
              </w:rPr>
              <w:lastRenderedPageBreak/>
              <w:t>решения о реорганизации или ликвидации.</w:t>
            </w:r>
          </w:p>
          <w:p w:rsidR="00FE3868" w:rsidRPr="00FE3868" w:rsidRDefault="00FE3868" w:rsidP="009B5E3E">
            <w:pPr>
              <w:tabs>
                <w:tab w:val="left" w:pos="12758"/>
              </w:tabs>
              <w:rPr>
                <w:rFonts w:ascii="Times New Roman" w:hAnsi="Times New Roman" w:cs="Times New Roman"/>
              </w:rPr>
            </w:pPr>
          </w:p>
          <w:p w:rsidR="00FE3868" w:rsidRPr="00FE3868" w:rsidRDefault="00FE3868" w:rsidP="009B5E3E">
            <w:pPr>
              <w:jc w:val="both"/>
              <w:rPr>
                <w:rFonts w:ascii="Times New Roman" w:hAnsi="Times New Roman" w:cs="Times New Roman"/>
                <w:b/>
                <w:bCs/>
              </w:rPr>
            </w:pPr>
          </w:p>
        </w:tc>
        <w:tc>
          <w:tcPr>
            <w:tcW w:w="7371" w:type="dxa"/>
          </w:tcPr>
          <w:p w:rsidR="00FE3868" w:rsidRPr="00FE3868" w:rsidRDefault="00FE3868" w:rsidP="00112E48">
            <w:pPr>
              <w:tabs>
                <w:tab w:val="left" w:pos="12758"/>
              </w:tabs>
              <w:autoSpaceDE w:val="0"/>
              <w:autoSpaceDN w:val="0"/>
              <w:adjustRightInd w:val="0"/>
              <w:jc w:val="center"/>
              <w:rPr>
                <w:rFonts w:ascii="Times New Roman" w:hAnsi="Times New Roman" w:cs="Times New Roman"/>
                <w:b/>
              </w:rPr>
            </w:pPr>
            <w:r w:rsidRPr="00FE3868">
              <w:rPr>
                <w:rFonts w:ascii="Times New Roman" w:hAnsi="Times New Roman" w:cs="Times New Roman"/>
                <w:b/>
              </w:rPr>
              <w:lastRenderedPageBreak/>
              <w:t>Статья 92. Сроки представления налоговой отчетности</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1. Срок представления налоговой отчетности устанавливается применительно к каждому налогу отдельно согласно требованиям настоящего Кодекса.</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2. Изменение установленного срока представления налоговой отчетности допускается только в порядке, предусмотренном настоящим Кодексом.</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Нарушение сроков представления налоговой отчетности является основанием для привлечения к ответственности, предусмотренной настоящим Кодексом и </w:t>
            </w:r>
            <w:hyperlink r:id="rId57" w:history="1">
              <w:r w:rsidRPr="00FE3868">
                <w:rPr>
                  <w:rStyle w:val="a8"/>
                  <w:rFonts w:ascii="Times New Roman" w:eastAsiaTheme="majorEastAsia" w:hAnsi="Times New Roman" w:cs="Times New Roman"/>
                  <w:color w:val="auto"/>
                  <w:sz w:val="22"/>
                  <w:szCs w:val="22"/>
                  <w:u w:val="none"/>
                </w:rPr>
                <w:t>Кодексом</w:t>
              </w:r>
            </w:hyperlink>
            <w:r w:rsidRPr="00FE3868">
              <w:rPr>
                <w:rFonts w:ascii="Times New Roman" w:hAnsi="Times New Roman" w:cs="Times New Roman"/>
                <w:sz w:val="22"/>
                <w:szCs w:val="22"/>
              </w:rPr>
              <w:t xml:space="preserve"> Кыргызской Республики об административной ответственности.</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4. Если иное не установлено настоящим Кодексом, налоговая отчетность представляется в следующие сроки:</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1) не позднее 20 числа месяца, следующего за отчетным кварталом, в случае составления налоговой отчетности по предварительной сумме налога;</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2) не позднее 1 марта календарного года, следующего за отчетным годом, - в случае составления налоговой отчетности за налоговый период, который равен одному календарному году;</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3) не позднее 20 числа месяца, следующего за отчетным месяцем, - в случае составления налоговой отчетности за налоговый период, который равен одному месяцу;</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4) не позднее 20 числа месяца, следующего за отчетным кварталом, в случае составления налоговой отчетности за налоговый период, который равен одному кварталу;</w:t>
            </w:r>
          </w:p>
          <w:p w:rsidR="00FE3868" w:rsidRPr="00FE3868" w:rsidRDefault="00FE3868" w:rsidP="006F6386">
            <w:pPr>
              <w:pStyle w:val="tkTekst"/>
              <w:rPr>
                <w:rFonts w:ascii="Times New Roman" w:hAnsi="Times New Roman" w:cs="Times New Roman"/>
                <w:sz w:val="22"/>
                <w:szCs w:val="22"/>
              </w:rPr>
            </w:pPr>
            <w:r w:rsidRPr="00FE3868">
              <w:rPr>
                <w:rFonts w:ascii="Times New Roman" w:hAnsi="Times New Roman" w:cs="Times New Roman"/>
                <w:sz w:val="22"/>
                <w:szCs w:val="22"/>
              </w:rPr>
              <w:t>5) не позднее 20 числа месяца, следующего за месяцем, в котором возникло налоговое обязательство, - в случаях, не предусмотренных пунктами 1, 2 и 3 настоящей части.</w:t>
            </w:r>
          </w:p>
          <w:p w:rsidR="00FE3868" w:rsidRPr="00FE3868" w:rsidRDefault="00FE3868" w:rsidP="006F6386">
            <w:pPr>
              <w:tabs>
                <w:tab w:val="left" w:pos="12758"/>
              </w:tabs>
              <w:autoSpaceDE w:val="0"/>
              <w:autoSpaceDN w:val="0"/>
              <w:adjustRightInd w:val="0"/>
              <w:jc w:val="both"/>
              <w:rPr>
                <w:rFonts w:ascii="Times New Roman" w:hAnsi="Times New Roman" w:cs="Times New Roman"/>
              </w:rPr>
            </w:pPr>
            <w:r w:rsidRPr="00FE3868">
              <w:rPr>
                <w:rFonts w:ascii="Times New Roman" w:hAnsi="Times New Roman" w:cs="Times New Roman"/>
              </w:rPr>
              <w:t xml:space="preserve">         5. При ликвидации или реорганизацииналогоплательщик представляет ликвидационную налоговую отчетность за налоговый период, в котором было принято решение об  утверждении:</w:t>
            </w:r>
          </w:p>
          <w:p w:rsidR="00FE3868" w:rsidRPr="00FE3868" w:rsidRDefault="00FE3868" w:rsidP="009B5E3E">
            <w:pPr>
              <w:tabs>
                <w:tab w:val="left" w:pos="12758"/>
              </w:tabs>
              <w:autoSpaceDE w:val="0"/>
              <w:autoSpaceDN w:val="0"/>
              <w:adjustRightInd w:val="0"/>
              <w:ind w:firstLine="567"/>
              <w:jc w:val="both"/>
              <w:rPr>
                <w:rFonts w:ascii="Times New Roman" w:hAnsi="Times New Roman" w:cs="Times New Roman"/>
              </w:rPr>
            </w:pPr>
            <w:r w:rsidRPr="00FE3868">
              <w:rPr>
                <w:rFonts w:ascii="Times New Roman" w:hAnsi="Times New Roman" w:cs="Times New Roman"/>
              </w:rPr>
              <w:lastRenderedPageBreak/>
              <w:t>1)при ликвидации - ликвидационного баланса;</w:t>
            </w:r>
          </w:p>
          <w:p w:rsidR="00FE3868" w:rsidRPr="00FE3868" w:rsidRDefault="00FE3868" w:rsidP="009B5E3E">
            <w:pPr>
              <w:tabs>
                <w:tab w:val="left" w:pos="12758"/>
              </w:tabs>
              <w:autoSpaceDE w:val="0"/>
              <w:autoSpaceDN w:val="0"/>
              <w:adjustRightInd w:val="0"/>
              <w:ind w:firstLine="567"/>
              <w:jc w:val="both"/>
              <w:rPr>
                <w:rFonts w:ascii="Times New Roman" w:hAnsi="Times New Roman" w:cs="Times New Roman"/>
              </w:rPr>
            </w:pPr>
            <w:r w:rsidRPr="00FE3868">
              <w:rPr>
                <w:rFonts w:ascii="Times New Roman" w:hAnsi="Times New Roman" w:cs="Times New Roman"/>
              </w:rPr>
              <w:t>2)при реорганизации - разделительного  баланса или передаточного акта.</w:t>
            </w:r>
          </w:p>
          <w:p w:rsidR="00FE3868" w:rsidRPr="00FE3868" w:rsidRDefault="00FE3868" w:rsidP="009B5E3E">
            <w:pPr>
              <w:tabs>
                <w:tab w:val="left" w:pos="12758"/>
              </w:tabs>
              <w:autoSpaceDE w:val="0"/>
              <w:autoSpaceDN w:val="0"/>
              <w:adjustRightInd w:val="0"/>
              <w:ind w:firstLine="567"/>
              <w:jc w:val="both"/>
              <w:rPr>
                <w:rFonts w:ascii="Times New Roman" w:hAnsi="Times New Roman" w:cs="Times New Roman"/>
              </w:rPr>
            </w:pPr>
            <w:r w:rsidRPr="00FE3868">
              <w:rPr>
                <w:rFonts w:ascii="Times New Roman" w:hAnsi="Times New Roman" w:cs="Times New Roman"/>
              </w:rPr>
              <w:t>6. Ликвидационная налоговая отчетность представляется не позднее 15 дней с даты утверждения органом управления налогоплательщика документов, предусмотренных   в части 5 настоящей статьи.</w:t>
            </w:r>
          </w:p>
          <w:p w:rsidR="00FE3868" w:rsidRPr="00FE3868" w:rsidRDefault="00FE3868" w:rsidP="009B5E3E">
            <w:pPr>
              <w:tabs>
                <w:tab w:val="left" w:pos="12758"/>
              </w:tabs>
              <w:autoSpaceDE w:val="0"/>
              <w:autoSpaceDN w:val="0"/>
              <w:adjustRightInd w:val="0"/>
              <w:ind w:firstLine="567"/>
              <w:jc w:val="both"/>
              <w:rPr>
                <w:rFonts w:ascii="Times New Roman" w:hAnsi="Times New Roman" w:cs="Times New Roman"/>
              </w:rPr>
            </w:pPr>
            <w:r w:rsidRPr="00FE3868">
              <w:rPr>
                <w:rFonts w:ascii="Times New Roman" w:hAnsi="Times New Roman" w:cs="Times New Roman"/>
              </w:rPr>
              <w:t xml:space="preserve">7. После представления ликвидационной налоговой отчетности налогоплательщик не  представляет налоговую отчетность. </w:t>
            </w:r>
          </w:p>
          <w:p w:rsidR="00FE3868" w:rsidRPr="00FE3868" w:rsidRDefault="00FE3868" w:rsidP="009B5E3E">
            <w:pPr>
              <w:jc w:val="both"/>
              <w:rPr>
                <w:rFonts w:ascii="Times New Roman" w:hAnsi="Times New Roman" w:cs="Times New Roman"/>
                <w:b/>
                <w:bCs/>
              </w:rPr>
            </w:pPr>
            <w:r w:rsidRPr="00FE3868">
              <w:rPr>
                <w:rFonts w:ascii="Times New Roman" w:hAnsi="Times New Roman" w:cs="Times New Roman"/>
              </w:rPr>
              <w:t xml:space="preserve">           8. Экономическая деятельность налогоплательщика после представления ликвидационной налоговой отчетности признается деятельностью без налоговой регистрации.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12E4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88. Продление срока представления налоговой отчетности</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иное не установлено настоящей статьей, при получении письменного заявления от налогоплательщика до срока представления налоговой отчетности, установленного настоящим Кодексом, орган налоговой службы выносит решение о продлении срока представления налоговой отчетности на 30 дней, следующих за днем срока представления данной налоговой отчетности.</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Продление срока представления налоговой отчетности не изменяет срок уплаты налога.</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Продление срока представления налоговой отчетности не допускается в случае предоставления налоговой отчетности по косвенным налогам при импорте товаров на территорию Кыргызской Республики с территорий государств - членов Таможенного союза.</w:t>
            </w:r>
          </w:p>
        </w:tc>
        <w:tc>
          <w:tcPr>
            <w:tcW w:w="7371" w:type="dxa"/>
          </w:tcPr>
          <w:p w:rsidR="00FE3868" w:rsidRPr="00FE3868" w:rsidRDefault="00FE3868" w:rsidP="00112E4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93. Продление срока представления налоговой отчетности</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иное не установлено настоящей статьей, при получении письменного заявления от налогоплательщика до срока представления налоговой отчетности, установленного настоящим Кодексом, орган налоговой службы выносит решение о продлении срока представления налоговой отчетности на 30 дней, следующих за днем срока представления данной налоговой отчетности.</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Продление срока представления налоговой отчетности не изменяет срок уплаты налога.</w:t>
            </w:r>
          </w:p>
          <w:p w:rsidR="00FE3868" w:rsidRPr="00FE3868" w:rsidRDefault="00FE3868" w:rsidP="00BF52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Продление срока представления налоговой отчетности не допускается в случае предоставления налоговой отчетности по косвенным налогам при импорте товаров на территорию Кыргызской Республики с территорий государств - членов Союза.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366C">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89. Дата исполнения обязательства по представлению налоговой отчетности</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Датой исполнения обязательства по представлению налоговой отчетности является дата приема отчетности налоговым органом или дата уведомления о доставке отправления отчетности по электронной почте, или дата отправления отчетности по почте заказным письмом с обратным уведомлением.</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Обязательство по представлению налоговой отчетности считается исполненным в срок, если имеется документ с отметкой о времени и дате </w:t>
            </w:r>
            <w:r w:rsidRPr="00FE3868">
              <w:rPr>
                <w:rFonts w:ascii="Times New Roman" w:eastAsia="Times New Roman" w:hAnsi="Times New Roman" w:cs="Times New Roman"/>
              </w:rPr>
              <w:lastRenderedPageBreak/>
              <w:t>приема отчетности организацией связи, который подтверждает, что отчетность была сдана в организацию связи до окончания рабочего времени последнего дня срока, установленного настоящим Кодексом для представления налоговой отчетности.</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Обязательными требованиями к налоговой отчетности налогоплательщика являются:</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указание идентификационного налогового номера, юридического и фактического адреса налогоплательщика;</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указание налогового обязательства и налогового периода;</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требования, установленные настоящим Кодексом относительно подписания налоговой отчетности;</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составление отчетности по установленной форме.</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При нарушении налогоплательщиком требований, предусмотренных частью 3 настоящей статьи, орган налоговой службы направляет налогоплательщику решение об устранении нарушения в течение 10 дней со дня, следующего за днем получения налогоплательщиком данного решения. В случае исполнения налогоплательщиком указанного решения обязательство по представлению налоговой отчетности считается исполненным.</w:t>
            </w:r>
          </w:p>
        </w:tc>
        <w:tc>
          <w:tcPr>
            <w:tcW w:w="7371" w:type="dxa"/>
          </w:tcPr>
          <w:p w:rsidR="00FE3868" w:rsidRPr="00FE3868" w:rsidRDefault="00FE3868" w:rsidP="00112E4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94. Дата исполнения обязательства по представлению налоговой отчетности</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Датой исполнения обязательства по представлению налоговой отчетности является дата приема отчетности налоговым органом или дата уведомления о доставке отправления отчетности по электронной почте, или дата отправления отчетности по почте заказным письмом с обратным уведомлением.</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Обязательство по представлению налоговой отчетности считается исполненным в срок, если имеется документ с отметкой о времени и дате </w:t>
            </w:r>
            <w:r w:rsidRPr="00FE3868">
              <w:rPr>
                <w:rFonts w:ascii="Times New Roman" w:eastAsia="Times New Roman" w:hAnsi="Times New Roman" w:cs="Times New Roman"/>
              </w:rPr>
              <w:lastRenderedPageBreak/>
              <w:t>приема отчетности организацией связи, который подтверждает, что отчетность была сдана в организацию связи до окончания рабочего времени последнего дня срока, установленного настоящим Кодексом для представления налоговой отчетности.</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Обязательными требованиями к налоговой отчетности налогоплательщика являются:</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указание идентификационного налогового номера, юридического и фактического адреса налогоплательщика;</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указание налогового обязательства и налогового периода;</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требования, установленные настоящим Кодексом относительно подписания налоговой отчетности;</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составление отчетности по установленной форме.</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При нарушении налогоплательщиком требований, предусмотренных частью 3 настоящей статьи, орган налоговой службы направляет налогоплательщику решение об устранении нарушения в течение 10 дней со дня, следующего за днем получения налогоплательщиком данного решения. В случае исполнения налогоплательщиком указанного решения обязательство по представлению налоговой отчетности считается исполненным.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12E4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90. Внесение изменений и дополнений в налоговую отчетность</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Внесение изменений и дополнений в налоговую отчетность допускается в течение срока исковой давности по налоговому обязательству, установленного настоящим Кодексом.</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Внесение изменений и дополнений в налоговую отчетность производится налогоплательщиком или налоговым представителем путем составления уточненной налоговой отчетности за налоговый период, к которому относятся данные изменения и дополнения, если иное не предусмотрено настоящим Кодексом, а также представления соответствующей информации о причинах изменения размера налогового обязательства.</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Уточненная налоговая отчетность представляется в случае обнаружения в представленной налоговой отчетности факта неотражения или неполного отражения операции, а также ошибок, приводящих к </w:t>
            </w:r>
            <w:r w:rsidRPr="00FE3868">
              <w:rPr>
                <w:rFonts w:ascii="Times New Roman" w:eastAsia="Times New Roman" w:hAnsi="Times New Roman" w:cs="Times New Roman"/>
              </w:rPr>
              <w:lastRenderedPageBreak/>
              <w:t>изменению суммы налога, если иное не предусмотрено настоящим Кодексом.</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Не допускается вносить изменения и дополнения в налоговую отчетность, составленную за проверяемый период, в течение времени проведения выездной налоговой проверки.</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Внесение налогоплательщиком изменений и/или дополнений в налоговую отчетность не является основанием для применения к такому налогоплательщику налоговых санкций, а также мер по наложению административной и уголовной ответственности.</w:t>
            </w:r>
          </w:p>
        </w:tc>
        <w:tc>
          <w:tcPr>
            <w:tcW w:w="7371" w:type="dxa"/>
          </w:tcPr>
          <w:p w:rsidR="00FE3868" w:rsidRPr="00FE3868" w:rsidRDefault="00FE3868" w:rsidP="00112E4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95. Внесение изменений и дополнений в налоговую отчетность</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Внесение изменений и дополнений в налоговую отчетность допускается в течение срока исковой давности по налоговому обязательству, установленного настоящим Кодексом.</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Внесение изменений и дополнений в налоговую отчетность производится налогоплательщиком или налоговым представителем путем составления уточненной налоговой отчетности за налоговый период, к которому относятся данные изменения и дополнения, если иное не предусмотрено настоящим Кодексом, а также представления соответствующей информации о причинах изменения размера налогового обязательства.</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Уточненная налоговая отчетность представляется в случае обнаружения в представленной налоговой отчетности факта неотражения или неполного отражения операции, а также ошибок, приводящих к </w:t>
            </w:r>
            <w:r w:rsidRPr="00FE3868">
              <w:rPr>
                <w:rFonts w:ascii="Times New Roman" w:eastAsia="Times New Roman" w:hAnsi="Times New Roman" w:cs="Times New Roman"/>
              </w:rPr>
              <w:lastRenderedPageBreak/>
              <w:t xml:space="preserve">изменению суммы налога, если иное не предусмотрено настоящим Кодексом. </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Не допускается вносить изменения и дополнения в налоговую отчетность, составленную за проверяемый период, в течение времени проведения выездной налоговой проверки.</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Внесение налогоплательщиком изменений и/или дополнений в налоговую отчетность не является основанием для применения к такому налогоплательщику налоговых санкций, а также мер по наложению административной и уголовной ответственности.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12E4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91. Срок хранения налоговой отчетности</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или налоговый представитель, а также соответствующий налоговый орган обязаны хранить налоговую отчетность в течение срока исковой давности по налоговому обязательству, установленного настоящим Кодексом.</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реорганизации налогоплательщика обязательство по хранению налоговой отчетности за период деятельности реорганизованного лица возлагается на его правопреемника.</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ликвидации организации налоговая отчетность может быть уничтожена налогоплательщиком, за исключением документов, подлежащих сдаче в государственный архив.</w:t>
            </w:r>
          </w:p>
        </w:tc>
        <w:tc>
          <w:tcPr>
            <w:tcW w:w="7371" w:type="dxa"/>
          </w:tcPr>
          <w:p w:rsidR="00FE3868" w:rsidRPr="00FE3868" w:rsidRDefault="00FE3868" w:rsidP="00112E48">
            <w:pPr>
              <w:spacing w:after="60"/>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96. Срок хранения налоговой отчетности</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или налоговый представитель, а также соответствующий налоговый орган обязаны хранить налоговую отчетность в течение срока исковой давности по налоговому обязательству, установленного настоящим Кодексом.</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реорганизации налогоплательщика обязательство по хранению налоговой отчетности за период деятельности реорганизованного лица возлагается на его правопреемника.</w:t>
            </w:r>
          </w:p>
          <w:p w:rsidR="00FE3868" w:rsidRPr="00FE3868" w:rsidRDefault="00FE3868" w:rsidP="00066C4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 ликвидации организации налоговая отчетность может быть уничтожена налогоплательщиком, за исключением документов, подлежащих сдаче в государственный архив.</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366C">
            <w:pPr>
              <w:pStyle w:val="tkZagolovok5"/>
              <w:spacing w:before="0"/>
              <w:ind w:firstLine="34"/>
              <w:jc w:val="center"/>
              <w:rPr>
                <w:rFonts w:ascii="Times New Roman" w:hAnsi="Times New Roman" w:cs="Times New Roman"/>
                <w:sz w:val="22"/>
                <w:szCs w:val="22"/>
              </w:rPr>
            </w:pPr>
            <w:r w:rsidRPr="00FE3868">
              <w:rPr>
                <w:rFonts w:ascii="Times New Roman" w:hAnsi="Times New Roman" w:cs="Times New Roman"/>
                <w:sz w:val="22"/>
                <w:szCs w:val="22"/>
              </w:rPr>
              <w:t>Статья 92. Единая налоговая декларация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Единая налоговая декларация является налоговой отчетностью, цель которой - предоставление финансовой и иной информации об экономической деятельности субъекта.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Единую налоговую декларацию обязаны составлять и представлять:</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отечественная организация;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иностранная организация, осуществляющая деятельность на территории Кыргызской Республики с образованием постоянного учреждения;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физическое лицо, являющееся гражданином Кыргызской Республики;</w:t>
            </w:r>
          </w:p>
          <w:p w:rsidR="00FE3868" w:rsidRPr="00FE3868" w:rsidRDefault="00FE3868" w:rsidP="00066C45">
            <w:pPr>
              <w:ind w:left="34" w:firstLine="426"/>
              <w:jc w:val="both"/>
              <w:rPr>
                <w:rFonts w:ascii="Times New Roman" w:hAnsi="Times New Roman" w:cs="Times New Roman"/>
              </w:rPr>
            </w:pPr>
            <w:r w:rsidRPr="00FE3868">
              <w:rPr>
                <w:rFonts w:ascii="Times New Roman" w:hAnsi="Times New Roman" w:cs="Times New Roman"/>
              </w:rPr>
              <w:t xml:space="preserve">4) физическое лицо, не являющееся гражданином Кыргызской Республики, но имеющее вид на жительство в Кыргызской Республике или </w:t>
            </w:r>
            <w:r w:rsidRPr="00FE3868">
              <w:rPr>
                <w:rFonts w:ascii="Times New Roman" w:hAnsi="Times New Roman" w:cs="Times New Roman"/>
              </w:rPr>
              <w:lastRenderedPageBreak/>
              <w:t>статус кайрылмана;</w:t>
            </w:r>
          </w:p>
          <w:p w:rsidR="00FE3868" w:rsidRPr="00FE3868" w:rsidRDefault="00FE3868" w:rsidP="00066C45">
            <w:pPr>
              <w:ind w:left="34" w:firstLine="426"/>
              <w:jc w:val="both"/>
              <w:rPr>
                <w:rFonts w:ascii="Times New Roman" w:hAnsi="Times New Roman" w:cs="Times New Roman"/>
              </w:rPr>
            </w:pPr>
            <w:r w:rsidRPr="00FE3868">
              <w:rPr>
                <w:rFonts w:ascii="Times New Roman" w:hAnsi="Times New Roman" w:cs="Times New Roman"/>
              </w:rPr>
              <w:t>5) физическое лицо, не являющееся гражданином Кыргызской Республики, но имеющее объекты имущества на территории Кыргызской Республики.</w:t>
            </w:r>
          </w:p>
          <w:p w:rsidR="00FE3868" w:rsidRPr="00FE3868" w:rsidRDefault="00FE3868" w:rsidP="00066C45">
            <w:pPr>
              <w:ind w:left="34" w:firstLine="426"/>
              <w:jc w:val="both"/>
              <w:rPr>
                <w:rFonts w:ascii="Times New Roman" w:hAnsi="Times New Roman" w:cs="Times New Roman"/>
              </w:rPr>
            </w:pPr>
            <w:r w:rsidRPr="00FE3868">
              <w:rPr>
                <w:rFonts w:ascii="Times New Roman" w:hAnsi="Times New Roman" w:cs="Times New Roman"/>
              </w:rPr>
              <w:t xml:space="preserve">2-1. Для целей пункта 5 части 2 настоящей статьи под объектом имущества понимается имущество, являющееся объектом налогообложения в соответствии с разделами </w:t>
            </w:r>
            <w:hyperlink r:id="rId58" w:anchor="r13" w:history="1">
              <w:r w:rsidRPr="00FE3868">
                <w:rPr>
                  <w:rFonts w:ascii="Times New Roman" w:hAnsi="Times New Roman" w:cs="Times New Roman"/>
                </w:rPr>
                <w:t>XIII</w:t>
              </w:r>
            </w:hyperlink>
            <w:r w:rsidRPr="00FE3868">
              <w:rPr>
                <w:rFonts w:ascii="Times New Roman" w:hAnsi="Times New Roman" w:cs="Times New Roman"/>
              </w:rPr>
              <w:t xml:space="preserve"> и </w:t>
            </w:r>
            <w:hyperlink r:id="rId59" w:anchor="r14" w:history="1">
              <w:r w:rsidRPr="00FE3868">
                <w:rPr>
                  <w:rFonts w:ascii="Times New Roman" w:hAnsi="Times New Roman" w:cs="Times New Roman"/>
                </w:rPr>
                <w:t>XIV</w:t>
              </w:r>
            </w:hyperlink>
            <w:r w:rsidRPr="00FE3868">
              <w:rPr>
                <w:rFonts w:ascii="Times New Roman" w:hAnsi="Times New Roman" w:cs="Times New Roman"/>
              </w:rPr>
              <w:t xml:space="preserve"> настоящего Кодекса.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Физические лица представляют один из следующих видов единой налоговой декларации: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индивидуальная;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семейная.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4. В единой налоговой декларации указывается: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информация об объектах налогообложения;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имущественное и финансовое положение субъекта, его филиалов, представительств и иных обособленных подразделений.</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5. Информация о финансовом состоянии субъекта формируется в соответствии с настоящим Кодексом и законодательством Кыргызской Республики о бухгалтерском учете.</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6. Единая налоговая декларация составляется за календарный год и представляется: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организацией - до 1 марта года, следующего за отчетным годом;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физическим лицом - до 1 апреля года, следующего за отчетным годом.</w:t>
            </w:r>
          </w:p>
          <w:p w:rsidR="00FE3868" w:rsidRPr="00FE3868" w:rsidRDefault="00FE3868" w:rsidP="00112E48">
            <w:pPr>
              <w:pStyle w:val="tkTekst"/>
              <w:rPr>
                <w:rFonts w:ascii="Times New Roman" w:hAnsi="Times New Roman" w:cs="Times New Roman"/>
                <w:sz w:val="22"/>
                <w:szCs w:val="22"/>
              </w:rPr>
            </w:pPr>
            <w:r w:rsidRPr="00FE3868">
              <w:rPr>
                <w:rFonts w:ascii="Times New Roman" w:hAnsi="Times New Roman" w:cs="Times New Roman"/>
                <w:sz w:val="22"/>
                <w:szCs w:val="22"/>
              </w:rPr>
              <w:t>7. Форма, порядок заполнения и представления единой налоговой декларации утверждаются Правительством Кыргызской Республики.</w:t>
            </w:r>
          </w:p>
        </w:tc>
        <w:tc>
          <w:tcPr>
            <w:tcW w:w="7371" w:type="dxa"/>
          </w:tcPr>
          <w:p w:rsidR="00FE3868" w:rsidRPr="00FE3868" w:rsidRDefault="00FE3868" w:rsidP="007857CF">
            <w:pPr>
              <w:pStyle w:val="tkZagolovok5"/>
              <w:jc w:val="center"/>
              <w:rPr>
                <w:rFonts w:ascii="Times New Roman" w:hAnsi="Times New Roman" w:cs="Times New Roman"/>
                <w:sz w:val="22"/>
                <w:szCs w:val="24"/>
              </w:rPr>
            </w:pPr>
            <w:r w:rsidRPr="00FE3868">
              <w:rPr>
                <w:rFonts w:ascii="Times New Roman" w:hAnsi="Times New Roman" w:cs="Times New Roman"/>
                <w:sz w:val="22"/>
                <w:szCs w:val="24"/>
              </w:rPr>
              <w:lastRenderedPageBreak/>
              <w:t>Статья 97. Единая налоговая декларация</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1. Единая налоговая декларация является налоговой отчетностью, цель которой - предоставление финансовой и иной информации об экономической деятельности субъекта.</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2. Единую налоговую декларацию за налоговые периоды по 2019 включительно обязаны составлять и представлять:</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1) организация;</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2) индивидуальный предприниматель;</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3) крестьянское или фермерское хозяйство;</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4) физическое лицо, имеющее в собственности имущество, у которого возникает налоговое обязательство в соответствии с Налоговым кодексом Кыргызской Республики;</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lastRenderedPageBreak/>
              <w:t>5) физическое лицо, имеющее в собственности земельный участок, за исключением приусадебных и садово-огородных участков;</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6) государственный гражданский служащий  и муниципальный служащий.</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3. Единую налоговую декларацию за налоговые периоды после 2019 обязаны составлять и представлять:</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1) отечественная организация;</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2) иностранная организация, осуществляющая деятельность на территории Кыргызской Республики с образованием постоянного учреждения;</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3) физическое лицо, являющееся гражданином Кыргызской Республики;</w:t>
            </w:r>
          </w:p>
          <w:p w:rsidR="00FE3868" w:rsidRPr="00FE3868" w:rsidRDefault="00FE3868" w:rsidP="007857CF">
            <w:pPr>
              <w:spacing w:after="60"/>
              <w:ind w:left="34" w:firstLine="426"/>
              <w:jc w:val="both"/>
              <w:rPr>
                <w:rFonts w:ascii="Times New Roman" w:hAnsi="Times New Roman" w:cs="Times New Roman"/>
                <w:szCs w:val="24"/>
              </w:rPr>
            </w:pPr>
            <w:r w:rsidRPr="00FE3868">
              <w:rPr>
                <w:rFonts w:ascii="Times New Roman" w:hAnsi="Times New Roman" w:cs="Times New Roman"/>
                <w:szCs w:val="24"/>
              </w:rPr>
              <w:t xml:space="preserve">  4) физическое лицо, не являющееся гражданином Кыргызской Республики, но имеющее вид на жительство в Кыргызской Республике или статус кайрылмана;</w:t>
            </w:r>
          </w:p>
          <w:p w:rsidR="00FE3868" w:rsidRPr="00FE3868" w:rsidRDefault="00FE3868" w:rsidP="007857CF">
            <w:pPr>
              <w:spacing w:after="60"/>
              <w:ind w:left="34" w:firstLine="426"/>
              <w:jc w:val="both"/>
              <w:rPr>
                <w:rFonts w:ascii="Times New Roman" w:hAnsi="Times New Roman" w:cs="Times New Roman"/>
                <w:szCs w:val="24"/>
              </w:rPr>
            </w:pPr>
            <w:r w:rsidRPr="00FE3868">
              <w:rPr>
                <w:rFonts w:ascii="Times New Roman" w:hAnsi="Times New Roman" w:cs="Times New Roman"/>
                <w:szCs w:val="24"/>
              </w:rPr>
              <w:t>5) физическое лицо, не являющееся гражданином Кыргызской Республики, но имеющее объекты имущества на территории Кыргызской Республики.</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Субъекты, обязанные представлять единую налоговую декларацию за период, начиная с 2019 года, до 2019 года имеют право представлять единую налоговую декларацию на добровольной основе.</w:t>
            </w:r>
          </w:p>
          <w:p w:rsidR="00FE3868" w:rsidRPr="00FE3868" w:rsidRDefault="00FE3868" w:rsidP="007857CF">
            <w:pPr>
              <w:spacing w:after="60"/>
              <w:ind w:left="34" w:firstLine="426"/>
              <w:jc w:val="both"/>
              <w:rPr>
                <w:rFonts w:ascii="Times New Roman" w:hAnsi="Times New Roman" w:cs="Times New Roman"/>
                <w:szCs w:val="24"/>
              </w:rPr>
            </w:pPr>
            <w:r w:rsidRPr="00FE3868">
              <w:rPr>
                <w:rFonts w:ascii="Times New Roman" w:hAnsi="Times New Roman" w:cs="Times New Roman"/>
                <w:szCs w:val="24"/>
              </w:rPr>
              <w:t xml:space="preserve">Для целей настоящего пункта под объектом имущества понимается имущество, являющееся объектом налогообложения в соответствии с разделом </w:t>
            </w:r>
            <w:hyperlink r:id="rId60" w:anchor="r13" w:history="1">
              <w:r w:rsidRPr="00FE3868">
                <w:rPr>
                  <w:rFonts w:ascii="Times New Roman" w:hAnsi="Times New Roman" w:cs="Times New Roman"/>
                  <w:szCs w:val="24"/>
                </w:rPr>
                <w:t>XIII</w:t>
              </w:r>
            </w:hyperlink>
            <w:r w:rsidRPr="00FE3868">
              <w:rPr>
                <w:rFonts w:ascii="Times New Roman" w:hAnsi="Times New Roman" w:cs="Times New Roman"/>
                <w:szCs w:val="24"/>
              </w:rPr>
              <w:t>настоящего Кодекса.</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4. В единой налоговой декларации указывается:</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1) информация об объектах налогообложения;</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2) имущественное и финансовое положение субъекта, его филиалов, представительств и иных обособленных подразделений.</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5. Информация о финансовом состоянии субъекта формируется в соответствии с настоящим Кодексом и законодательством Кыргызской Республики о бухгалтерском учете.</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 xml:space="preserve">6. Единая налоговая декларация составляется за календарный год и </w:t>
            </w:r>
            <w:r w:rsidRPr="00FE3868">
              <w:rPr>
                <w:rFonts w:ascii="Times New Roman" w:hAnsi="Times New Roman" w:cs="Times New Roman"/>
                <w:sz w:val="22"/>
                <w:szCs w:val="24"/>
              </w:rPr>
              <w:lastRenderedPageBreak/>
              <w:t>представляется:</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1) организацией - до 1 марта года, следующего за отчетным годом;</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2) индивидуальным предпринимателем – до 1 апреля года, следующего за отчетным годом;</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3) государственным и муниципальным служащим - до 1 мая года, следующего за отчетным годом.</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4) физическим лицом, не указанным в пунктах 2, 3 настоящей части  - до 1 июня года, следующего за отчетным годом.</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7. Форма, порядок заполнения и представления единой налоговой декларации утверждаются Правительством Кыргызской Республики.</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8. Одновременно с единой налоговой декларацией в налоговый орган представляется:</w:t>
            </w:r>
          </w:p>
          <w:p w:rsidR="00FE3868" w:rsidRPr="00FE3868" w:rsidRDefault="00FE3868" w:rsidP="007857CF">
            <w:pPr>
              <w:pStyle w:val="tkTekst"/>
              <w:rPr>
                <w:rFonts w:ascii="Times New Roman" w:hAnsi="Times New Roman" w:cs="Times New Roman"/>
                <w:sz w:val="22"/>
                <w:szCs w:val="24"/>
              </w:rPr>
            </w:pPr>
            <w:r w:rsidRPr="00FE3868">
              <w:rPr>
                <w:rFonts w:ascii="Times New Roman" w:hAnsi="Times New Roman" w:cs="Times New Roman"/>
                <w:sz w:val="22"/>
                <w:szCs w:val="24"/>
              </w:rPr>
              <w:t>1)  налогоплательщиками, кроме субъектов микропредпринимательства и малого предпринимательства – отчет о финансовом состоянии (баланс) за отчетный год по форме,  установленной Правительством Кыргызской Республики;</w:t>
            </w:r>
          </w:p>
          <w:p w:rsidR="00FE3868" w:rsidRPr="00FE3868" w:rsidRDefault="00FE3868" w:rsidP="007857CF">
            <w:pPr>
              <w:pStyle w:val="tkTekst"/>
              <w:rPr>
                <w:rFonts w:ascii="Times New Roman" w:hAnsi="Times New Roman" w:cs="Times New Roman"/>
                <w:color w:val="FF0000"/>
                <w:sz w:val="22"/>
                <w:szCs w:val="24"/>
              </w:rPr>
            </w:pPr>
            <w:r w:rsidRPr="00FE3868">
              <w:rPr>
                <w:rFonts w:ascii="Times New Roman" w:hAnsi="Times New Roman" w:cs="Times New Roman"/>
                <w:sz w:val="22"/>
                <w:szCs w:val="24"/>
              </w:rPr>
              <w:t>2) субъектами микропредпринимательства и малого предпринимательства – отчет об активах и обязательствах за отчетный год по форме,  установленной Правительством Кыргызской Республики.</w:t>
            </w:r>
          </w:p>
          <w:p w:rsidR="00FE3868" w:rsidRPr="00FE3868" w:rsidRDefault="00FE3868" w:rsidP="00D25DDB">
            <w:pPr>
              <w:tabs>
                <w:tab w:val="left" w:pos="4995"/>
              </w:tabs>
              <w:spacing w:after="60"/>
              <w:ind w:firstLine="567"/>
              <w:jc w:val="both"/>
              <w:rPr>
                <w:rFonts w:ascii="Times New Roman" w:hAnsi="Times New Roman" w:cs="Times New Roman"/>
                <w:szCs w:val="24"/>
              </w:rPr>
            </w:pPr>
          </w:p>
        </w:tc>
      </w:tr>
      <w:tr w:rsidR="00FE3868" w:rsidRPr="00FE3868" w:rsidTr="00FE3868">
        <w:trPr>
          <w:trHeight w:val="67"/>
        </w:trPr>
        <w:tc>
          <w:tcPr>
            <w:tcW w:w="709" w:type="dxa"/>
          </w:tcPr>
          <w:p w:rsidR="00FE3868" w:rsidRPr="00FE3868" w:rsidRDefault="00FE3868" w:rsidP="005F0B41">
            <w:pPr>
              <w:tabs>
                <w:tab w:val="left" w:pos="4995"/>
              </w:tabs>
              <w:spacing w:before="200"/>
              <w:ind w:right="1134" w:firstLine="34"/>
              <w:jc w:val="center"/>
              <w:rPr>
                <w:rFonts w:ascii="Times New Roman" w:eastAsia="Times New Roman" w:hAnsi="Times New Roman" w:cs="Times New Roman"/>
                <w:b/>
                <w:bCs/>
              </w:rPr>
            </w:pPr>
          </w:p>
        </w:tc>
        <w:tc>
          <w:tcPr>
            <w:tcW w:w="7513" w:type="dxa"/>
          </w:tcPr>
          <w:p w:rsidR="00FE3868" w:rsidRPr="00FE3868" w:rsidRDefault="00FE3868" w:rsidP="00112E48">
            <w:pPr>
              <w:tabs>
                <w:tab w:val="left" w:pos="4995"/>
              </w:tabs>
              <w:ind w:right="1134"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РАЗДЕЛ IV. НАЛОГОВЫЙ КОНТРОЛЬ</w:t>
            </w:r>
          </w:p>
        </w:tc>
        <w:tc>
          <w:tcPr>
            <w:tcW w:w="7371" w:type="dxa"/>
          </w:tcPr>
          <w:p w:rsidR="00FE3868" w:rsidRPr="00FE3868" w:rsidRDefault="00FE3868" w:rsidP="00F65DBA">
            <w:pPr>
              <w:tabs>
                <w:tab w:val="left" w:pos="4995"/>
              </w:tabs>
              <w:spacing w:before="200"/>
              <w:ind w:right="1134"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РАЗДЕЛ IV. НАЛОГОВЫЙ КОНТРОЛЬ</w:t>
            </w:r>
          </w:p>
          <w:p w:rsidR="00FE3868" w:rsidRPr="00FE3868" w:rsidRDefault="00FE3868" w:rsidP="009B5E3E">
            <w:pPr>
              <w:keepNext/>
              <w:jc w:val="center"/>
              <w:rPr>
                <w:rFonts w:ascii="Times New Roman" w:hAnsi="Times New Roman" w:cs="Times New Roman"/>
                <w:b/>
              </w:rPr>
            </w:pPr>
          </w:p>
        </w:tc>
      </w:tr>
      <w:tr w:rsidR="00FE3868" w:rsidRPr="00FE3868" w:rsidTr="00FE3868">
        <w:trPr>
          <w:trHeight w:val="67"/>
        </w:trPr>
        <w:tc>
          <w:tcPr>
            <w:tcW w:w="709" w:type="dxa"/>
          </w:tcPr>
          <w:p w:rsidR="00FE3868" w:rsidRPr="00FE3868" w:rsidRDefault="00FE3868" w:rsidP="005F0B41">
            <w:pPr>
              <w:tabs>
                <w:tab w:val="left" w:pos="4995"/>
              </w:tabs>
              <w:spacing w:before="200"/>
              <w:ind w:right="1134" w:firstLine="34"/>
              <w:jc w:val="center"/>
              <w:rPr>
                <w:rFonts w:ascii="Times New Roman" w:eastAsia="Times New Roman" w:hAnsi="Times New Roman" w:cs="Times New Roman"/>
                <w:b/>
                <w:bCs/>
              </w:rPr>
            </w:pPr>
          </w:p>
        </w:tc>
        <w:tc>
          <w:tcPr>
            <w:tcW w:w="7513" w:type="dxa"/>
          </w:tcPr>
          <w:p w:rsidR="00FE3868" w:rsidRPr="00FE3868" w:rsidRDefault="00FE3868" w:rsidP="00226B5C">
            <w:pPr>
              <w:keepNext/>
              <w:jc w:val="center"/>
              <w:rPr>
                <w:rFonts w:ascii="Times New Roman" w:hAnsi="Times New Roman" w:cs="Times New Roman"/>
                <w:b/>
                <w:bCs/>
              </w:rPr>
            </w:pPr>
            <w:r w:rsidRPr="00FE3868">
              <w:rPr>
                <w:rFonts w:ascii="Times New Roman" w:hAnsi="Times New Roman" w:cs="Times New Roman"/>
                <w:b/>
                <w:bCs/>
              </w:rPr>
              <w:t>Глава 12. Регистрация в налоговом органе</w:t>
            </w:r>
          </w:p>
          <w:p w:rsidR="00FE3868" w:rsidRPr="00FE3868" w:rsidRDefault="00FE3868" w:rsidP="00F65DBA">
            <w:pPr>
              <w:keepNext/>
              <w:jc w:val="center"/>
              <w:rPr>
                <w:rFonts w:ascii="Times New Roman" w:hAnsi="Times New Roman" w:cs="Times New Roman"/>
                <w:b/>
                <w:bCs/>
              </w:rPr>
            </w:pPr>
          </w:p>
        </w:tc>
        <w:tc>
          <w:tcPr>
            <w:tcW w:w="7371" w:type="dxa"/>
          </w:tcPr>
          <w:p w:rsidR="00FE3868" w:rsidRPr="00FE3868" w:rsidRDefault="00FE3868" w:rsidP="00226B5C">
            <w:pPr>
              <w:keepNext/>
              <w:jc w:val="center"/>
              <w:rPr>
                <w:rFonts w:ascii="Times New Roman" w:hAnsi="Times New Roman" w:cs="Times New Roman"/>
                <w:b/>
                <w:bCs/>
              </w:rPr>
            </w:pPr>
            <w:r w:rsidRPr="00FE3868">
              <w:rPr>
                <w:rFonts w:ascii="Times New Roman" w:hAnsi="Times New Roman" w:cs="Times New Roman"/>
                <w:b/>
                <w:bCs/>
              </w:rPr>
              <w:t>Глава 12. Регистрация в налоговом органе</w:t>
            </w:r>
          </w:p>
          <w:p w:rsidR="00FE3868" w:rsidRPr="00FE3868" w:rsidRDefault="00FE3868" w:rsidP="00F65DBA">
            <w:pPr>
              <w:keepNext/>
              <w:jc w:val="center"/>
              <w:rPr>
                <w:rFonts w:ascii="Times New Roman" w:hAnsi="Times New Roman" w:cs="Times New Roman"/>
                <w:b/>
                <w:bCs/>
              </w:rPr>
            </w:pPr>
          </w:p>
        </w:tc>
      </w:tr>
      <w:tr w:rsidR="00FE3868" w:rsidRPr="00FE3868" w:rsidTr="00FE3868">
        <w:trPr>
          <w:trHeight w:val="67"/>
        </w:trPr>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12E4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93. Понятие и формы налогового контроля</w:t>
            </w:r>
          </w:p>
          <w:p w:rsidR="00FE3868" w:rsidRPr="00FE3868" w:rsidRDefault="00FE3868" w:rsidP="00F65DB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Налоговым контролем является контроль органов налоговой службы за исполнением налогового законодательства Кыргызской Республики.</w:t>
            </w:r>
          </w:p>
          <w:p w:rsidR="00FE3868" w:rsidRPr="00FE3868" w:rsidRDefault="00FE3868" w:rsidP="00F65DB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Налоговый контроль осуществляется в следующих формах:</w:t>
            </w:r>
          </w:p>
          <w:p w:rsidR="00FE3868" w:rsidRPr="00FE3868" w:rsidRDefault="00FE3868" w:rsidP="00F65DB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налоговой регистрации и учетной регистрации налогоплательщика;</w:t>
            </w:r>
          </w:p>
          <w:p w:rsidR="00FE3868" w:rsidRPr="00FE3868" w:rsidRDefault="00FE3868" w:rsidP="00F65DB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учета поступлений налога в бюджет;</w:t>
            </w:r>
          </w:p>
          <w:p w:rsidR="00FE3868" w:rsidRPr="00FE3868" w:rsidRDefault="00FE3868" w:rsidP="00F65DB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налоговой проверки;</w:t>
            </w:r>
          </w:p>
          <w:p w:rsidR="00FE3868" w:rsidRPr="00FE3868" w:rsidRDefault="00FE3868" w:rsidP="00F65DB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4) рейдового налогового контроля;</w:t>
            </w:r>
          </w:p>
          <w:p w:rsidR="00FE3868" w:rsidRPr="00FE3868" w:rsidRDefault="00FE3868" w:rsidP="00112E48">
            <w:pPr>
              <w:ind w:firstLine="567"/>
              <w:jc w:val="both"/>
              <w:rPr>
                <w:rFonts w:ascii="Times New Roman" w:eastAsia="Times New Roman" w:hAnsi="Times New Roman" w:cs="Times New Roman"/>
              </w:rPr>
            </w:pPr>
            <w:r w:rsidRPr="00FE3868">
              <w:rPr>
                <w:rFonts w:ascii="Times New Roman" w:eastAsia="Times New Roman" w:hAnsi="Times New Roman" w:cs="Times New Roman"/>
              </w:rPr>
              <w:t>5) установления налогового поста.</w:t>
            </w:r>
          </w:p>
        </w:tc>
        <w:tc>
          <w:tcPr>
            <w:tcW w:w="7371" w:type="dxa"/>
          </w:tcPr>
          <w:p w:rsidR="00FE3868" w:rsidRPr="00FE3868" w:rsidRDefault="00FE3868" w:rsidP="00112E4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98. Понятие и формы налогового контроля</w:t>
            </w:r>
          </w:p>
          <w:p w:rsidR="00FE3868" w:rsidRPr="00FE3868" w:rsidRDefault="00FE3868" w:rsidP="00F65DB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Налоговым контролем является контроль органов налоговой службы за исполнением налогового законодательства Кыргызской Республики.</w:t>
            </w:r>
          </w:p>
          <w:p w:rsidR="00FE3868" w:rsidRPr="00FE3868" w:rsidRDefault="00FE3868" w:rsidP="00F65DB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Налоговый контроль осуществляется в следующих формах:</w:t>
            </w:r>
          </w:p>
          <w:p w:rsidR="00FE3868" w:rsidRPr="00FE3868" w:rsidRDefault="00FE3868" w:rsidP="00F65DB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налоговой регистрации и учетной регистрации налогоплательщика;</w:t>
            </w:r>
          </w:p>
          <w:p w:rsidR="00FE3868" w:rsidRPr="00FE3868" w:rsidRDefault="00FE3868" w:rsidP="00F65DB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2) учета поступлений налога в бюджет;</w:t>
            </w:r>
          </w:p>
          <w:p w:rsidR="00FE3868" w:rsidRPr="00FE3868" w:rsidRDefault="00FE3868" w:rsidP="00F65DB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налоговой проверки;</w:t>
            </w:r>
          </w:p>
          <w:p w:rsidR="00FE3868" w:rsidRPr="00FE3868" w:rsidRDefault="00FE3868" w:rsidP="00F65DB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рейдового налогового контроля;</w:t>
            </w:r>
          </w:p>
          <w:p w:rsidR="00FE3868" w:rsidRPr="00FE3868" w:rsidRDefault="00FE3868" w:rsidP="00F65DB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установления налогового поста.</w:t>
            </w:r>
          </w:p>
          <w:p w:rsidR="00FE3868" w:rsidRPr="00FE3868" w:rsidRDefault="00FE3868" w:rsidP="009B5E3E">
            <w:pPr>
              <w:keepNext/>
              <w:spacing w:before="200"/>
              <w:jc w:val="both"/>
              <w:rPr>
                <w:rFonts w:ascii="Times New Roman" w:hAnsi="Times New Roman" w:cs="Times New Roman"/>
                <w:b/>
              </w:rPr>
            </w:pPr>
          </w:p>
        </w:tc>
      </w:tr>
      <w:tr w:rsidR="00FE3868" w:rsidRPr="00FE3868" w:rsidTr="00FE3868">
        <w:trPr>
          <w:trHeight w:val="67"/>
        </w:trPr>
        <w:tc>
          <w:tcPr>
            <w:tcW w:w="709" w:type="dxa"/>
          </w:tcPr>
          <w:p w:rsidR="00FE3868" w:rsidRPr="00FE3868" w:rsidRDefault="00FE3868" w:rsidP="00635798">
            <w:pPr>
              <w:pStyle w:val="a4"/>
              <w:numPr>
                <w:ilvl w:val="0"/>
                <w:numId w:val="28"/>
              </w:numPr>
              <w:jc w:val="center"/>
              <w:rPr>
                <w:rFonts w:ascii="Times New Roman" w:hAnsi="Times New Roman"/>
              </w:rPr>
            </w:pPr>
            <w:r w:rsidRPr="00FE3868">
              <w:rPr>
                <w:rFonts w:ascii="Times New Roman" w:hAnsi="Times New Roman"/>
              </w:rPr>
              <w:lastRenderedPageBreak/>
              <w:t>9.</w:t>
            </w:r>
          </w:p>
        </w:tc>
        <w:tc>
          <w:tcPr>
            <w:tcW w:w="7513" w:type="dxa"/>
          </w:tcPr>
          <w:p w:rsidR="00FE3868" w:rsidRPr="00FE3868" w:rsidRDefault="00FE3868" w:rsidP="009B5E3E">
            <w:pPr>
              <w:keepNext/>
              <w:jc w:val="both"/>
              <w:rPr>
                <w:rFonts w:ascii="Times New Roman" w:hAnsi="Times New Roman" w:cs="Times New Roman"/>
              </w:rPr>
            </w:pPr>
            <w:bookmarkStart w:id="7" w:name="st_94"/>
            <w:bookmarkEnd w:id="7"/>
            <w:r w:rsidRPr="00FE3868">
              <w:rPr>
                <w:rFonts w:ascii="Times New Roman" w:hAnsi="Times New Roman" w:cs="Times New Roman"/>
                <w:b/>
                <w:bCs/>
              </w:rPr>
              <w:t>Статья 94. Термины и определения, используемые в настоящей главе</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В настоящей главе используются следующие термины и определения:</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1) "</w:t>
            </w:r>
            <w:r w:rsidRPr="00FE3868">
              <w:rPr>
                <w:rFonts w:ascii="Times New Roman" w:hAnsi="Times New Roman" w:cs="Times New Roman"/>
                <w:b/>
                <w:bCs/>
              </w:rPr>
              <w:t>Государственный реестр налогоплательщиков Кыргызской Республики</w:t>
            </w:r>
            <w:r w:rsidRPr="00FE3868">
              <w:rPr>
                <w:rFonts w:ascii="Times New Roman" w:hAnsi="Times New Roman" w:cs="Times New Roman"/>
              </w:rPr>
              <w:t>" - государственная база данных по учету налогоплательщиков.</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2) "</w:t>
            </w:r>
            <w:r w:rsidRPr="00FE3868">
              <w:rPr>
                <w:rFonts w:ascii="Times New Roman" w:hAnsi="Times New Roman" w:cs="Times New Roman"/>
                <w:b/>
                <w:bCs/>
              </w:rPr>
              <w:t>Налоговая регистрация</w:t>
            </w:r>
            <w:r w:rsidRPr="00FE3868">
              <w:rPr>
                <w:rFonts w:ascii="Times New Roman" w:hAnsi="Times New Roman" w:cs="Times New Roman"/>
              </w:rPr>
              <w:t>" - внесение сведений о налогоплательщике в Государственный реестр налогоплательщиков Кыргызской Республики.</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3) "</w:t>
            </w:r>
            <w:r w:rsidRPr="00FE3868">
              <w:rPr>
                <w:rFonts w:ascii="Times New Roman" w:hAnsi="Times New Roman" w:cs="Times New Roman"/>
                <w:b/>
                <w:bCs/>
              </w:rPr>
              <w:t>Регистрация в налоговом органе</w:t>
            </w:r>
            <w:r w:rsidRPr="00FE3868">
              <w:rPr>
                <w:rFonts w:ascii="Times New Roman" w:hAnsi="Times New Roman" w:cs="Times New Roman"/>
              </w:rPr>
              <w:t>" - налоговая и учетная регистрация налогоплательщика.</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4) "</w:t>
            </w:r>
            <w:r w:rsidRPr="00FE3868">
              <w:rPr>
                <w:rFonts w:ascii="Times New Roman" w:hAnsi="Times New Roman" w:cs="Times New Roman"/>
                <w:b/>
                <w:bCs/>
              </w:rPr>
              <w:t>Регистрационные данные налогоплательщика</w:t>
            </w:r>
            <w:r w:rsidRPr="00FE3868">
              <w:rPr>
                <w:rFonts w:ascii="Times New Roman" w:hAnsi="Times New Roman" w:cs="Times New Roman"/>
              </w:rPr>
              <w:t>" - сведения, заявляемые налогоплательщиком в налоговый орган при прохождении им налоговой регистрации.</w:t>
            </w:r>
          </w:p>
          <w:p w:rsidR="00FE3868" w:rsidRPr="00FE3868" w:rsidRDefault="00FE3868" w:rsidP="009B5E3E">
            <w:pPr>
              <w:keepNext/>
              <w:keepLines/>
              <w:spacing w:before="200"/>
              <w:jc w:val="both"/>
              <w:outlineLvl w:val="2"/>
              <w:rPr>
                <w:rFonts w:ascii="Times New Roman" w:hAnsi="Times New Roman" w:cs="Times New Roman"/>
              </w:rPr>
            </w:pPr>
          </w:p>
          <w:p w:rsidR="00FE3868" w:rsidRPr="00FE3868" w:rsidRDefault="00FE3868" w:rsidP="009B5E3E">
            <w:pPr>
              <w:keepNext/>
              <w:keepLines/>
              <w:spacing w:before="200"/>
              <w:jc w:val="both"/>
              <w:outlineLvl w:val="2"/>
              <w:rPr>
                <w:rFonts w:ascii="Times New Roman" w:hAnsi="Times New Roman" w:cs="Times New Roman"/>
              </w:rPr>
            </w:pPr>
          </w:p>
          <w:p w:rsidR="00FE3868" w:rsidRPr="00FE3868" w:rsidRDefault="00FE3868" w:rsidP="009B5E3E">
            <w:pPr>
              <w:keepNext/>
              <w:keepLines/>
              <w:spacing w:before="200"/>
              <w:jc w:val="both"/>
              <w:outlineLvl w:val="2"/>
              <w:rPr>
                <w:rFonts w:ascii="Times New Roman" w:hAnsi="Times New Roman" w:cs="Times New Roman"/>
              </w:rPr>
            </w:pPr>
          </w:p>
          <w:p w:rsidR="00FE3868" w:rsidRPr="00FE3868" w:rsidRDefault="00FE3868" w:rsidP="009B5E3E">
            <w:pPr>
              <w:keepNext/>
              <w:keepLines/>
              <w:spacing w:before="200"/>
              <w:jc w:val="both"/>
              <w:outlineLvl w:val="2"/>
              <w:rPr>
                <w:rFonts w:ascii="Times New Roman" w:hAnsi="Times New Roman" w:cs="Times New Roman"/>
              </w:rPr>
            </w:pPr>
          </w:p>
          <w:p w:rsidR="00FE3868" w:rsidRPr="00FE3868" w:rsidRDefault="00FE3868" w:rsidP="009B5E3E">
            <w:pPr>
              <w:keepNext/>
              <w:keepLines/>
              <w:spacing w:before="200"/>
              <w:jc w:val="both"/>
              <w:outlineLvl w:val="2"/>
              <w:rPr>
                <w:rFonts w:ascii="Times New Roman" w:hAnsi="Times New Roman" w:cs="Times New Roman"/>
              </w:rPr>
            </w:pPr>
          </w:p>
          <w:p w:rsidR="00FE3868" w:rsidRPr="00FE3868" w:rsidRDefault="00FE3868" w:rsidP="009B5E3E">
            <w:pPr>
              <w:keepNext/>
              <w:keepLines/>
              <w:spacing w:before="200"/>
              <w:jc w:val="both"/>
              <w:outlineLvl w:val="2"/>
              <w:rPr>
                <w:rFonts w:ascii="Times New Roman" w:hAnsi="Times New Roman" w:cs="Times New Roman"/>
              </w:rPr>
            </w:pP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5) "</w:t>
            </w:r>
            <w:r w:rsidRPr="00FE3868">
              <w:rPr>
                <w:rFonts w:ascii="Times New Roman" w:hAnsi="Times New Roman" w:cs="Times New Roman"/>
                <w:b/>
                <w:bCs/>
              </w:rPr>
              <w:t>Регистрационная карта налогоплательщика</w:t>
            </w:r>
            <w:r w:rsidRPr="00FE3868">
              <w:rPr>
                <w:rFonts w:ascii="Times New Roman" w:hAnsi="Times New Roman" w:cs="Times New Roman"/>
              </w:rPr>
              <w:t>" - документ о присвоении идентификационного налогового номера, являющийся бланком строгой отчетности и заполняемый при его налоговой регистрации.</w:t>
            </w:r>
          </w:p>
          <w:p w:rsidR="00FE3868" w:rsidRPr="00FE3868" w:rsidRDefault="00FE3868" w:rsidP="009B5E3E">
            <w:pPr>
              <w:keepNext/>
              <w:keepLines/>
              <w:spacing w:before="200"/>
              <w:jc w:val="both"/>
              <w:outlineLvl w:val="2"/>
              <w:rPr>
                <w:rFonts w:ascii="Times New Roman" w:hAnsi="Times New Roman" w:cs="Times New Roman"/>
              </w:rPr>
            </w:pP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6) "</w:t>
            </w:r>
            <w:r w:rsidRPr="00FE3868">
              <w:rPr>
                <w:rFonts w:ascii="Times New Roman" w:hAnsi="Times New Roman" w:cs="Times New Roman"/>
                <w:b/>
                <w:bCs/>
              </w:rPr>
              <w:t>Учетная регистрация налогоплательщика</w:t>
            </w:r>
            <w:r w:rsidRPr="00FE3868">
              <w:rPr>
                <w:rFonts w:ascii="Times New Roman" w:hAnsi="Times New Roman" w:cs="Times New Roman"/>
              </w:rPr>
              <w:t xml:space="preserve">" - система мер, осуществляемая налоговыми органами при изменении параметров деятельности налогоплательщика, включая обособленные подразделения, </w:t>
            </w:r>
            <w:r w:rsidRPr="00FE3868">
              <w:rPr>
                <w:rFonts w:ascii="Times New Roman" w:hAnsi="Times New Roman" w:cs="Times New Roman"/>
              </w:rPr>
              <w:lastRenderedPageBreak/>
              <w:t>состав объектов налогообложения, место осуществления деятельности.</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 </w:t>
            </w:r>
          </w:p>
          <w:p w:rsidR="00FE3868" w:rsidRPr="00FE3868" w:rsidRDefault="00FE3868" w:rsidP="009B5E3E">
            <w:pPr>
              <w:keepNext/>
              <w:keepLines/>
              <w:spacing w:before="200"/>
              <w:jc w:val="both"/>
              <w:outlineLvl w:val="2"/>
              <w:rPr>
                <w:rFonts w:ascii="Times New Roman" w:hAnsi="Times New Roman" w:cs="Times New Roman"/>
              </w:rPr>
            </w:pPr>
          </w:p>
        </w:tc>
        <w:tc>
          <w:tcPr>
            <w:tcW w:w="7371" w:type="dxa"/>
          </w:tcPr>
          <w:p w:rsidR="00FE3868" w:rsidRPr="00FE3868" w:rsidRDefault="00FE3868" w:rsidP="00112E48">
            <w:pPr>
              <w:keepNext/>
              <w:ind w:firstLine="600"/>
              <w:jc w:val="center"/>
              <w:rPr>
                <w:rFonts w:ascii="Times New Roman" w:hAnsi="Times New Roman" w:cs="Times New Roman"/>
                <w:b/>
              </w:rPr>
            </w:pPr>
            <w:r w:rsidRPr="00FE3868">
              <w:rPr>
                <w:rFonts w:ascii="Times New Roman" w:hAnsi="Times New Roman" w:cs="Times New Roman"/>
                <w:b/>
              </w:rPr>
              <w:lastRenderedPageBreak/>
              <w:t>Статья 99. Термины и определения, используемые в настоящей главе</w:t>
            </w:r>
          </w:p>
          <w:p w:rsidR="00FE3868" w:rsidRPr="00FE3868" w:rsidRDefault="00FE3868" w:rsidP="00112E48">
            <w:pPr>
              <w:ind w:firstLine="600"/>
              <w:jc w:val="both"/>
              <w:rPr>
                <w:rFonts w:ascii="Times New Roman" w:hAnsi="Times New Roman" w:cs="Times New Roman"/>
              </w:rPr>
            </w:pPr>
            <w:r w:rsidRPr="00FE3868">
              <w:rPr>
                <w:rFonts w:ascii="Times New Roman" w:hAnsi="Times New Roman" w:cs="Times New Roman"/>
              </w:rPr>
              <w:t>В настоящей главе используются следующие термины и определения:</w:t>
            </w:r>
          </w:p>
          <w:p w:rsidR="00FE3868" w:rsidRPr="00FE3868" w:rsidRDefault="00FE3868" w:rsidP="00112E48">
            <w:pPr>
              <w:ind w:firstLine="600"/>
              <w:jc w:val="both"/>
              <w:rPr>
                <w:rFonts w:ascii="Times New Roman" w:hAnsi="Times New Roman" w:cs="Times New Roman"/>
              </w:rPr>
            </w:pPr>
            <w:r w:rsidRPr="00FE3868">
              <w:rPr>
                <w:rFonts w:ascii="Times New Roman" w:hAnsi="Times New Roman" w:cs="Times New Roman"/>
                <w:b/>
              </w:rPr>
              <w:t xml:space="preserve">1) «Аннулирование налоговой и/или учетной регистрации налогоплательщика»  - </w:t>
            </w:r>
            <w:r w:rsidRPr="00FE3868">
              <w:rPr>
                <w:rFonts w:ascii="Times New Roman" w:hAnsi="Times New Roman" w:cs="Times New Roman"/>
              </w:rPr>
              <w:t xml:space="preserve">действия налогового органа по  внесению в Государственный реестр налогоплательщиков Кыргызской Республики информации о прекращении налоговой и/или учетной регистрации налогоплательщика, не являющегося индивидуальным предпринимателем. </w:t>
            </w:r>
          </w:p>
          <w:p w:rsidR="00FE3868" w:rsidRPr="00FE3868" w:rsidRDefault="00FE3868" w:rsidP="00112E48">
            <w:pPr>
              <w:ind w:firstLine="600"/>
              <w:jc w:val="both"/>
              <w:rPr>
                <w:rFonts w:ascii="Times New Roman" w:hAnsi="Times New Roman" w:cs="Times New Roman"/>
              </w:rPr>
            </w:pPr>
            <w:r w:rsidRPr="00FE3868">
              <w:rPr>
                <w:rFonts w:ascii="Times New Roman" w:hAnsi="Times New Roman" w:cs="Times New Roman"/>
                <w:b/>
              </w:rPr>
              <w:t xml:space="preserve">2) «Аннулирование налоговой регистрации индивидуального предпринимателя» </w:t>
            </w:r>
            <w:r w:rsidRPr="00FE3868">
              <w:rPr>
                <w:rFonts w:ascii="Times New Roman" w:hAnsi="Times New Roman" w:cs="Times New Roman"/>
              </w:rPr>
              <w:t>– регистрация прекращения деятельности индивидуального предпринимателя.</w:t>
            </w:r>
          </w:p>
          <w:p w:rsidR="00FE3868" w:rsidRPr="00FE3868" w:rsidRDefault="00FE3868" w:rsidP="00112E48">
            <w:pPr>
              <w:ind w:firstLine="600"/>
              <w:jc w:val="both"/>
              <w:rPr>
                <w:rFonts w:ascii="Times New Roman" w:hAnsi="Times New Roman" w:cs="Times New Roman"/>
              </w:rPr>
            </w:pPr>
            <w:r w:rsidRPr="00FE3868">
              <w:rPr>
                <w:rFonts w:ascii="Times New Roman" w:hAnsi="Times New Roman" w:cs="Times New Roman"/>
                <w:b/>
              </w:rPr>
              <w:t xml:space="preserve">3) «Государственная регистрация индивидуального предпринимателя» - </w:t>
            </w:r>
            <w:r w:rsidRPr="00FE3868">
              <w:rPr>
                <w:rFonts w:ascii="Times New Roman" w:hAnsi="Times New Roman" w:cs="Times New Roman"/>
              </w:rPr>
              <w:t>налоговая регистрация индивидуального предпринимателя.</w:t>
            </w:r>
          </w:p>
          <w:p w:rsidR="00FE3868" w:rsidRPr="00FE3868" w:rsidRDefault="00FE3868" w:rsidP="00112E48">
            <w:pPr>
              <w:ind w:firstLine="600"/>
              <w:jc w:val="both"/>
              <w:rPr>
                <w:rFonts w:ascii="Times New Roman" w:hAnsi="Times New Roman" w:cs="Times New Roman"/>
              </w:rPr>
            </w:pPr>
            <w:r w:rsidRPr="00FE3868">
              <w:rPr>
                <w:rFonts w:ascii="Times New Roman" w:hAnsi="Times New Roman" w:cs="Times New Roman"/>
                <w:b/>
              </w:rPr>
              <w:t>4) "Государственный реестр налогоплательщиков Кыргызской Республики"</w:t>
            </w:r>
            <w:r w:rsidRPr="00FE3868">
              <w:rPr>
                <w:rFonts w:ascii="Times New Roman" w:hAnsi="Times New Roman" w:cs="Times New Roman"/>
              </w:rPr>
              <w:t xml:space="preserve"> - государственная база данных по учету налогоплательщиков.</w:t>
            </w:r>
          </w:p>
          <w:p w:rsidR="00FE3868" w:rsidRPr="00FE3868" w:rsidRDefault="00FE3868" w:rsidP="00112E48">
            <w:pPr>
              <w:ind w:firstLine="600"/>
              <w:jc w:val="both"/>
              <w:rPr>
                <w:rFonts w:ascii="Times New Roman" w:hAnsi="Times New Roman" w:cs="Times New Roman"/>
              </w:rPr>
            </w:pPr>
            <w:r w:rsidRPr="00FE3868">
              <w:rPr>
                <w:rFonts w:ascii="Times New Roman" w:hAnsi="Times New Roman" w:cs="Times New Roman"/>
                <w:b/>
              </w:rPr>
              <w:t xml:space="preserve">5) «Идентификационный налоговый номер (ИНН) налогоплательщика» -  </w:t>
            </w:r>
            <w:r w:rsidRPr="00FE3868">
              <w:rPr>
                <w:rFonts w:ascii="Times New Roman" w:hAnsi="Times New Roman" w:cs="Times New Roman"/>
              </w:rPr>
              <w:t>цифровой код, на основе которого осуществляются регистрация и учет налогоплательщиков Кыргызской Республики.</w:t>
            </w:r>
          </w:p>
          <w:p w:rsidR="00FE3868" w:rsidRPr="00FE3868" w:rsidRDefault="00FE3868" w:rsidP="00112E48">
            <w:pPr>
              <w:ind w:firstLine="600"/>
              <w:jc w:val="both"/>
              <w:rPr>
                <w:rFonts w:ascii="Times New Roman" w:hAnsi="Times New Roman" w:cs="Times New Roman"/>
              </w:rPr>
            </w:pPr>
            <w:r w:rsidRPr="00FE3868">
              <w:rPr>
                <w:rFonts w:ascii="Times New Roman" w:hAnsi="Times New Roman" w:cs="Times New Roman"/>
                <w:b/>
              </w:rPr>
              <w:t xml:space="preserve">6) "Налоговая регистрация" - </w:t>
            </w:r>
            <w:r w:rsidRPr="00FE3868">
              <w:rPr>
                <w:rFonts w:ascii="Times New Roman" w:hAnsi="Times New Roman" w:cs="Times New Roman"/>
              </w:rPr>
              <w:t xml:space="preserve">действия органов налоговой службы, осуществляемые  посредством внесения в Государственный реестр налогоплательщиков  сведений о регистрации, перерегистрации  и аннулировании регистрации   налогоплательщиков, а также иных сведений о налогоплательщике в целях налогообложения в соответствии с настоящим Кодексом. </w:t>
            </w:r>
          </w:p>
          <w:p w:rsidR="00FE3868" w:rsidRPr="00FE3868" w:rsidRDefault="00FE3868" w:rsidP="00112E48">
            <w:pPr>
              <w:ind w:firstLine="600"/>
              <w:jc w:val="both"/>
              <w:rPr>
                <w:rFonts w:ascii="Times New Roman" w:hAnsi="Times New Roman" w:cs="Times New Roman"/>
              </w:rPr>
            </w:pPr>
            <w:r w:rsidRPr="00FE3868">
              <w:rPr>
                <w:rFonts w:ascii="Times New Roman" w:hAnsi="Times New Roman" w:cs="Times New Roman"/>
                <w:b/>
              </w:rPr>
              <w:t xml:space="preserve">7) "Регистрационные сведения о налогоплательщике"- </w:t>
            </w:r>
            <w:r w:rsidRPr="00FE3868">
              <w:rPr>
                <w:rFonts w:ascii="Times New Roman" w:hAnsi="Times New Roman" w:cs="Times New Roman"/>
              </w:rPr>
              <w:t>сведения:</w:t>
            </w:r>
          </w:p>
          <w:p w:rsidR="00FE3868" w:rsidRPr="00FE3868" w:rsidRDefault="00FE3868" w:rsidP="00112E48">
            <w:pPr>
              <w:ind w:firstLine="600"/>
              <w:jc w:val="both"/>
              <w:rPr>
                <w:rFonts w:ascii="Times New Roman" w:hAnsi="Times New Roman" w:cs="Times New Roman"/>
              </w:rPr>
            </w:pPr>
            <w:r w:rsidRPr="00FE3868">
              <w:rPr>
                <w:rFonts w:ascii="Times New Roman" w:hAnsi="Times New Roman" w:cs="Times New Roman"/>
              </w:rPr>
              <w:lastRenderedPageBreak/>
              <w:t>а) заявляемые налогоплательщиком в налоговый орган при прохождении им налоговой   регистрации;</w:t>
            </w:r>
          </w:p>
          <w:p w:rsidR="00FE3868" w:rsidRPr="00FE3868" w:rsidRDefault="00FE3868" w:rsidP="00112E48">
            <w:pPr>
              <w:ind w:firstLine="600"/>
              <w:jc w:val="both"/>
              <w:rPr>
                <w:rFonts w:ascii="Times New Roman" w:hAnsi="Times New Roman" w:cs="Times New Roman"/>
              </w:rPr>
            </w:pPr>
            <w:r w:rsidRPr="00FE3868">
              <w:rPr>
                <w:rFonts w:ascii="Times New Roman" w:hAnsi="Times New Roman" w:cs="Times New Roman"/>
              </w:rPr>
              <w:t>б) поступившие от уполномоченных государственных органов, органов местного самоуправления в соответствии с главой 17 настоящего Кодекса, других субъектов;</w:t>
            </w:r>
          </w:p>
          <w:p w:rsidR="00FE3868" w:rsidRPr="00FE3868" w:rsidRDefault="00FE3868" w:rsidP="00112E48">
            <w:pPr>
              <w:ind w:firstLine="600"/>
              <w:jc w:val="both"/>
              <w:rPr>
                <w:rFonts w:ascii="Times New Roman" w:hAnsi="Times New Roman" w:cs="Times New Roman"/>
              </w:rPr>
            </w:pPr>
            <w:r w:rsidRPr="00FE3868">
              <w:rPr>
                <w:rFonts w:ascii="Times New Roman" w:hAnsi="Times New Roman" w:cs="Times New Roman"/>
              </w:rPr>
              <w:t>в) о кодах и идентифицирующих признаках, присваиваемых налогоплательщику, согласно государственным и ведомственнымклассификаторам, утвержденным в установленном порядке;</w:t>
            </w:r>
          </w:p>
          <w:p w:rsidR="00FE3868" w:rsidRPr="00FE3868" w:rsidRDefault="00FE3868" w:rsidP="00112E48">
            <w:pPr>
              <w:ind w:firstLine="600"/>
              <w:jc w:val="both"/>
              <w:rPr>
                <w:rFonts w:ascii="Times New Roman" w:hAnsi="Times New Roman" w:cs="Times New Roman"/>
              </w:rPr>
            </w:pPr>
            <w:r w:rsidRPr="00FE3868">
              <w:rPr>
                <w:rFonts w:ascii="Times New Roman" w:hAnsi="Times New Roman" w:cs="Times New Roman"/>
                <w:b/>
              </w:rPr>
              <w:t xml:space="preserve">8) "Регистрационная карта налогоплательщика" - </w:t>
            </w:r>
            <w:r w:rsidRPr="00FE3868">
              <w:rPr>
                <w:rFonts w:ascii="Times New Roman" w:hAnsi="Times New Roman" w:cs="Times New Roman"/>
              </w:rPr>
              <w:t>документ, содержащий регистрационные сведения о налогоплательщике, включая информацию об уплачиваемых налогах, заполняемый должностным лицом налогового органа в процессе осуществления налоговой и учетной регистрации.</w:t>
            </w:r>
          </w:p>
          <w:p w:rsidR="00FE3868" w:rsidRPr="00FE3868" w:rsidRDefault="00FE3868" w:rsidP="00112E48">
            <w:pPr>
              <w:ind w:firstLine="600"/>
              <w:jc w:val="both"/>
              <w:rPr>
                <w:rFonts w:ascii="Times New Roman" w:hAnsi="Times New Roman" w:cs="Times New Roman"/>
              </w:rPr>
            </w:pPr>
            <w:r w:rsidRPr="00FE3868">
              <w:rPr>
                <w:rFonts w:ascii="Times New Roman" w:hAnsi="Times New Roman" w:cs="Times New Roman"/>
                <w:b/>
              </w:rPr>
              <w:t xml:space="preserve">9) «Свидетельство о государственной  регистрации индивидуального предпринимателя» - </w:t>
            </w:r>
            <w:r w:rsidRPr="00FE3868">
              <w:rPr>
                <w:rFonts w:ascii="Times New Roman" w:hAnsi="Times New Roman" w:cs="Times New Roman"/>
              </w:rPr>
              <w:t>документ, удостоверяющий факт государственной и налоговой регистрации индивидуального предпринимателя.</w:t>
            </w:r>
          </w:p>
          <w:p w:rsidR="00FE3868" w:rsidRPr="00FE3868" w:rsidRDefault="00FE3868" w:rsidP="00F83D8B">
            <w:pPr>
              <w:ind w:firstLine="600"/>
              <w:jc w:val="both"/>
              <w:rPr>
                <w:rFonts w:ascii="Times New Roman" w:hAnsi="Times New Roman" w:cs="Times New Roman"/>
              </w:rPr>
            </w:pPr>
            <w:r w:rsidRPr="00FE3868">
              <w:rPr>
                <w:rFonts w:ascii="Times New Roman" w:hAnsi="Times New Roman" w:cs="Times New Roman"/>
                <w:b/>
              </w:rPr>
              <w:t xml:space="preserve">10) "Учетная регистрация налогоплательщика" – </w:t>
            </w:r>
            <w:r w:rsidRPr="00FE3868">
              <w:rPr>
                <w:rFonts w:ascii="Times New Roman" w:hAnsi="Times New Roman" w:cs="Times New Roman"/>
              </w:rPr>
              <w:t>действия, осуществляемые налоговыми органами по учету обособленных подразделений, объектов налогообложения, места осуществления деятельности налогоплательщиков.</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r w:rsidRPr="00FE3868">
              <w:rPr>
                <w:rFonts w:ascii="Times New Roman" w:hAnsi="Times New Roman"/>
              </w:rPr>
              <w:lastRenderedPageBreak/>
              <w:t>10.</w:t>
            </w:r>
          </w:p>
        </w:tc>
        <w:tc>
          <w:tcPr>
            <w:tcW w:w="7513" w:type="dxa"/>
          </w:tcPr>
          <w:p w:rsidR="00FE3868" w:rsidRPr="00FE3868" w:rsidRDefault="00FE3868" w:rsidP="00E4366C">
            <w:pPr>
              <w:jc w:val="center"/>
              <w:rPr>
                <w:rFonts w:ascii="Times New Roman" w:hAnsi="Times New Roman" w:cs="Times New Roman"/>
              </w:rPr>
            </w:pPr>
            <w:r w:rsidRPr="00FE3868">
              <w:rPr>
                <w:rFonts w:ascii="Times New Roman" w:hAnsi="Times New Roman" w:cs="Times New Roman"/>
                <w:b/>
                <w:bCs/>
              </w:rPr>
              <w:t>Статья 95. Налоговая регистрация налогоплательщика</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1. Налоговой регистрации в Кыргызской Республике подлежат все субъекты, которые являются налогоплательщиками в соответствии с налоговым законодательством Кыргызской Республики.</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2. Государственный реестр налогоплательщиков Кыргызской Республики ведется уполномоченным налоговым органом.</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3. Порядок формирования и ведения государственного реестра, форма регистрационного документа и порядок его выдачи налогоплательщику устанавливаются Правительством Кыргызской Республики.</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4. Налоговая регистрация налогоплательщика производится в соответствии с настоящим Кодексом, если иное не предусмотрено законодательством о государственной регистрации юридических лиц, филиалов, представительств и индивидуальных предпринимателей.</w:t>
            </w:r>
          </w:p>
        </w:tc>
        <w:tc>
          <w:tcPr>
            <w:tcW w:w="7371" w:type="dxa"/>
          </w:tcPr>
          <w:p w:rsidR="00FE3868" w:rsidRPr="00FE3868" w:rsidRDefault="00FE3868" w:rsidP="00C55559">
            <w:pPr>
              <w:spacing w:before="240"/>
              <w:jc w:val="center"/>
              <w:rPr>
                <w:rFonts w:ascii="Times New Roman" w:hAnsi="Times New Roman" w:cs="Times New Roman"/>
              </w:rPr>
            </w:pPr>
            <w:r w:rsidRPr="00FE3868">
              <w:rPr>
                <w:rFonts w:ascii="Times New Roman" w:hAnsi="Times New Roman" w:cs="Times New Roman"/>
                <w:b/>
                <w:bCs/>
              </w:rPr>
              <w:t>Статья 100. Налоговая регистрация налогоплательщика</w:t>
            </w:r>
          </w:p>
          <w:p w:rsidR="00FE3868" w:rsidRPr="00FE3868" w:rsidRDefault="00FE3868" w:rsidP="00C55559">
            <w:pPr>
              <w:spacing w:after="60"/>
              <w:ind w:firstLine="567"/>
              <w:jc w:val="both"/>
              <w:rPr>
                <w:rFonts w:ascii="Times New Roman" w:hAnsi="Times New Roman" w:cs="Times New Roman"/>
              </w:rPr>
            </w:pPr>
            <w:r w:rsidRPr="00FE3868">
              <w:rPr>
                <w:rFonts w:ascii="Times New Roman" w:hAnsi="Times New Roman" w:cs="Times New Roman"/>
              </w:rPr>
              <w:t>1. Налоговой регистрации в Кыргызской Республике подлежат субъекты, которые являются налогоплательщиками в соответствии с налоговым законодательством Кыргызской Республики.</w:t>
            </w:r>
          </w:p>
          <w:p w:rsidR="00FE3868" w:rsidRPr="00FE3868" w:rsidRDefault="00FE3868" w:rsidP="00C55559">
            <w:pPr>
              <w:spacing w:after="60"/>
              <w:ind w:firstLine="567"/>
              <w:jc w:val="both"/>
              <w:rPr>
                <w:rFonts w:ascii="Times New Roman" w:hAnsi="Times New Roman" w:cs="Times New Roman"/>
              </w:rPr>
            </w:pPr>
            <w:r w:rsidRPr="00FE3868">
              <w:rPr>
                <w:rFonts w:ascii="Times New Roman" w:hAnsi="Times New Roman" w:cs="Times New Roman"/>
              </w:rPr>
              <w:t>2. Государственный реестр налогоплательщиков Кыргызской Республики ведется уполномоченным налоговым органом.</w:t>
            </w:r>
          </w:p>
          <w:p w:rsidR="00FE3868" w:rsidRPr="00FE3868" w:rsidRDefault="00FE3868" w:rsidP="00C55559">
            <w:pPr>
              <w:spacing w:after="60"/>
              <w:ind w:firstLine="567"/>
              <w:jc w:val="both"/>
              <w:rPr>
                <w:rFonts w:ascii="Times New Roman" w:hAnsi="Times New Roman" w:cs="Times New Roman"/>
              </w:rPr>
            </w:pPr>
            <w:r w:rsidRPr="00FE3868">
              <w:rPr>
                <w:rFonts w:ascii="Times New Roman" w:hAnsi="Times New Roman" w:cs="Times New Roman"/>
              </w:rPr>
              <w:t>3. Налоговая регистрация налогоплательщика производится в соответствии с настоящим Кодексом, если иное не предусмотрено законодательством о государственной регистрации юридических лиц, филиалов, представительств.</w:t>
            </w:r>
          </w:p>
          <w:p w:rsidR="00FE3868" w:rsidRPr="00FE3868" w:rsidRDefault="00FE3868" w:rsidP="00F83D8B">
            <w:pPr>
              <w:tabs>
                <w:tab w:val="left" w:pos="4995"/>
              </w:tabs>
              <w:spacing w:after="60"/>
              <w:ind w:firstLine="567"/>
              <w:jc w:val="both"/>
              <w:rPr>
                <w:rFonts w:ascii="Times New Roman" w:hAnsi="Times New Roman" w:cs="Times New Roman"/>
              </w:rPr>
            </w:pPr>
            <w:r w:rsidRPr="00FE3868">
              <w:rPr>
                <w:rFonts w:ascii="Times New Roman" w:hAnsi="Times New Roman" w:cs="Times New Roman"/>
              </w:rPr>
              <w:t xml:space="preserve">4. Порядок налоговой регистрации, ведения государственного реестра налогоплательщиков, а также перечень предоставляемых документов, форма и порядок выдачи свидетельства о государственной </w:t>
            </w:r>
            <w:r w:rsidRPr="00FE3868">
              <w:rPr>
                <w:rFonts w:ascii="Times New Roman" w:hAnsi="Times New Roman" w:cs="Times New Roman"/>
              </w:rPr>
              <w:lastRenderedPageBreak/>
              <w:t>регистрации индивидуального предпринимателя устанавливаются Правительством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r w:rsidRPr="00FE3868">
              <w:rPr>
                <w:rFonts w:ascii="Times New Roman" w:hAnsi="Times New Roman"/>
              </w:rPr>
              <w:lastRenderedPageBreak/>
              <w:t>11.</w:t>
            </w:r>
          </w:p>
        </w:tc>
        <w:tc>
          <w:tcPr>
            <w:tcW w:w="7513" w:type="dxa"/>
          </w:tcPr>
          <w:p w:rsidR="00FE3868" w:rsidRPr="00FE3868" w:rsidRDefault="00FE3868" w:rsidP="00E4366C">
            <w:pPr>
              <w:jc w:val="center"/>
              <w:rPr>
                <w:rFonts w:ascii="Times New Roman" w:hAnsi="Times New Roman" w:cs="Times New Roman"/>
              </w:rPr>
            </w:pPr>
            <w:r w:rsidRPr="00FE3868">
              <w:rPr>
                <w:rFonts w:ascii="Times New Roman" w:hAnsi="Times New Roman" w:cs="Times New Roman"/>
                <w:b/>
                <w:bCs/>
              </w:rPr>
              <w:t>Статья 96. Основания, сроки и порядок налоговой регистрации налогоплательщика</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1. Налоговая регистрация налогоплательщика производится на основании:</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1) письменного заявления субъекта о налоговой регистрации или заявления физического лица о государственной регистрации в качестве индивидуального предпринимателя;</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2) информации, представленной органами, указанными в главе 17 настоящего Кодекса, свидетельствующей о том, что у субъекта возникает обязанность уплачивать налог.</w:t>
            </w:r>
          </w:p>
          <w:p w:rsidR="00FE3868" w:rsidRPr="00FE3868" w:rsidRDefault="00FE3868" w:rsidP="009B5E3E">
            <w:pPr>
              <w:jc w:val="both"/>
              <w:rPr>
                <w:rFonts w:ascii="Times New Roman" w:eastAsiaTheme="majorEastAsia" w:hAnsi="Times New Roman" w:cs="Times New Roman"/>
                <w:b/>
                <w:bCs/>
                <w:color w:val="4F81BD" w:themeColor="accent1"/>
              </w:rPr>
            </w:pPr>
            <w:r w:rsidRPr="00FE3868">
              <w:rPr>
                <w:rFonts w:ascii="Times New Roman" w:hAnsi="Times New Roman" w:cs="Times New Roman"/>
              </w:rPr>
              <w:t>Налоговая регистрация индивидуальных предпринимателей осуществляется одновременно с их государственной регистрацией в качестве индивидуальных предпринимателей.</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2. Налоговый орган обязан произвести налоговую регистрацию в следующие сроки:</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1) отечественной организации - не позднее 5 рабочих дней, следующих за днем подачи заявления о налоговой регистрации;</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2) иностранной организации или индивидуального предпринимателя, зарегистрированного в иностранном государстве, осуществляющего деятельность с образованием постоянного учреждения в Кыргызской Республике, - не позднее 5 рабочих дней, следующих за днем наступления одного из оснований, указанных в части 1 настоящей статьи;</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3) физического лица - гражданина Кыргызской Республики - не позднее 5 рабочих дней, следующих за днем наступления одного из оснований, указанных в части 1 настоящей статьи;</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4) иностранной организации или физического лица - нерезидента, владеющих в Кыргызской Республике объектом налогообложения, - в течение 5 рабочих дней, следующих за днем наступления одного из оснований, указанных в части 1 настоящей статьи;</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5) индивидуального предпринимателя - в течение 5 рабочих дней, следующих за днем подачи заявления, предусмотренного пунктом 1 части 1 настоящей статьи.</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3. Местом налоговой регистрации налогоплательщика является:</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1) для отечественной организации - место государственной регистрации в качестве юридического лица;</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lastRenderedPageBreak/>
              <w:t>2) для физического лица, не имеющего статуса индивидуального предпринимателя, - место регистрации в соответствии с данными паспорта в Кыргызской Республике или место жительства;</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3) для индивидуального предпринимателя - место регистрации в соответствии с данными паспорта индивидуального предпринимателя, место жительства или место осуществления предпринимательской деятельности.</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4. Для иностранной организации или физического лица-нерезидента, зарегистрированного в иностранном государстве, деятельность которых приводит к образованию постоянного учреждения в Кыргызской Республике, местом налоговой регистрации является:</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1) место осуществления деятельности в Кыргызской Республике;</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2) место государственной учетной регистрации представительства или филиала в органах юстиции Кыргызской Республики;</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3) место нахождения отечественной организации, представляющей интересы иностранной организации или индивидуального предпринимателя, зарегистрированного в иностранном государстве;</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4) место жительства физического лица, представляющего интересы иностранной организации или индивидуального предпринимателя, зарегистрированного в иностранном государстве.</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5. Для иностранной организации, деятельность которой не приводит к образованию постоянного учреждения в Кыргызской Республике, местом налоговой регистрации является место осуществления деятельности.</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6. Для иностранной организации или физического лица-нерезидента, владеющих в Кыргызской Республике объектами налогообложения, местом налоговой регистрации является место нахождения или регистрации объекта налогообложения.</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7. Если настоящей статьей для налогоплательщика предусмотрено более одного места регистрации, то налогоплательщик имеет право выбрать место регистрации самостоятельно из перечня мест регистрации, предусмотренных настоящей статьей.</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8. Если налогоплательщик изменил место своего нахождения или место жительства и подлежит регистрации в другом органе налоговой службы, то снятие с учета производится органом налоговой службы, в котором он состоял на учете, в течение 5 рабочих дней, следующих за днем подачи налогоплательщиком заявления об изменении места нахождения или места жительства.</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lastRenderedPageBreak/>
              <w:t>9. Постановка на учет налогоплательщика по новому месту нахождения или новому месту жительства осуществляется органом налоговой службы на основании документов, полученных от органа налоговой службы по прежнему месту нахождения или прежнему месту жительства налогоплательщика.</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 xml:space="preserve">10. Перечень прилагаемых документов и порядок налоговой регистрации налогоплательщика устанавливаются Правительством Кыргызской Республики.  </w:t>
            </w:r>
          </w:p>
        </w:tc>
        <w:tc>
          <w:tcPr>
            <w:tcW w:w="7371" w:type="dxa"/>
          </w:tcPr>
          <w:p w:rsidR="00FE3868" w:rsidRPr="00FE3868" w:rsidRDefault="00FE3868" w:rsidP="00877353">
            <w:pPr>
              <w:spacing w:before="200" w:after="60"/>
              <w:jc w:val="center"/>
              <w:rPr>
                <w:rFonts w:ascii="Times New Roman" w:hAnsi="Times New Roman" w:cs="Times New Roman"/>
                <w:b/>
                <w:bCs/>
                <w:sz w:val="24"/>
                <w:szCs w:val="24"/>
              </w:rPr>
            </w:pPr>
            <w:r w:rsidRPr="00FE3868">
              <w:rPr>
                <w:rFonts w:ascii="Times New Roman" w:hAnsi="Times New Roman" w:cs="Times New Roman"/>
                <w:b/>
                <w:bCs/>
                <w:sz w:val="24"/>
                <w:szCs w:val="24"/>
              </w:rPr>
              <w:lastRenderedPageBreak/>
              <w:t>Статья 101. Основания, сроки и место налоговой регистрации налогоплательщика</w:t>
            </w:r>
          </w:p>
          <w:p w:rsidR="00FE3868" w:rsidRPr="00FE3868" w:rsidRDefault="00FE3868" w:rsidP="00E4366C">
            <w:pPr>
              <w:ind w:firstLine="742"/>
              <w:jc w:val="both"/>
              <w:rPr>
                <w:rFonts w:ascii="Times New Roman" w:hAnsi="Times New Roman" w:cs="Times New Roman"/>
              </w:rPr>
            </w:pPr>
            <w:r w:rsidRPr="00FE3868">
              <w:rPr>
                <w:rFonts w:ascii="Times New Roman" w:hAnsi="Times New Roman" w:cs="Times New Roman"/>
              </w:rPr>
              <w:t>1. Налоговая регистрацияналогоплательщика производится на основании:</w:t>
            </w:r>
          </w:p>
          <w:p w:rsidR="00FE3868" w:rsidRPr="00FE3868" w:rsidRDefault="00FE3868" w:rsidP="00E4366C">
            <w:pPr>
              <w:ind w:firstLine="742"/>
              <w:jc w:val="both"/>
              <w:rPr>
                <w:rFonts w:ascii="Times New Roman" w:hAnsi="Times New Roman" w:cs="Times New Roman"/>
              </w:rPr>
            </w:pPr>
            <w:r w:rsidRPr="00FE3868">
              <w:rPr>
                <w:rFonts w:ascii="Times New Roman" w:hAnsi="Times New Roman" w:cs="Times New Roman"/>
              </w:rPr>
              <w:t xml:space="preserve">1) письменного заявления субъекта о налоговой регистрации; </w:t>
            </w:r>
          </w:p>
          <w:p w:rsidR="00FE3868" w:rsidRPr="00FE3868" w:rsidRDefault="00FE3868" w:rsidP="00E4366C">
            <w:pPr>
              <w:ind w:firstLine="742"/>
              <w:jc w:val="both"/>
              <w:rPr>
                <w:rFonts w:ascii="Times New Roman" w:hAnsi="Times New Roman" w:cs="Times New Roman"/>
              </w:rPr>
            </w:pPr>
            <w:r w:rsidRPr="00FE3868">
              <w:rPr>
                <w:rFonts w:ascii="Times New Roman" w:hAnsi="Times New Roman" w:cs="Times New Roman"/>
              </w:rPr>
              <w:t>2) информации, представленной органами, указанными в главе 17 настоящего Кодекса, свидетельствующей о том, что у субъекта возникает обязанность уплачивать налог;</w:t>
            </w:r>
          </w:p>
          <w:p w:rsidR="00FE3868" w:rsidRPr="00FE3868" w:rsidRDefault="00FE3868" w:rsidP="00E4366C">
            <w:pPr>
              <w:ind w:firstLine="742"/>
              <w:jc w:val="both"/>
              <w:rPr>
                <w:rFonts w:ascii="Times New Roman" w:hAnsi="Times New Roman" w:cs="Times New Roman"/>
              </w:rPr>
            </w:pPr>
            <w:r w:rsidRPr="00FE3868">
              <w:rPr>
                <w:rFonts w:ascii="Times New Roman" w:hAnsi="Times New Roman" w:cs="Times New Roman"/>
              </w:rPr>
              <w:t xml:space="preserve">2. Налоговый орган обязан произвести налоговую регистрацию налогоплательщика по его заявлению в срок не позднее 1-го рабочего дня, следующего за днем подачи заявления о налоговой регистрации. </w:t>
            </w:r>
          </w:p>
          <w:p w:rsidR="00FE3868" w:rsidRPr="00FE3868" w:rsidRDefault="00FE3868" w:rsidP="00E4366C">
            <w:pPr>
              <w:keepNext/>
              <w:keepLines/>
              <w:ind w:firstLine="742"/>
              <w:jc w:val="both"/>
              <w:outlineLvl w:val="2"/>
              <w:rPr>
                <w:rFonts w:ascii="Times New Roman" w:hAnsi="Times New Roman" w:cs="Times New Roman"/>
              </w:rPr>
            </w:pPr>
            <w:r w:rsidRPr="00FE3868">
              <w:rPr>
                <w:rFonts w:ascii="Times New Roman" w:hAnsi="Times New Roman" w:cs="Times New Roman"/>
              </w:rPr>
              <w:t xml:space="preserve">3. Налоговый орган обязан произвести налоговую регистрацию налогоплательщика по информации, предусмотренной в пункте 2  части 1 настоящей статьи, в срок не позднее 5 рабочих дней после принятия решения о его регистрации. </w:t>
            </w:r>
          </w:p>
          <w:p w:rsidR="00FE3868" w:rsidRPr="00FE3868" w:rsidRDefault="00FE3868" w:rsidP="00E4366C">
            <w:pPr>
              <w:ind w:firstLine="742"/>
              <w:jc w:val="both"/>
              <w:rPr>
                <w:rFonts w:ascii="Times New Roman" w:hAnsi="Times New Roman" w:cs="Times New Roman"/>
              </w:rPr>
            </w:pPr>
            <w:r w:rsidRPr="00FE3868">
              <w:rPr>
                <w:rFonts w:ascii="Times New Roman" w:hAnsi="Times New Roman" w:cs="Times New Roman"/>
              </w:rPr>
              <w:t>4. Местом налоговой регистрации налогоплательщика является:</w:t>
            </w:r>
          </w:p>
          <w:p w:rsidR="00FE3868" w:rsidRPr="00FE3868" w:rsidRDefault="00FE3868" w:rsidP="00E4366C">
            <w:pPr>
              <w:ind w:firstLine="742"/>
              <w:jc w:val="both"/>
              <w:rPr>
                <w:rFonts w:ascii="Times New Roman" w:hAnsi="Times New Roman" w:cs="Times New Roman"/>
              </w:rPr>
            </w:pPr>
            <w:r w:rsidRPr="00FE3868">
              <w:rPr>
                <w:rFonts w:ascii="Times New Roman" w:hAnsi="Times New Roman" w:cs="Times New Roman"/>
              </w:rPr>
              <w:t>1) для отечественной организации – налоговый органпо месту государственной регистрации в качестве юридического лица;</w:t>
            </w:r>
          </w:p>
          <w:p w:rsidR="00FE3868" w:rsidRPr="00FE3868" w:rsidRDefault="00FE3868" w:rsidP="00E4366C">
            <w:pPr>
              <w:ind w:firstLine="742"/>
              <w:jc w:val="both"/>
              <w:rPr>
                <w:rFonts w:ascii="Times New Roman" w:hAnsi="Times New Roman" w:cs="Times New Roman"/>
              </w:rPr>
            </w:pPr>
            <w:r w:rsidRPr="00FE3868">
              <w:rPr>
                <w:rFonts w:ascii="Times New Roman" w:hAnsi="Times New Roman" w:cs="Times New Roman"/>
              </w:rPr>
              <w:t>2) для физического лица, не имеющего статуса индивидуального предпринимателя, - налоговый орган по месту регистрации в соответствии с данными паспорта в Кыргызской Республике или по месту жительства;</w:t>
            </w:r>
          </w:p>
          <w:p w:rsidR="00FE3868" w:rsidRPr="00FE3868" w:rsidRDefault="00FE3868" w:rsidP="00E4366C">
            <w:pPr>
              <w:keepNext/>
              <w:keepLines/>
              <w:ind w:firstLine="742"/>
              <w:jc w:val="both"/>
              <w:outlineLvl w:val="2"/>
              <w:rPr>
                <w:rFonts w:ascii="Times New Roman" w:hAnsi="Times New Roman" w:cs="Times New Roman"/>
              </w:rPr>
            </w:pPr>
            <w:r w:rsidRPr="00FE3868">
              <w:rPr>
                <w:rFonts w:ascii="Times New Roman" w:hAnsi="Times New Roman" w:cs="Times New Roman"/>
              </w:rPr>
              <w:t>3) для индивидуального предпринимателя, не осуществляющего деятельность на основе добровольного патента - налоговый органпо месту регистрации в соответствии с данными паспорта индивидуального предпринимателя, по месту жительства или по месту осуществления предпринимательской деятельности;</w:t>
            </w:r>
          </w:p>
          <w:p w:rsidR="00FE3868" w:rsidRPr="00FE3868" w:rsidRDefault="00FE3868" w:rsidP="00E4366C">
            <w:pPr>
              <w:keepNext/>
              <w:keepLines/>
              <w:ind w:firstLine="742"/>
              <w:jc w:val="both"/>
              <w:outlineLvl w:val="2"/>
              <w:rPr>
                <w:rFonts w:ascii="Times New Roman" w:hAnsi="Times New Roman" w:cs="Times New Roman"/>
              </w:rPr>
            </w:pPr>
            <w:r w:rsidRPr="00FE3868">
              <w:rPr>
                <w:rFonts w:ascii="Times New Roman" w:hAnsi="Times New Roman" w:cs="Times New Roman"/>
              </w:rPr>
              <w:t xml:space="preserve">4)  для индивидуального предпринимателя, осуществляющего деятельность на основе добровольного патента, - налоговый органпо месту осуществления предпринимательской деятельности в соответствии с главой 56 настоящего кодекса. </w:t>
            </w:r>
          </w:p>
          <w:p w:rsidR="00FE3868" w:rsidRPr="00FE3868" w:rsidRDefault="00FE3868" w:rsidP="00E4366C">
            <w:pPr>
              <w:ind w:firstLine="742"/>
              <w:jc w:val="both"/>
              <w:rPr>
                <w:rFonts w:ascii="Times New Roman" w:eastAsiaTheme="majorEastAsia" w:hAnsi="Times New Roman" w:cs="Times New Roman"/>
                <w:bCs/>
                <w:color w:val="4F81BD" w:themeColor="accent1"/>
              </w:rPr>
            </w:pPr>
            <w:r w:rsidRPr="00FE3868">
              <w:rPr>
                <w:rFonts w:ascii="Times New Roman" w:hAnsi="Times New Roman" w:cs="Times New Roman"/>
              </w:rPr>
              <w:t xml:space="preserve">5. Для филиала, представительства иностранной организацииместом налоговой регистрации является налоговый орган по </w:t>
            </w:r>
            <w:r w:rsidRPr="00FE3868">
              <w:rPr>
                <w:rFonts w:ascii="Times New Roman" w:hAnsi="Times New Roman" w:cs="Times New Roman"/>
              </w:rPr>
              <w:lastRenderedPageBreak/>
              <w:t>месту  государственной учетной регистрации представительства или филиала в органах юстиции  Кыргызской Республики.</w:t>
            </w:r>
          </w:p>
          <w:p w:rsidR="00FE3868" w:rsidRPr="00FE3868" w:rsidRDefault="00FE3868" w:rsidP="00E4366C">
            <w:pPr>
              <w:ind w:firstLine="742"/>
              <w:jc w:val="both"/>
              <w:rPr>
                <w:rFonts w:ascii="Times New Roman" w:hAnsi="Times New Roman" w:cs="Times New Roman"/>
              </w:rPr>
            </w:pPr>
            <w:r w:rsidRPr="00FE3868">
              <w:rPr>
                <w:rFonts w:ascii="Times New Roman" w:hAnsi="Times New Roman" w:cs="Times New Roman"/>
              </w:rPr>
              <w:t>6. Для иностранной организации, деятельность которой не приводит к образованию постоянного учреждения в Кыргызской Республике, местом налоговой регистрации является место осуществления деятельности.</w:t>
            </w:r>
          </w:p>
          <w:p w:rsidR="00FE3868" w:rsidRPr="00FE3868" w:rsidRDefault="00FE3868" w:rsidP="00E4366C">
            <w:pPr>
              <w:ind w:firstLine="742"/>
              <w:jc w:val="both"/>
              <w:rPr>
                <w:rFonts w:ascii="Times New Roman" w:hAnsi="Times New Roman" w:cs="Times New Roman"/>
              </w:rPr>
            </w:pPr>
            <w:r w:rsidRPr="00FE3868">
              <w:rPr>
                <w:rFonts w:ascii="Times New Roman" w:hAnsi="Times New Roman" w:cs="Times New Roman"/>
              </w:rPr>
              <w:t>Иностранная организация, осуществляющая деятельность на территории Кыргызской Республики, не зарегистрировшая филиал, представительство в установленном порядке, но имеющая признаки постоянного учреждения, подлежит налоговой регистрации  налоговым органом по месту и в срок, установленный настоящей  статьей.</w:t>
            </w:r>
          </w:p>
          <w:p w:rsidR="00FE3868" w:rsidRPr="00FE3868" w:rsidRDefault="00FE3868" w:rsidP="00E4366C">
            <w:pPr>
              <w:jc w:val="both"/>
              <w:rPr>
                <w:rFonts w:ascii="Times New Roman" w:hAnsi="Times New Roman" w:cs="Times New Roman"/>
              </w:rPr>
            </w:pPr>
            <w:r w:rsidRPr="00FE3868">
              <w:rPr>
                <w:rFonts w:ascii="Times New Roman" w:hAnsi="Times New Roman" w:cs="Times New Roman"/>
              </w:rPr>
              <w:t>7. Для иностранной организации или физического лица-нерезидента, владеющих в Кыргызской Республике объектами налогообложения, местом налоговой регистрации является место нахождения или регистрации объекта налогообложения.</w:t>
            </w:r>
          </w:p>
          <w:p w:rsidR="00FE3868" w:rsidRPr="00FE3868" w:rsidRDefault="00FE3868" w:rsidP="00E4366C">
            <w:pPr>
              <w:jc w:val="both"/>
              <w:rPr>
                <w:rFonts w:ascii="Times New Roman" w:hAnsi="Times New Roman" w:cs="Times New Roman"/>
              </w:rPr>
            </w:pPr>
            <w:r w:rsidRPr="00FE3868">
              <w:rPr>
                <w:rFonts w:ascii="Times New Roman" w:hAnsi="Times New Roman" w:cs="Times New Roman"/>
              </w:rPr>
              <w:t>8. Если настоящей статьей для налогоплательщика предусмотрено более одного места регистрации, то налогоплательщик имеет право выбрать место регистрации самостоятельно из перечня мест регистрации, предусмотренных настоящей статьей.</w:t>
            </w:r>
          </w:p>
          <w:p w:rsidR="00FE3868" w:rsidRPr="00FE3868" w:rsidRDefault="00FE3868" w:rsidP="00E4366C">
            <w:pPr>
              <w:jc w:val="both"/>
              <w:rPr>
                <w:rFonts w:ascii="Times New Roman" w:hAnsi="Times New Roman" w:cs="Times New Roman"/>
              </w:rPr>
            </w:pPr>
            <w:r w:rsidRPr="00FE3868">
              <w:rPr>
                <w:rFonts w:ascii="Times New Roman" w:hAnsi="Times New Roman" w:cs="Times New Roman"/>
              </w:rPr>
              <w:t xml:space="preserve">          9. Налоговая регистрация дипломатических и приравненных к ним представительств, осуществляется  налоговым органом по месту их нахождения в соответствии с информацией, представляемой уполномоченными государственными органами в порядке, определяемом Правительством Кыргызской Республики.</w:t>
            </w:r>
          </w:p>
          <w:p w:rsidR="00FE3868" w:rsidRPr="00FE3868" w:rsidRDefault="00FE3868" w:rsidP="00E4366C">
            <w:pPr>
              <w:ind w:firstLine="742"/>
              <w:jc w:val="both"/>
              <w:rPr>
                <w:rFonts w:ascii="Times New Roman" w:hAnsi="Times New Roman" w:cs="Times New Roman"/>
              </w:rPr>
            </w:pPr>
            <w:r w:rsidRPr="00FE3868">
              <w:rPr>
                <w:rFonts w:ascii="Times New Roman" w:hAnsi="Times New Roman" w:cs="Times New Roman"/>
              </w:rPr>
              <w:t>10. Налоговый орган имеет право приостановить выполнение  налоговых действий, связанных с налоговой регистрацией налогоплательщика, в случаях, если:</w:t>
            </w:r>
          </w:p>
          <w:p w:rsidR="00FE3868" w:rsidRPr="00FE3868" w:rsidRDefault="00FE3868" w:rsidP="00E4366C">
            <w:pPr>
              <w:ind w:firstLine="742"/>
              <w:jc w:val="both"/>
              <w:rPr>
                <w:rFonts w:ascii="Times New Roman" w:hAnsi="Times New Roman" w:cs="Times New Roman"/>
              </w:rPr>
            </w:pPr>
            <w:r w:rsidRPr="00FE3868">
              <w:rPr>
                <w:rFonts w:ascii="Times New Roman" w:hAnsi="Times New Roman" w:cs="Times New Roman"/>
              </w:rPr>
              <w:t>1) имеются расхождения между  данными в  представленных документах  заявителя с  информацией Государственного реестра налогоплательщиков;</w:t>
            </w:r>
          </w:p>
          <w:p w:rsidR="00FE3868" w:rsidRPr="00FE3868" w:rsidRDefault="00FE3868" w:rsidP="00E4366C">
            <w:pPr>
              <w:ind w:firstLine="742"/>
              <w:jc w:val="both"/>
              <w:rPr>
                <w:rFonts w:ascii="Times New Roman" w:hAnsi="Times New Roman" w:cs="Times New Roman"/>
              </w:rPr>
            </w:pPr>
            <w:r w:rsidRPr="00FE3868">
              <w:rPr>
                <w:rFonts w:ascii="Times New Roman" w:hAnsi="Times New Roman" w:cs="Times New Roman"/>
              </w:rPr>
              <w:t>2) личность заявителя не может быть достоверно идентифицирована по представленным документам заявителя;</w:t>
            </w:r>
          </w:p>
          <w:p w:rsidR="00FE3868" w:rsidRPr="00FE3868" w:rsidRDefault="00FE3868" w:rsidP="00E4366C">
            <w:pPr>
              <w:ind w:firstLine="742"/>
              <w:jc w:val="both"/>
              <w:rPr>
                <w:rFonts w:ascii="Times New Roman" w:hAnsi="Times New Roman" w:cs="Times New Roman"/>
              </w:rPr>
            </w:pPr>
            <w:r w:rsidRPr="00FE3868">
              <w:rPr>
                <w:rFonts w:ascii="Times New Roman" w:hAnsi="Times New Roman" w:cs="Times New Roman"/>
              </w:rPr>
              <w:t>3) документы, представленные заявителем, содержат  помарки, имеют механические повреждения, не позволяющие идентифицировать документы.</w:t>
            </w:r>
          </w:p>
          <w:p w:rsidR="00FE3868" w:rsidRPr="00FE3868" w:rsidRDefault="00FE3868" w:rsidP="00E4366C">
            <w:pPr>
              <w:ind w:firstLine="742"/>
              <w:jc w:val="both"/>
              <w:rPr>
                <w:rFonts w:ascii="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r w:rsidRPr="00FE3868">
              <w:rPr>
                <w:rFonts w:ascii="Times New Roman" w:hAnsi="Times New Roman"/>
              </w:rPr>
              <w:lastRenderedPageBreak/>
              <w:t>12</w:t>
            </w:r>
          </w:p>
        </w:tc>
        <w:tc>
          <w:tcPr>
            <w:tcW w:w="7513" w:type="dxa"/>
          </w:tcPr>
          <w:p w:rsidR="00FE3868" w:rsidRPr="00FE3868" w:rsidRDefault="00FE3868" w:rsidP="009B5E3E">
            <w:pPr>
              <w:jc w:val="both"/>
              <w:rPr>
                <w:rFonts w:ascii="Times New Roman" w:hAnsi="Times New Roman" w:cs="Times New Roman"/>
                <w:b/>
                <w:bCs/>
              </w:rPr>
            </w:pPr>
            <w:r w:rsidRPr="00FE3868">
              <w:rPr>
                <w:rFonts w:ascii="Times New Roman" w:hAnsi="Times New Roman" w:cs="Times New Roman"/>
                <w:b/>
                <w:bCs/>
              </w:rPr>
              <w:t>Отсутствует</w:t>
            </w:r>
          </w:p>
          <w:p w:rsidR="00FE3868" w:rsidRPr="00FE3868" w:rsidRDefault="00FE3868" w:rsidP="009B5E3E">
            <w:pPr>
              <w:ind w:firstLine="400"/>
              <w:jc w:val="center"/>
              <w:rPr>
                <w:rStyle w:val="S00"/>
                <w:b/>
                <w:bCs/>
                <w:sz w:val="22"/>
                <w:szCs w:val="22"/>
              </w:rPr>
            </w:pPr>
            <w:bookmarkStart w:id="8" w:name="SUB1400"/>
            <w:bookmarkEnd w:id="8"/>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center"/>
              <w:rPr>
                <w:rStyle w:val="S00"/>
                <w:b/>
                <w:bCs/>
                <w:sz w:val="22"/>
                <w:szCs w:val="22"/>
              </w:rPr>
            </w:pPr>
          </w:p>
          <w:p w:rsidR="00FE3868" w:rsidRPr="00FE3868" w:rsidRDefault="00FE3868" w:rsidP="009B5E3E">
            <w:pPr>
              <w:ind w:firstLine="400"/>
              <w:jc w:val="both"/>
              <w:rPr>
                <w:rFonts w:ascii="Times New Roman" w:hAnsi="Times New Roman" w:cs="Times New Roman"/>
                <w:b/>
                <w:bCs/>
              </w:rPr>
            </w:pPr>
            <w:bookmarkStart w:id="9" w:name="SUB1500"/>
            <w:bookmarkStart w:id="10" w:name="SUB1600"/>
            <w:bookmarkStart w:id="11" w:name="SUB1700"/>
            <w:bookmarkStart w:id="12" w:name="SUB1800"/>
            <w:bookmarkStart w:id="13" w:name="SUB1900"/>
            <w:bookmarkStart w:id="14" w:name="SUB2000"/>
            <w:bookmarkStart w:id="15" w:name="SUB2100"/>
            <w:bookmarkStart w:id="16" w:name="SUB2200"/>
            <w:bookmarkEnd w:id="9"/>
            <w:bookmarkEnd w:id="10"/>
            <w:bookmarkEnd w:id="11"/>
            <w:bookmarkEnd w:id="12"/>
            <w:bookmarkEnd w:id="13"/>
            <w:bookmarkEnd w:id="14"/>
            <w:bookmarkEnd w:id="15"/>
            <w:bookmarkEnd w:id="16"/>
          </w:p>
        </w:tc>
        <w:tc>
          <w:tcPr>
            <w:tcW w:w="7371" w:type="dxa"/>
          </w:tcPr>
          <w:p w:rsidR="00FE3868" w:rsidRPr="00FE3868" w:rsidRDefault="00FE3868" w:rsidP="00E4366C">
            <w:pPr>
              <w:jc w:val="center"/>
              <w:rPr>
                <w:rFonts w:ascii="Times New Roman" w:hAnsi="Times New Roman" w:cs="Times New Roman"/>
                <w:b/>
              </w:rPr>
            </w:pPr>
            <w:r w:rsidRPr="00FE3868">
              <w:rPr>
                <w:rFonts w:ascii="Times New Roman" w:hAnsi="Times New Roman" w:cs="Times New Roman"/>
                <w:b/>
              </w:rPr>
              <w:t>Статья 102. Основания, сроки и место налоговой перерегистрации налогоплательщика</w:t>
            </w:r>
          </w:p>
          <w:p w:rsidR="00FE3868" w:rsidRPr="00FE3868" w:rsidRDefault="00FE3868" w:rsidP="009B5E3E">
            <w:pPr>
              <w:ind w:firstLine="400"/>
              <w:jc w:val="both"/>
              <w:rPr>
                <w:rFonts w:ascii="Times New Roman" w:hAnsi="Times New Roman" w:cs="Times New Roman"/>
              </w:rPr>
            </w:pPr>
            <w:r w:rsidRPr="00FE3868">
              <w:rPr>
                <w:rFonts w:ascii="Times New Roman" w:hAnsi="Times New Roman" w:cs="Times New Roman"/>
              </w:rPr>
              <w:t>1. Налоговая перерегистрация налогоплательщика производится в случае:</w:t>
            </w:r>
          </w:p>
          <w:p w:rsidR="00FE3868" w:rsidRPr="00FE3868" w:rsidRDefault="00FE3868" w:rsidP="009B5E3E">
            <w:pPr>
              <w:ind w:firstLine="400"/>
              <w:jc w:val="both"/>
              <w:rPr>
                <w:rFonts w:ascii="Times New Roman" w:hAnsi="Times New Roman" w:cs="Times New Roman"/>
              </w:rPr>
            </w:pPr>
            <w:r w:rsidRPr="00FE3868">
              <w:rPr>
                <w:rFonts w:ascii="Times New Roman" w:hAnsi="Times New Roman" w:cs="Times New Roman"/>
              </w:rPr>
              <w:t>1) перерегистрации юридического лица, филиала, представительства в соответствии с законодательством о государственной регистрации юридических лиц, филиалов представительств;</w:t>
            </w:r>
          </w:p>
          <w:p w:rsidR="00FE3868" w:rsidRPr="00FE3868" w:rsidRDefault="00FE3868" w:rsidP="009B5E3E">
            <w:pPr>
              <w:ind w:firstLine="400"/>
              <w:jc w:val="both"/>
              <w:rPr>
                <w:rFonts w:ascii="Times New Roman" w:hAnsi="Times New Roman" w:cs="Times New Roman"/>
              </w:rPr>
            </w:pPr>
            <w:r w:rsidRPr="00FE3868">
              <w:rPr>
                <w:rFonts w:ascii="Times New Roman" w:hAnsi="Times New Roman" w:cs="Times New Roman"/>
              </w:rPr>
              <w:t>2) изменения места налоговой регистрации налогоплательщика в соответствии с настоящим Кодексом;</w:t>
            </w:r>
          </w:p>
          <w:p w:rsidR="00FE3868" w:rsidRPr="00FE3868" w:rsidRDefault="00FE3868" w:rsidP="009B5E3E">
            <w:pPr>
              <w:ind w:firstLine="400"/>
              <w:jc w:val="both"/>
              <w:rPr>
                <w:rFonts w:ascii="Times New Roman" w:hAnsi="Times New Roman" w:cs="Times New Roman"/>
              </w:rPr>
            </w:pPr>
            <w:r w:rsidRPr="00FE3868">
              <w:rPr>
                <w:rFonts w:ascii="Times New Roman" w:hAnsi="Times New Roman" w:cs="Times New Roman"/>
              </w:rPr>
              <w:t>3) изменения фамилии, имени, отчества налогоплательщика;</w:t>
            </w:r>
          </w:p>
          <w:p w:rsidR="00FE3868" w:rsidRPr="00FE3868" w:rsidRDefault="00FE3868" w:rsidP="009B5E3E">
            <w:pPr>
              <w:ind w:firstLine="400"/>
              <w:jc w:val="both"/>
              <w:rPr>
                <w:rFonts w:ascii="Times New Roman" w:hAnsi="Times New Roman" w:cs="Times New Roman"/>
              </w:rPr>
            </w:pPr>
            <w:r w:rsidRPr="00FE3868">
              <w:rPr>
                <w:rFonts w:ascii="Times New Roman" w:hAnsi="Times New Roman" w:cs="Times New Roman"/>
              </w:rPr>
              <w:t>4) изменения персонального идентификационного номера налогоплательщика, присвоенного уполномоченным государственным органом.</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 xml:space="preserve">    2. Налоговая перерегистрация налогоплательщика производится на основании:</w:t>
            </w:r>
          </w:p>
          <w:p w:rsidR="00FE3868" w:rsidRPr="00FE3868" w:rsidRDefault="00FE3868" w:rsidP="009B5E3E">
            <w:pPr>
              <w:ind w:firstLine="400"/>
              <w:jc w:val="both"/>
              <w:rPr>
                <w:rFonts w:ascii="Times New Roman" w:hAnsi="Times New Roman" w:cs="Times New Roman"/>
              </w:rPr>
            </w:pPr>
            <w:r w:rsidRPr="00FE3868">
              <w:rPr>
                <w:rFonts w:ascii="Times New Roman" w:hAnsi="Times New Roman" w:cs="Times New Roman"/>
              </w:rPr>
              <w:t>1) письменного заявления субъекта о налоговой перерегистрации;</w:t>
            </w:r>
          </w:p>
          <w:p w:rsidR="00FE3868" w:rsidRPr="00FE3868" w:rsidRDefault="00FE3868" w:rsidP="009B5E3E">
            <w:pPr>
              <w:ind w:firstLine="400"/>
              <w:jc w:val="both"/>
              <w:rPr>
                <w:rFonts w:ascii="Times New Roman" w:hAnsi="Times New Roman" w:cs="Times New Roman"/>
              </w:rPr>
            </w:pPr>
            <w:r w:rsidRPr="00FE3868">
              <w:rPr>
                <w:rFonts w:ascii="Times New Roman" w:hAnsi="Times New Roman" w:cs="Times New Roman"/>
              </w:rPr>
              <w:t>2) информации, представленной органами, указанными в главе 17 настоящего Кодекса, об изменении  регистрационных данных налогоплательщика.</w:t>
            </w:r>
          </w:p>
          <w:p w:rsidR="00FE3868" w:rsidRPr="00FE3868" w:rsidRDefault="00FE3868" w:rsidP="009B5E3E">
            <w:pPr>
              <w:ind w:firstLine="400"/>
              <w:jc w:val="both"/>
              <w:rPr>
                <w:rFonts w:ascii="Times New Roman" w:hAnsi="Times New Roman" w:cs="Times New Roman"/>
              </w:rPr>
            </w:pPr>
            <w:r w:rsidRPr="00FE3868">
              <w:rPr>
                <w:rFonts w:ascii="Times New Roman" w:hAnsi="Times New Roman" w:cs="Times New Roman"/>
              </w:rPr>
              <w:t>3. Налогоплательщик, место жительства, место нахождения или место осуществления деятельности которого изменилось и не совпадает с местом текущей налоговой регистрации, предусмотренным настоящим  Кодексом, обязан не позднее 15 календарных дней со дня, следующего за днем, в котором произошли изменения, подать заявление в налоговый орган по месту текущей налоговой регистрации о ее прекращении (снятии с налогового учета) и пройти налоговую перерегистрацию в налоговом органе по месту дальнейшего учета.</w:t>
            </w:r>
          </w:p>
          <w:p w:rsidR="00FE3868" w:rsidRPr="00FE3868" w:rsidRDefault="00FE3868" w:rsidP="009B5E3E">
            <w:pPr>
              <w:ind w:firstLine="400"/>
              <w:jc w:val="both"/>
              <w:rPr>
                <w:rFonts w:ascii="Times New Roman" w:hAnsi="Times New Roman" w:cs="Times New Roman"/>
              </w:rPr>
            </w:pPr>
            <w:r w:rsidRPr="00FE3868">
              <w:rPr>
                <w:rFonts w:ascii="Times New Roman" w:hAnsi="Times New Roman" w:cs="Times New Roman"/>
              </w:rPr>
              <w:t xml:space="preserve">4. Налоговый орган по месту текущей налоговой регистрации после </w:t>
            </w:r>
            <w:r w:rsidRPr="00FE3868">
              <w:rPr>
                <w:rFonts w:ascii="Times New Roman" w:hAnsi="Times New Roman" w:cs="Times New Roman"/>
              </w:rPr>
              <w:lastRenderedPageBreak/>
              <w:t>получения заявления налогоплательщика о снятии с налогового учета обязан в срок не позднее 3-х рабочих дней, следующих за днем приема заявления, составить акт сверки взаимных расчетов налогового органа с налогоплательщиком и вручить его налогоплательщику.</w:t>
            </w:r>
          </w:p>
          <w:p w:rsidR="00FE3868" w:rsidRPr="00FE3868" w:rsidRDefault="00FE3868" w:rsidP="009B5E3E">
            <w:pPr>
              <w:ind w:firstLine="400"/>
              <w:jc w:val="both"/>
              <w:rPr>
                <w:rFonts w:ascii="Times New Roman" w:hAnsi="Times New Roman" w:cs="Times New Roman"/>
              </w:rPr>
            </w:pPr>
            <w:r w:rsidRPr="00FE3868">
              <w:rPr>
                <w:rFonts w:ascii="Times New Roman" w:hAnsi="Times New Roman" w:cs="Times New Roman"/>
              </w:rPr>
              <w:t>5. Налогоплательщик в срок не позднее 2-х рабочих дней, следующих за днем получения акта сверки, обязан подать в налоговый орган по месту дальнейшей налоговой регистрации заявление о налоговой перерегистрации с приложением акта сверки.</w:t>
            </w:r>
          </w:p>
          <w:p w:rsidR="00FE3868" w:rsidRPr="00FE3868" w:rsidRDefault="00FE3868" w:rsidP="009B5E3E">
            <w:pPr>
              <w:ind w:firstLine="400"/>
              <w:jc w:val="both"/>
              <w:rPr>
                <w:rFonts w:ascii="Times New Roman" w:hAnsi="Times New Roman" w:cs="Times New Roman"/>
              </w:rPr>
            </w:pPr>
            <w:r w:rsidRPr="00FE3868">
              <w:rPr>
                <w:rFonts w:ascii="Times New Roman" w:hAnsi="Times New Roman" w:cs="Times New Roman"/>
              </w:rPr>
              <w:t>6. Налоговый орган по месту дальнейшей налоговой регистрации обязан произвести налоговую перерегистрацию налогоплательщика по его заявлению в срок не позднее 1-го рабочего дня, следующего за днем приема заявления о налоговой перерегистрации.</w:t>
            </w:r>
          </w:p>
          <w:p w:rsidR="00FE3868" w:rsidRPr="00FE3868" w:rsidRDefault="00FE3868" w:rsidP="009B5E3E">
            <w:pPr>
              <w:ind w:firstLine="400"/>
              <w:jc w:val="both"/>
              <w:rPr>
                <w:rFonts w:ascii="Times New Roman" w:hAnsi="Times New Roman" w:cs="Times New Roman"/>
              </w:rPr>
            </w:pPr>
            <w:r w:rsidRPr="00FE3868">
              <w:rPr>
                <w:rFonts w:ascii="Times New Roman" w:hAnsi="Times New Roman" w:cs="Times New Roman"/>
              </w:rPr>
              <w:t>7. При внесении в процессе налоговой перерегистрации новых регистрационных данных налогоплательщика, налоговое администрирование налогоплательщика по месту предыдущей налоговой регистрации прекращается автоматически.</w:t>
            </w:r>
          </w:p>
          <w:p w:rsidR="00FE3868" w:rsidRPr="00FE3868" w:rsidRDefault="00FE3868" w:rsidP="009B5E3E">
            <w:pPr>
              <w:ind w:firstLine="400"/>
              <w:jc w:val="both"/>
              <w:rPr>
                <w:rFonts w:ascii="Times New Roman" w:hAnsi="Times New Roman" w:cs="Times New Roman"/>
              </w:rPr>
            </w:pPr>
            <w:r w:rsidRPr="00FE3868">
              <w:rPr>
                <w:rFonts w:ascii="Times New Roman" w:hAnsi="Times New Roman" w:cs="Times New Roman"/>
              </w:rPr>
              <w:t xml:space="preserve">8. При получении информации, предусмотренной в подпункте 2) </w:t>
            </w:r>
            <w:bookmarkStart w:id="17" w:name="sub1004957882"/>
            <w:r w:rsidRPr="00FE3868">
              <w:rPr>
                <w:rFonts w:ascii="Times New Roman" w:hAnsi="Times New Roman" w:cs="Times New Roman"/>
              </w:rPr>
              <w:fldChar w:fldCharType="begin"/>
            </w:r>
            <w:r w:rsidRPr="00FE3868">
              <w:rPr>
                <w:rFonts w:ascii="Times New Roman" w:hAnsi="Times New Roman" w:cs="Times New Roman"/>
              </w:rPr>
              <w:instrText xml:space="preserve"> HYPERLINK "jl:31947755.1500%20" </w:instrText>
            </w:r>
            <w:r w:rsidRPr="00FE3868">
              <w:rPr>
                <w:rFonts w:ascii="Times New Roman" w:hAnsi="Times New Roman" w:cs="Times New Roman"/>
              </w:rPr>
              <w:fldChar w:fldCharType="separate"/>
            </w:r>
            <w:r w:rsidRPr="00FE3868">
              <w:rPr>
                <w:rFonts w:ascii="Times New Roman" w:hAnsi="Times New Roman" w:cs="Times New Roman"/>
              </w:rPr>
              <w:t>пункта 2</w:t>
            </w:r>
            <w:r w:rsidRPr="00FE3868">
              <w:rPr>
                <w:rFonts w:ascii="Times New Roman" w:hAnsi="Times New Roman" w:cs="Times New Roman"/>
              </w:rPr>
              <w:fldChar w:fldCharType="end"/>
            </w:r>
            <w:bookmarkEnd w:id="17"/>
            <w:r w:rsidRPr="00FE3868">
              <w:rPr>
                <w:rFonts w:ascii="Times New Roman" w:hAnsi="Times New Roman" w:cs="Times New Roman"/>
              </w:rPr>
              <w:t xml:space="preserve">  настоящей статьи, налоговый орган обязан произвести налоговую перерегистрацию налогоплательщика не позднее 5 рабочих дней, следующих за днем принятия решения о перерегистрации налогоплательщика.</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 xml:space="preserve">       9. Место налоговой перерегистрации налогоплательщика  определяется в соответствии со статьей 101 настоящего Кодекса.</w:t>
            </w:r>
          </w:p>
          <w:p w:rsidR="00FE3868" w:rsidRPr="00FE3868" w:rsidRDefault="00FE3868" w:rsidP="004E5A40">
            <w:pPr>
              <w:jc w:val="both"/>
              <w:rPr>
                <w:rFonts w:ascii="Times New Roman" w:hAnsi="Times New Roman" w:cs="Times New Roman"/>
                <w:b/>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r w:rsidRPr="00FE3868">
              <w:rPr>
                <w:rFonts w:ascii="Times New Roman" w:hAnsi="Times New Roman"/>
              </w:rPr>
              <w:lastRenderedPageBreak/>
              <w:t>13.</w:t>
            </w:r>
          </w:p>
        </w:tc>
        <w:tc>
          <w:tcPr>
            <w:tcW w:w="7513" w:type="dxa"/>
          </w:tcPr>
          <w:p w:rsidR="00FE3868" w:rsidRPr="00FE3868" w:rsidRDefault="00FE3868" w:rsidP="00E4366C">
            <w:pPr>
              <w:jc w:val="center"/>
              <w:rPr>
                <w:rFonts w:ascii="Times New Roman" w:hAnsi="Times New Roman" w:cs="Times New Roman"/>
              </w:rPr>
            </w:pPr>
            <w:r w:rsidRPr="00FE3868">
              <w:rPr>
                <w:rFonts w:ascii="Times New Roman" w:hAnsi="Times New Roman" w:cs="Times New Roman"/>
                <w:b/>
                <w:bCs/>
              </w:rPr>
              <w:t>Статья 97. Идентификационный налоговый номер налогоплательщика</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1. Налоговая регистрация производится органом налоговой службы в течение 5 рабочих дней, следующих за днем:</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1) подачи заявления налогоплательщиком в орган налоговой службы;</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2) получения информации от государственного органа о проведенной регистрации права собственности налогоплательщика на объект налогообложения;</w:t>
            </w:r>
          </w:p>
          <w:p w:rsidR="00FE3868" w:rsidRPr="00FE3868" w:rsidRDefault="00FE3868" w:rsidP="009B5E3E">
            <w:pPr>
              <w:jc w:val="both"/>
              <w:rPr>
                <w:rFonts w:ascii="Times New Roman" w:eastAsiaTheme="majorEastAsia" w:hAnsi="Times New Roman" w:cs="Times New Roman"/>
                <w:b/>
                <w:bCs/>
                <w:color w:val="4F81BD" w:themeColor="accent1"/>
              </w:rPr>
            </w:pPr>
            <w:r w:rsidRPr="00FE3868">
              <w:rPr>
                <w:rFonts w:ascii="Times New Roman" w:hAnsi="Times New Roman" w:cs="Times New Roman"/>
              </w:rPr>
              <w:t>3) получения извещения от государственного органа об осуществлении записи акта гражданского состояния.</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2. Налоговая регистрация производится путем присвоения налогоплательщику единого идентификационного налогового номера.</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 xml:space="preserve">3. При наличии у физических лиц идентификационного номера Социального </w:t>
            </w:r>
            <w:r w:rsidRPr="00FE3868">
              <w:rPr>
                <w:rFonts w:ascii="Times New Roman" w:hAnsi="Times New Roman" w:cs="Times New Roman"/>
              </w:rPr>
              <w:lastRenderedPageBreak/>
              <w:t>фонда Кыргызской Республики данный номер применяется в качестве идентификационного налогового номера налогоплательщика.</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3. При наличии у физических лиц идентификационного номера Социального фонда Кыргызской Республики данный номер применяется в качестве идентификационного налогового номера налогоплательщика.</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4. После присвоения идентификационного налогового номера налогоплательщику вручается или направляется регистрационная карта налогоплательщика.</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5. Идентификационный налоговый номер налогоплательщика должен быть указан в документах, представляемых налогоплательщиком органу налоговой службы, а также в налоговой отчетности и платежном документе налогоплательщика.</w:t>
            </w:r>
          </w:p>
          <w:p w:rsidR="00FE3868" w:rsidRPr="00FE3868" w:rsidRDefault="00FE3868" w:rsidP="009B5E3E">
            <w:pPr>
              <w:jc w:val="both"/>
              <w:rPr>
                <w:rFonts w:ascii="Times New Roman" w:eastAsiaTheme="majorEastAsia" w:hAnsi="Times New Roman" w:cs="Times New Roman"/>
                <w:b/>
                <w:bCs/>
                <w:color w:val="4F81BD" w:themeColor="accent1"/>
              </w:rPr>
            </w:pPr>
          </w:p>
          <w:p w:rsidR="00FE3868" w:rsidRPr="00FE3868" w:rsidRDefault="00FE3868" w:rsidP="009B5E3E">
            <w:pPr>
              <w:jc w:val="both"/>
              <w:rPr>
                <w:rFonts w:ascii="Times New Roman" w:hAnsi="Times New Roman" w:cs="Times New Roman"/>
                <w:b/>
                <w:bCs/>
              </w:rPr>
            </w:pPr>
          </w:p>
        </w:tc>
        <w:tc>
          <w:tcPr>
            <w:tcW w:w="7371" w:type="dxa"/>
          </w:tcPr>
          <w:p w:rsidR="00FE3868" w:rsidRPr="00FE3868" w:rsidRDefault="00FE3868" w:rsidP="004E5A40">
            <w:pPr>
              <w:spacing w:before="200" w:after="60"/>
              <w:jc w:val="center"/>
              <w:rPr>
                <w:rFonts w:ascii="Times New Roman" w:hAnsi="Times New Roman" w:cs="Times New Roman"/>
                <w:b/>
              </w:rPr>
            </w:pPr>
            <w:r w:rsidRPr="00FE3868">
              <w:rPr>
                <w:rFonts w:ascii="Times New Roman" w:hAnsi="Times New Roman" w:cs="Times New Roman"/>
                <w:b/>
              </w:rPr>
              <w:lastRenderedPageBreak/>
              <w:t>Статья 103. Идентификационный налоговый номер налогоплательщика</w:t>
            </w:r>
          </w:p>
          <w:p w:rsidR="00FE3868" w:rsidRPr="00FE3868" w:rsidRDefault="00FE3868" w:rsidP="004E5A40">
            <w:pPr>
              <w:spacing w:after="60"/>
              <w:ind w:firstLine="426"/>
              <w:jc w:val="both"/>
              <w:rPr>
                <w:rFonts w:ascii="Times New Roman" w:hAnsi="Times New Roman" w:cs="Times New Roman"/>
              </w:rPr>
            </w:pPr>
            <w:r w:rsidRPr="00FE3868">
              <w:rPr>
                <w:rFonts w:ascii="Times New Roman" w:hAnsi="Times New Roman" w:cs="Times New Roman"/>
              </w:rPr>
              <w:t>1.  Идентификационный налоговый номер (ИНН) присваивается  налогоплательщику налоговым органом при налоговой регистрации.</w:t>
            </w:r>
          </w:p>
          <w:p w:rsidR="00FE3868" w:rsidRPr="00FE3868" w:rsidRDefault="00FE3868" w:rsidP="004E5A40">
            <w:pPr>
              <w:spacing w:after="60"/>
              <w:ind w:firstLine="426"/>
              <w:jc w:val="both"/>
              <w:rPr>
                <w:rFonts w:ascii="Times New Roman" w:hAnsi="Times New Roman" w:cs="Times New Roman"/>
              </w:rPr>
            </w:pPr>
            <w:r w:rsidRPr="00FE3868">
              <w:rPr>
                <w:rFonts w:ascii="Times New Roman" w:hAnsi="Times New Roman" w:cs="Times New Roman"/>
              </w:rPr>
              <w:t xml:space="preserve"> 2. Перерегистрация налогоплательщика не приводит к изменению идентификационного  налогового номера. </w:t>
            </w:r>
          </w:p>
          <w:p w:rsidR="00FE3868" w:rsidRPr="00FE3868" w:rsidRDefault="00FE3868" w:rsidP="004E5A40">
            <w:pPr>
              <w:spacing w:after="60"/>
              <w:ind w:firstLine="426"/>
              <w:jc w:val="both"/>
              <w:rPr>
                <w:rFonts w:ascii="Times New Roman" w:hAnsi="Times New Roman" w:cs="Times New Roman"/>
              </w:rPr>
            </w:pPr>
            <w:r w:rsidRPr="00FE3868">
              <w:rPr>
                <w:rFonts w:ascii="Times New Roman" w:hAnsi="Times New Roman" w:cs="Times New Roman"/>
              </w:rPr>
              <w:t xml:space="preserve">3. При наличии у физических лиц персонального идентификационного номера, присваиваемого  уполномоченным государственным органом, данный номер применяется в качестве идентификационного налогового номера налогоплательщика, за исключением случаев ошибочного и </w:t>
            </w:r>
            <w:r w:rsidRPr="00FE3868">
              <w:rPr>
                <w:rFonts w:ascii="Times New Roman" w:hAnsi="Times New Roman" w:cs="Times New Roman"/>
              </w:rPr>
              <w:lastRenderedPageBreak/>
              <w:t>повторного присвоения ИНН.</w:t>
            </w:r>
          </w:p>
          <w:p w:rsidR="00FE3868" w:rsidRPr="00FE3868" w:rsidRDefault="00FE3868" w:rsidP="004E5A40">
            <w:pPr>
              <w:spacing w:after="60"/>
              <w:ind w:firstLine="400"/>
              <w:jc w:val="both"/>
              <w:rPr>
                <w:rFonts w:ascii="Times New Roman" w:hAnsi="Times New Roman" w:cs="Times New Roman"/>
                <w:strike/>
              </w:rPr>
            </w:pPr>
            <w:r w:rsidRPr="00FE3868">
              <w:rPr>
                <w:rFonts w:ascii="Times New Roman" w:hAnsi="Times New Roman" w:cs="Times New Roman"/>
              </w:rPr>
              <w:t>4. Сведения о присвоенном ИНН, других параметрах деятельности налогоплательщика вносятся налоговым органом в Государственный реестр налогоплательщиков Кыргызской Республики и отражаются в Регистрационной карте налогоплательщика.</w:t>
            </w:r>
          </w:p>
          <w:p w:rsidR="00FE3868" w:rsidRPr="00FE3868" w:rsidRDefault="00FE3868" w:rsidP="004E5A40">
            <w:pPr>
              <w:spacing w:after="60"/>
              <w:ind w:firstLine="400"/>
              <w:jc w:val="both"/>
              <w:rPr>
                <w:rFonts w:ascii="Times New Roman" w:hAnsi="Times New Roman" w:cs="Times New Roman"/>
              </w:rPr>
            </w:pPr>
            <w:r w:rsidRPr="00FE3868">
              <w:rPr>
                <w:rFonts w:ascii="Times New Roman" w:hAnsi="Times New Roman" w:cs="Times New Roman"/>
              </w:rPr>
              <w:t xml:space="preserve">5. Регистрационная карта вручается или направляется налогоплательщику в порядке, установленном настоящим Кодексом для решений. Форма Регистрационной карты налогоплательщика устанавливается  Правительством Кыргызской Республики. </w:t>
            </w:r>
          </w:p>
          <w:p w:rsidR="00FE3868" w:rsidRPr="00FE3868" w:rsidRDefault="00FE3868" w:rsidP="004E5A40">
            <w:pPr>
              <w:spacing w:after="60"/>
              <w:ind w:firstLine="426"/>
              <w:jc w:val="both"/>
              <w:rPr>
                <w:rFonts w:ascii="Times New Roman" w:hAnsi="Times New Roman" w:cs="Times New Roman"/>
              </w:rPr>
            </w:pPr>
            <w:r w:rsidRPr="00FE3868">
              <w:rPr>
                <w:rFonts w:ascii="Times New Roman" w:hAnsi="Times New Roman" w:cs="Times New Roman"/>
              </w:rPr>
              <w:t xml:space="preserve">6. Налогоплательщик, государственные и судебные органы, действующие в пределах своих полномочий, обязаны указывать ИНН в документах, оформление которых приводит или может привести к возникновению или к обязанности исполнения налогоплательщиком его налоговых обязательств, а также к назначению или применению к налогоплательщику мер взыскания по налоговым правонарушениям, включая: </w:t>
            </w:r>
          </w:p>
          <w:p w:rsidR="00FE3868" w:rsidRPr="00FE3868" w:rsidRDefault="00FE3868" w:rsidP="004E5A40">
            <w:pPr>
              <w:spacing w:after="60"/>
              <w:ind w:firstLine="426"/>
              <w:jc w:val="both"/>
              <w:rPr>
                <w:rFonts w:ascii="Times New Roman" w:hAnsi="Times New Roman" w:cs="Times New Roman"/>
              </w:rPr>
            </w:pPr>
            <w:r w:rsidRPr="00FE3868">
              <w:rPr>
                <w:rFonts w:ascii="Times New Roman" w:hAnsi="Times New Roman" w:cs="Times New Roman"/>
              </w:rPr>
              <w:t>1) договоры, акты, накладные, платежные товаротранспортные документы, счета-фактуры налогоплательщика;</w:t>
            </w:r>
          </w:p>
          <w:p w:rsidR="00FE3868" w:rsidRPr="00FE3868" w:rsidRDefault="00FE3868" w:rsidP="004E5A40">
            <w:pPr>
              <w:spacing w:after="60"/>
              <w:ind w:firstLine="426"/>
              <w:jc w:val="both"/>
              <w:rPr>
                <w:rFonts w:ascii="Times New Roman" w:hAnsi="Times New Roman" w:cs="Times New Roman"/>
              </w:rPr>
            </w:pPr>
            <w:r w:rsidRPr="00FE3868">
              <w:rPr>
                <w:rFonts w:ascii="Times New Roman" w:hAnsi="Times New Roman" w:cs="Times New Roman"/>
              </w:rPr>
              <w:t>2) обращения, заявления, уведомления, жалобы, декларации, отчеты, расчеты, запросы налогоплательщика;</w:t>
            </w:r>
          </w:p>
          <w:p w:rsidR="00FE3868" w:rsidRPr="00FE3868" w:rsidRDefault="00FE3868" w:rsidP="004E5A40">
            <w:pPr>
              <w:spacing w:after="60"/>
              <w:ind w:firstLine="426"/>
              <w:jc w:val="both"/>
              <w:rPr>
                <w:rFonts w:ascii="Times New Roman" w:hAnsi="Times New Roman" w:cs="Times New Roman"/>
              </w:rPr>
            </w:pPr>
            <w:r w:rsidRPr="00FE3868">
              <w:rPr>
                <w:rFonts w:ascii="Times New Roman" w:hAnsi="Times New Roman" w:cs="Times New Roman"/>
              </w:rPr>
              <w:t>3) решения, уведомления, извещения, требования, предписания государственных органов, органов местного самоуправления,  судебные акты;</w:t>
            </w:r>
          </w:p>
          <w:p w:rsidR="00FE3868" w:rsidRPr="00FE3868" w:rsidRDefault="00FE3868" w:rsidP="004E5A40">
            <w:pPr>
              <w:spacing w:after="60"/>
              <w:ind w:firstLine="426"/>
              <w:jc w:val="both"/>
              <w:rPr>
                <w:rFonts w:ascii="Times New Roman" w:hAnsi="Times New Roman" w:cs="Times New Roman"/>
              </w:rPr>
            </w:pPr>
            <w:r w:rsidRPr="00FE3868">
              <w:rPr>
                <w:rFonts w:ascii="Times New Roman" w:hAnsi="Times New Roman" w:cs="Times New Roman"/>
              </w:rPr>
              <w:t xml:space="preserve">4) информацию о налогоплательщике, используемую для межведомственного обмена информацией, а также при формировании государственными органами информационных баз, имеющих отношение к осуществлению экономической деятельности налогоплательщиков и объектам налогообложения.   </w:t>
            </w:r>
          </w:p>
          <w:p w:rsidR="00FE3868" w:rsidRPr="00FE3868" w:rsidRDefault="00FE3868" w:rsidP="004E5A40">
            <w:pPr>
              <w:tabs>
                <w:tab w:val="left" w:pos="4995"/>
              </w:tabs>
              <w:spacing w:after="60"/>
              <w:ind w:firstLine="426"/>
              <w:jc w:val="both"/>
              <w:rPr>
                <w:rFonts w:ascii="Times New Roman" w:hAnsi="Times New Roman" w:cs="Times New Roman"/>
              </w:rPr>
            </w:pPr>
            <w:r w:rsidRPr="00FE3868">
              <w:rPr>
                <w:rFonts w:ascii="Times New Roman" w:hAnsi="Times New Roman" w:cs="Times New Roman"/>
              </w:rPr>
              <w:t>7. Налогоплательщик обязан применять бланки, печати, штампы, клише контрольно-кассовых машин, бланки строгой отчетности с указанием в них своего ИНН.</w:t>
            </w:r>
          </w:p>
          <w:p w:rsidR="00FE3868" w:rsidRPr="00FE3868" w:rsidRDefault="00FE3868" w:rsidP="00E4366C">
            <w:pPr>
              <w:ind w:firstLine="459"/>
              <w:jc w:val="both"/>
              <w:rPr>
                <w:rFonts w:ascii="Times New Roman" w:hAnsi="Times New Roman" w:cs="Times New Roman"/>
                <w:b/>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366C">
            <w:pPr>
              <w:jc w:val="center"/>
              <w:rPr>
                <w:rFonts w:ascii="Times New Roman" w:hAnsi="Times New Roman" w:cs="Times New Roman"/>
              </w:rPr>
            </w:pPr>
            <w:r w:rsidRPr="00FE3868">
              <w:rPr>
                <w:rFonts w:ascii="Times New Roman" w:hAnsi="Times New Roman" w:cs="Times New Roman"/>
                <w:b/>
                <w:bCs/>
              </w:rPr>
              <w:t>Статья 98. Учетная регистрация налогоплательщика</w:t>
            </w:r>
          </w:p>
          <w:p w:rsidR="00FE3868" w:rsidRPr="00FE3868" w:rsidRDefault="00FE3868" w:rsidP="0067650D">
            <w:pPr>
              <w:ind w:firstLine="601"/>
              <w:jc w:val="both"/>
              <w:rPr>
                <w:rFonts w:ascii="Times New Roman" w:hAnsi="Times New Roman" w:cs="Times New Roman"/>
              </w:rPr>
            </w:pPr>
            <w:r w:rsidRPr="00FE3868">
              <w:rPr>
                <w:rFonts w:ascii="Times New Roman" w:hAnsi="Times New Roman" w:cs="Times New Roman"/>
              </w:rPr>
              <w:t xml:space="preserve">1. Учетная регистрация налогоплательщика осуществляется после </w:t>
            </w:r>
            <w:r w:rsidRPr="00FE3868">
              <w:rPr>
                <w:rFonts w:ascii="Times New Roman" w:hAnsi="Times New Roman" w:cs="Times New Roman"/>
              </w:rPr>
              <w:lastRenderedPageBreak/>
              <w:t>прохождения субъектом процедуры налоговой регистрации в следующих случаях:</w:t>
            </w:r>
          </w:p>
          <w:p w:rsidR="00FE3868" w:rsidRPr="00FE3868" w:rsidRDefault="00FE3868" w:rsidP="0067650D">
            <w:pPr>
              <w:ind w:firstLine="601"/>
              <w:jc w:val="both"/>
              <w:rPr>
                <w:rFonts w:ascii="Times New Roman" w:hAnsi="Times New Roman" w:cs="Times New Roman"/>
              </w:rPr>
            </w:pPr>
            <w:r w:rsidRPr="00FE3868">
              <w:rPr>
                <w:rFonts w:ascii="Times New Roman" w:hAnsi="Times New Roman" w:cs="Times New Roman"/>
              </w:rPr>
              <w:t>1) для организации и индивидуального предпринимателя:</w:t>
            </w:r>
          </w:p>
          <w:p w:rsidR="00FE3868" w:rsidRPr="00FE3868" w:rsidRDefault="00FE3868" w:rsidP="0067650D">
            <w:pPr>
              <w:ind w:firstLine="601"/>
              <w:jc w:val="both"/>
              <w:rPr>
                <w:rFonts w:ascii="Times New Roman" w:hAnsi="Times New Roman" w:cs="Times New Roman"/>
              </w:rPr>
            </w:pPr>
            <w:r w:rsidRPr="00FE3868">
              <w:rPr>
                <w:rFonts w:ascii="Times New Roman" w:hAnsi="Times New Roman" w:cs="Times New Roman"/>
              </w:rPr>
              <w:t>а) по месту нахождения обособленного подразделения - при возникновении, ликвидации или изменении места нахождения обособленного подразделения;</w:t>
            </w:r>
          </w:p>
          <w:p w:rsidR="00FE3868" w:rsidRPr="00FE3868" w:rsidRDefault="00FE3868" w:rsidP="0067650D">
            <w:pPr>
              <w:ind w:firstLine="601"/>
              <w:jc w:val="both"/>
              <w:rPr>
                <w:rFonts w:ascii="Times New Roman" w:hAnsi="Times New Roman" w:cs="Times New Roman"/>
              </w:rPr>
            </w:pPr>
            <w:r w:rsidRPr="00FE3868">
              <w:rPr>
                <w:rFonts w:ascii="Times New Roman" w:hAnsi="Times New Roman" w:cs="Times New Roman"/>
              </w:rPr>
              <w:t>б) по месту нахождения объекта налогообложения - при изменении состава объектов налогообложения;</w:t>
            </w:r>
          </w:p>
          <w:p w:rsidR="00FE3868" w:rsidRPr="00FE3868" w:rsidRDefault="00FE3868" w:rsidP="0067650D">
            <w:pPr>
              <w:ind w:firstLine="601"/>
              <w:jc w:val="both"/>
              <w:rPr>
                <w:rFonts w:ascii="Times New Roman" w:hAnsi="Times New Roman" w:cs="Times New Roman"/>
              </w:rPr>
            </w:pPr>
            <w:r w:rsidRPr="00FE3868">
              <w:rPr>
                <w:rFonts w:ascii="Times New Roman" w:hAnsi="Times New Roman" w:cs="Times New Roman"/>
              </w:rPr>
              <w:t>2) для индивидуального предпринимателя, осуществляющего деятельность на основе патента, дополнительно к случаям, предусмотренным пунктом 1 настоящей части - по месту осуществления деятельности, если оно находится вне места налоговой регистрации;</w:t>
            </w:r>
          </w:p>
          <w:p w:rsidR="00FE3868" w:rsidRPr="00FE3868" w:rsidRDefault="00FE3868" w:rsidP="0067650D">
            <w:pPr>
              <w:ind w:firstLine="601"/>
              <w:jc w:val="both"/>
              <w:rPr>
                <w:rFonts w:ascii="Times New Roman" w:hAnsi="Times New Roman" w:cs="Times New Roman"/>
              </w:rPr>
            </w:pPr>
            <w:r w:rsidRPr="00FE3868">
              <w:rPr>
                <w:rFonts w:ascii="Times New Roman" w:hAnsi="Times New Roman" w:cs="Times New Roman"/>
              </w:rPr>
              <w:t>3) для физического лица - по месту нахождения и/или регистрации объектов налогообложения.</w:t>
            </w:r>
          </w:p>
          <w:p w:rsidR="00FE3868" w:rsidRPr="00FE3868" w:rsidRDefault="00FE3868" w:rsidP="0067650D">
            <w:pPr>
              <w:ind w:firstLine="601"/>
              <w:jc w:val="both"/>
              <w:rPr>
                <w:rFonts w:ascii="Times New Roman" w:hAnsi="Times New Roman" w:cs="Times New Roman"/>
              </w:rPr>
            </w:pPr>
            <w:r w:rsidRPr="00FE3868">
              <w:rPr>
                <w:rFonts w:ascii="Times New Roman" w:hAnsi="Times New Roman" w:cs="Times New Roman"/>
              </w:rPr>
              <w:t>2. В целях возврата НДС дипломатическим и приравненным к ним представительствам органы налоговой службы осуществляют их учетную регистрацию в соответствии с информацией, представляемой уполномоченными государственными органами в порядке, определяемом Правительством Кыргызской Республики.</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3. Учетная регистрация налогоплательщика производится налоговым органом на основании заявления и/или сведений, представляемых уполномоченными органами, осуществляющими учет и/или регистрацию объектов налогообложения.</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4. Местом нахождения объекта налогообложения в целях настоящей статьи признается:</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1) для недвижимого имущества, включая земли, - место их фактического нахождения;</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 xml:space="preserve">2) для транспортных средств - место государственной регистрации транспортных средств, а при отсутствии такового - место нахождения (жительства) собственника имущества. </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5. При постановке на учетную регистрацию обособленного подразделения в заявлении о постановке на учет указывается идентификационный налоговый номер налогоплательщика - организации, создавшей данное обособленное подразделение.</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6. Налогоплательщик обязан подать заявление о регистрации в налоговый орган по месту учетной регистрации:</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lastRenderedPageBreak/>
              <w:t>1) для постановки на учетную регистрацию - до начала деятельности и/или в течение 15 календарных дней, следующих за днем возникновения у налогоплательщика объекта налогообложения;</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2) для внесения изменений регистрационных данных - в течение 15 календарных дней, следующих за днем возникновения таких изменений.</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7. Учетная регистрация производится без изменения ранее присвоенного идентификационного налогового номера налогоплательщика.</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8. Налоговый орган осуществляет постановку на учетную регистрацию в течение 5 рабочих дней, следующих за днем подачи заявления налогоплательщиком.</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9. По заявлению налогоплательщика налоговый орган выдает подтверждение факта учетной регистрации по установленной форме в течение 3 рабочих дней, следующих за днем получения данного заявления.</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10. В случае изменения регистрационных данных, указанных в регистрационной карте налогоплательщика, налоговый орган взамен ранее выданной регистрационной карты производит выдачу новой с сохранением прежнего идентификационного налогового номера налогоплательщика.</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11. В случае изменения индивидуальным предпринимателем или организацией места нахождения, места осуществления деятельности, места жительства, места пребывания или места нахождения и/или регистрации объектов налогообложения в течение 15 календарных дней, следующих за днем данного изменения, налогоплательщик обязан пройти учетную регистрацию по новому месту нахождения, месту осуществления деятельности, месту жительства, месту пребывания или месту нахождения и/или регистрации объектов налогообложения с указанием ранее присвоенного идентификационного налогового номера налогоплательщика.</w:t>
            </w:r>
          </w:p>
          <w:p w:rsidR="00FE3868" w:rsidRPr="00FE3868" w:rsidRDefault="00FE3868" w:rsidP="009B5E3E">
            <w:pPr>
              <w:jc w:val="both"/>
              <w:rPr>
                <w:rFonts w:ascii="Times New Roman" w:hAnsi="Times New Roman" w:cs="Times New Roman"/>
              </w:rPr>
            </w:pPr>
            <w:r w:rsidRPr="00FE3868">
              <w:rPr>
                <w:rFonts w:ascii="Times New Roman" w:hAnsi="Times New Roman" w:cs="Times New Roman"/>
              </w:rPr>
              <w:t>12. Регистрационный документ и порядок ведения учетной регистрации устанавливаются Правительством Кыргызской Республики.</w:t>
            </w:r>
          </w:p>
        </w:tc>
        <w:tc>
          <w:tcPr>
            <w:tcW w:w="7371" w:type="dxa"/>
          </w:tcPr>
          <w:p w:rsidR="00FE3868" w:rsidRPr="00FE3868" w:rsidRDefault="00FE3868" w:rsidP="00E4366C">
            <w:pPr>
              <w:ind w:firstLine="600"/>
              <w:jc w:val="center"/>
              <w:rPr>
                <w:rFonts w:ascii="Times New Roman" w:hAnsi="Times New Roman" w:cs="Times New Roman"/>
                <w:u w:val="single"/>
              </w:rPr>
            </w:pPr>
            <w:r w:rsidRPr="00FE3868">
              <w:rPr>
                <w:rFonts w:ascii="Times New Roman" w:hAnsi="Times New Roman" w:cs="Times New Roman"/>
                <w:b/>
                <w:bCs/>
              </w:rPr>
              <w:lastRenderedPageBreak/>
              <w:t>Статья 104. Учетная регистрация налогоплательщика</w:t>
            </w:r>
          </w:p>
          <w:p w:rsidR="00FE3868" w:rsidRPr="00FE3868" w:rsidRDefault="00FE3868" w:rsidP="00E4366C">
            <w:pPr>
              <w:ind w:firstLine="600"/>
              <w:jc w:val="both"/>
              <w:rPr>
                <w:rFonts w:ascii="Times New Roman" w:hAnsi="Times New Roman" w:cs="Times New Roman"/>
              </w:rPr>
            </w:pPr>
            <w:r w:rsidRPr="00FE3868">
              <w:rPr>
                <w:rFonts w:ascii="Times New Roman" w:hAnsi="Times New Roman" w:cs="Times New Roman"/>
              </w:rPr>
              <w:t xml:space="preserve">1. Учетная регистрация налогоплательщика осуществляется после </w:t>
            </w:r>
            <w:r w:rsidRPr="00FE3868">
              <w:rPr>
                <w:rFonts w:ascii="Times New Roman" w:hAnsi="Times New Roman" w:cs="Times New Roman"/>
              </w:rPr>
              <w:lastRenderedPageBreak/>
              <w:t>прохождения субъектом процедуры налоговой регистрации:</w:t>
            </w:r>
          </w:p>
          <w:p w:rsidR="00FE3868" w:rsidRPr="00FE3868" w:rsidRDefault="00FE3868" w:rsidP="00E4366C">
            <w:pPr>
              <w:ind w:firstLine="600"/>
              <w:jc w:val="both"/>
              <w:rPr>
                <w:rFonts w:ascii="Times New Roman" w:hAnsi="Times New Roman" w:cs="Times New Roman"/>
              </w:rPr>
            </w:pPr>
            <w:r w:rsidRPr="00FE3868">
              <w:rPr>
                <w:rFonts w:ascii="Times New Roman" w:hAnsi="Times New Roman" w:cs="Times New Roman"/>
              </w:rPr>
              <w:t>1) для организации и индивидуального предпринимателя:</w:t>
            </w:r>
          </w:p>
          <w:p w:rsidR="00FE3868" w:rsidRPr="00FE3868" w:rsidRDefault="00FE3868" w:rsidP="00E4366C">
            <w:pPr>
              <w:ind w:firstLine="600"/>
              <w:jc w:val="both"/>
              <w:rPr>
                <w:rFonts w:ascii="Times New Roman" w:hAnsi="Times New Roman" w:cs="Times New Roman"/>
              </w:rPr>
            </w:pPr>
            <w:r w:rsidRPr="00FE3868">
              <w:rPr>
                <w:rFonts w:ascii="Times New Roman" w:hAnsi="Times New Roman" w:cs="Times New Roman"/>
              </w:rPr>
              <w:t>а) в налоговом органепо месту нахождения обособленного подразделения - при возникновении, ликвидации или изменении места нахождения обособленного подразделения;</w:t>
            </w:r>
          </w:p>
          <w:p w:rsidR="00FE3868" w:rsidRPr="00FE3868" w:rsidRDefault="00FE3868" w:rsidP="00E4366C">
            <w:pPr>
              <w:keepNext/>
              <w:keepLines/>
              <w:ind w:firstLine="600"/>
              <w:jc w:val="both"/>
              <w:outlineLvl w:val="2"/>
              <w:rPr>
                <w:rFonts w:ascii="Times New Roman" w:hAnsi="Times New Roman" w:cs="Times New Roman"/>
              </w:rPr>
            </w:pPr>
            <w:r w:rsidRPr="00FE3868">
              <w:rPr>
                <w:rFonts w:ascii="Times New Roman" w:hAnsi="Times New Roman" w:cs="Times New Roman"/>
              </w:rPr>
              <w:t>б) в налоговом органепо месту нахождения объекта налогообложения - при поступлении или выбытии объекта налогообложения у налогоплательщика;</w:t>
            </w:r>
          </w:p>
          <w:p w:rsidR="00FE3868" w:rsidRPr="00FE3868" w:rsidRDefault="00FE3868" w:rsidP="00E4366C">
            <w:pPr>
              <w:ind w:firstLine="600"/>
              <w:jc w:val="both"/>
              <w:rPr>
                <w:rFonts w:ascii="Times New Roman" w:hAnsi="Times New Roman" w:cs="Times New Roman"/>
              </w:rPr>
            </w:pPr>
            <w:r w:rsidRPr="00FE3868">
              <w:rPr>
                <w:rFonts w:ascii="Times New Roman" w:hAnsi="Times New Roman" w:cs="Times New Roman"/>
              </w:rPr>
              <w:t>2) для индивидуального предпринимателя, осуществляющего деятельность на основе добровольного патента, дополнительно к случаям, предусмотренным пунктом 1 настоящей части - в налоговом органе по месту осуществления деятельности, если оно находится вне места налоговой регистрации;</w:t>
            </w:r>
          </w:p>
          <w:p w:rsidR="00FE3868" w:rsidRPr="00FE3868" w:rsidRDefault="00FE3868" w:rsidP="00E4366C">
            <w:pPr>
              <w:ind w:firstLine="600"/>
              <w:jc w:val="both"/>
              <w:rPr>
                <w:rFonts w:ascii="Times New Roman" w:hAnsi="Times New Roman" w:cs="Times New Roman"/>
              </w:rPr>
            </w:pPr>
            <w:r w:rsidRPr="00FE3868">
              <w:rPr>
                <w:rFonts w:ascii="Times New Roman" w:hAnsi="Times New Roman" w:cs="Times New Roman"/>
              </w:rPr>
              <w:t>3) для физического лица - в налоговом органе по месту нахождения и/или регистрации объектов налогообложения.</w:t>
            </w:r>
          </w:p>
          <w:p w:rsidR="00FE3868" w:rsidRPr="00FE3868" w:rsidRDefault="00FE3868" w:rsidP="00E4366C">
            <w:pPr>
              <w:ind w:firstLine="600"/>
              <w:jc w:val="both"/>
              <w:rPr>
                <w:rFonts w:ascii="Times New Roman" w:hAnsi="Times New Roman" w:cs="Times New Roman"/>
              </w:rPr>
            </w:pPr>
            <w:r w:rsidRPr="00FE3868">
              <w:rPr>
                <w:rFonts w:ascii="Times New Roman" w:hAnsi="Times New Roman" w:cs="Times New Roman"/>
              </w:rPr>
              <w:t>2. Учетная регистрация налогоплательщика производится налоговым органом на основании заявления налогоплательщика и/или сведений, представляемых уполномоченными органами, осуществляющими учет и/или регистрацию объектов налогообложения.</w:t>
            </w:r>
          </w:p>
          <w:p w:rsidR="00FE3868" w:rsidRPr="00FE3868" w:rsidRDefault="00FE3868" w:rsidP="00E4366C">
            <w:pPr>
              <w:ind w:firstLine="600"/>
              <w:jc w:val="both"/>
              <w:rPr>
                <w:rFonts w:ascii="Times New Roman" w:hAnsi="Times New Roman" w:cs="Times New Roman"/>
              </w:rPr>
            </w:pPr>
            <w:r w:rsidRPr="00FE3868">
              <w:rPr>
                <w:rFonts w:ascii="Times New Roman" w:hAnsi="Times New Roman" w:cs="Times New Roman"/>
              </w:rPr>
              <w:t>3. Местом нахождения объекта налогообложения в целях настоящей статьи признается:</w:t>
            </w:r>
          </w:p>
          <w:p w:rsidR="00FE3868" w:rsidRPr="00FE3868" w:rsidRDefault="00FE3868" w:rsidP="00E4366C">
            <w:pPr>
              <w:ind w:firstLine="600"/>
              <w:jc w:val="both"/>
              <w:rPr>
                <w:rFonts w:ascii="Times New Roman" w:hAnsi="Times New Roman" w:cs="Times New Roman"/>
              </w:rPr>
            </w:pPr>
            <w:r w:rsidRPr="00FE3868">
              <w:rPr>
                <w:rFonts w:ascii="Times New Roman" w:hAnsi="Times New Roman" w:cs="Times New Roman"/>
              </w:rPr>
              <w:t>1) для недвижимого имущества, включая земли, - место их фактического нахождения;</w:t>
            </w:r>
          </w:p>
          <w:p w:rsidR="00FE3868" w:rsidRPr="00FE3868" w:rsidRDefault="00FE3868" w:rsidP="00E4366C">
            <w:pPr>
              <w:ind w:firstLine="600"/>
              <w:jc w:val="both"/>
              <w:rPr>
                <w:rFonts w:ascii="Times New Roman" w:eastAsiaTheme="majorEastAsia" w:hAnsi="Times New Roman" w:cs="Times New Roman"/>
                <w:b/>
                <w:bCs/>
                <w:color w:val="4F81BD" w:themeColor="accent1"/>
              </w:rPr>
            </w:pPr>
            <w:r w:rsidRPr="00FE3868">
              <w:rPr>
                <w:rFonts w:ascii="Times New Roman" w:hAnsi="Times New Roman" w:cs="Times New Roman"/>
              </w:rPr>
              <w:t>2) для транспортных средств - место государственной регистрации транспортных средств, а при отсутствии такового - место нахождения (жительства) собственника имущества.</w:t>
            </w:r>
          </w:p>
          <w:p w:rsidR="00FE3868" w:rsidRPr="00FE3868" w:rsidRDefault="00FE3868" w:rsidP="0067650D">
            <w:pPr>
              <w:ind w:firstLine="600"/>
              <w:jc w:val="both"/>
              <w:rPr>
                <w:rFonts w:ascii="Times New Roman" w:hAnsi="Times New Roman" w:cs="Times New Roman"/>
              </w:rPr>
            </w:pPr>
            <w:r w:rsidRPr="00FE3868">
              <w:rPr>
                <w:rFonts w:ascii="Times New Roman" w:hAnsi="Times New Roman" w:cs="Times New Roman"/>
              </w:rPr>
              <w:t xml:space="preserve">4. При учетной регистрации обособленного подразделения, объекта налогообложения указывается идентификационный налоговый номер налогоплательщика, ранее присвоенный ему при прохождении налоговой регистрации. </w:t>
            </w:r>
          </w:p>
          <w:p w:rsidR="00FE3868" w:rsidRPr="00FE3868" w:rsidRDefault="00FE3868" w:rsidP="00E4366C">
            <w:pPr>
              <w:ind w:firstLine="600"/>
              <w:jc w:val="both"/>
              <w:rPr>
                <w:rFonts w:ascii="Times New Roman" w:hAnsi="Times New Roman" w:cs="Times New Roman"/>
              </w:rPr>
            </w:pPr>
            <w:r w:rsidRPr="00FE3868">
              <w:rPr>
                <w:rFonts w:ascii="Times New Roman" w:hAnsi="Times New Roman" w:cs="Times New Roman"/>
              </w:rPr>
              <w:t>5. Налогоплательщик обязан подать заявление о регистрации в налоговый орган по месту учетной регистрации:</w:t>
            </w:r>
          </w:p>
          <w:p w:rsidR="00FE3868" w:rsidRPr="00FE3868" w:rsidRDefault="00FE3868" w:rsidP="00E4366C">
            <w:pPr>
              <w:ind w:firstLine="600"/>
              <w:jc w:val="both"/>
              <w:rPr>
                <w:rFonts w:ascii="Times New Roman" w:hAnsi="Times New Roman" w:cs="Times New Roman"/>
              </w:rPr>
            </w:pPr>
            <w:r w:rsidRPr="00FE3868">
              <w:rPr>
                <w:rFonts w:ascii="Times New Roman" w:hAnsi="Times New Roman" w:cs="Times New Roman"/>
              </w:rPr>
              <w:t>1) для постановки на учетную регистрацию - до начала деятельности и/или в течение 15 календарных дней, следующих за днем возникновения у налогоплательщика объекта налогообложения;</w:t>
            </w:r>
          </w:p>
          <w:p w:rsidR="00FE3868" w:rsidRPr="00FE3868" w:rsidRDefault="00FE3868" w:rsidP="00E4366C">
            <w:pPr>
              <w:ind w:firstLine="600"/>
              <w:jc w:val="both"/>
              <w:rPr>
                <w:rFonts w:ascii="Times New Roman" w:hAnsi="Times New Roman" w:cs="Times New Roman"/>
              </w:rPr>
            </w:pPr>
            <w:r w:rsidRPr="00FE3868">
              <w:rPr>
                <w:rFonts w:ascii="Times New Roman" w:hAnsi="Times New Roman" w:cs="Times New Roman"/>
              </w:rPr>
              <w:t xml:space="preserve">2) для внесения изменений в регистрационные данные - в течение 15 </w:t>
            </w:r>
            <w:r w:rsidRPr="00FE3868">
              <w:rPr>
                <w:rFonts w:ascii="Times New Roman" w:hAnsi="Times New Roman" w:cs="Times New Roman"/>
              </w:rPr>
              <w:lastRenderedPageBreak/>
              <w:t>календарных дней, следующих за днем возникновения таких изменений.</w:t>
            </w:r>
          </w:p>
          <w:p w:rsidR="00FE3868" w:rsidRPr="00FE3868" w:rsidRDefault="00FE3868" w:rsidP="00E4366C">
            <w:pPr>
              <w:ind w:firstLine="600"/>
              <w:jc w:val="both"/>
              <w:rPr>
                <w:rFonts w:ascii="Times New Roman" w:hAnsi="Times New Roman" w:cs="Times New Roman"/>
              </w:rPr>
            </w:pPr>
            <w:r w:rsidRPr="00FE3868">
              <w:rPr>
                <w:rFonts w:ascii="Times New Roman" w:hAnsi="Times New Roman" w:cs="Times New Roman"/>
              </w:rPr>
              <w:t>6. Учетная регистрация налогоплательщика, осуществляемая на основании заявления налогоплательщика, производится налоговым органом в течение 1-го рабочего дня, следующего за днем подачи заявления налогоплательщиком.</w:t>
            </w:r>
          </w:p>
          <w:p w:rsidR="00FE3868" w:rsidRPr="00FE3868" w:rsidRDefault="00FE3868" w:rsidP="00E4366C">
            <w:pPr>
              <w:ind w:firstLine="600"/>
              <w:jc w:val="both"/>
              <w:rPr>
                <w:rFonts w:ascii="Times New Roman" w:hAnsi="Times New Roman" w:cs="Times New Roman"/>
              </w:rPr>
            </w:pPr>
            <w:r w:rsidRPr="00FE3868">
              <w:rPr>
                <w:rFonts w:ascii="Times New Roman" w:hAnsi="Times New Roman" w:cs="Times New Roman"/>
              </w:rPr>
              <w:t xml:space="preserve">7. Учетная регистрация налогоплательщика, осуществляемая на основании  сведений, представляемых уполномоченными органами, осуществляющими учет и/или регистрацию объектов налогообложения, производится налоговым органом в течение 5-ти  рабочих дней, следующих за днем принятия решения о регистрации налогоплательщика. </w:t>
            </w:r>
          </w:p>
          <w:p w:rsidR="00FE3868" w:rsidRPr="00FE3868" w:rsidRDefault="00FE3868" w:rsidP="00484DDA">
            <w:pPr>
              <w:ind w:firstLine="600"/>
              <w:jc w:val="both"/>
              <w:rPr>
                <w:rFonts w:ascii="Times New Roman" w:hAnsi="Times New Roman" w:cs="Times New Roman"/>
                <w:b/>
                <w:bCs/>
              </w:rPr>
            </w:pPr>
            <w:r w:rsidRPr="00FE3868">
              <w:rPr>
                <w:rFonts w:ascii="Times New Roman" w:hAnsi="Times New Roman" w:cs="Times New Roman"/>
              </w:rPr>
              <w:t xml:space="preserve">8. Сведения об учетной регистрации налогоплательщика </w:t>
            </w:r>
            <w:r w:rsidRPr="00FE3868">
              <w:rPr>
                <w:rStyle w:val="S00"/>
                <w:sz w:val="22"/>
                <w:szCs w:val="22"/>
              </w:rPr>
              <w:t xml:space="preserve">отражаются в Регистрационной карте налогоплательщика, которая </w:t>
            </w:r>
            <w:r w:rsidRPr="00FE3868">
              <w:rPr>
                <w:rFonts w:ascii="Times New Roman" w:hAnsi="Times New Roman" w:cs="Times New Roman"/>
              </w:rPr>
              <w:t>вручается или направляется налогоплательщику в порядке, установленном настоящим Кодексом для решений.</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84DDA">
            <w:pPr>
              <w:jc w:val="center"/>
              <w:rPr>
                <w:rFonts w:ascii="Times New Roman" w:hAnsi="Times New Roman" w:cs="Times New Roman"/>
              </w:rPr>
            </w:pPr>
            <w:r w:rsidRPr="00FE3868">
              <w:rPr>
                <w:rFonts w:ascii="Times New Roman" w:hAnsi="Times New Roman" w:cs="Times New Roman"/>
                <w:b/>
                <w:bCs/>
              </w:rPr>
              <w:t>Статья 99. Исключение из Государственного реестра налогоплательщиков Кыргызской Республики</w:t>
            </w:r>
          </w:p>
          <w:p w:rsidR="00FE3868" w:rsidRPr="00FE3868" w:rsidRDefault="00FE3868" w:rsidP="00484DDA">
            <w:pPr>
              <w:rPr>
                <w:rFonts w:ascii="Times New Roman" w:hAnsi="Times New Roman" w:cs="Times New Roman"/>
              </w:rPr>
            </w:pPr>
            <w:r w:rsidRPr="00FE3868">
              <w:rPr>
                <w:rFonts w:ascii="Times New Roman" w:hAnsi="Times New Roman" w:cs="Times New Roman"/>
              </w:rPr>
              <w:t>Исключение налогоплательщика из Государственного реестра налогоплательщиков Кыргызской Республики осуществляется в связи с прекращением налоговых обязательств по сведениям, представляемым уполномоченными органами, и/или заявлению налогоплательщика или его представителя о снятии с учета.</w:t>
            </w:r>
          </w:p>
          <w:p w:rsidR="00FE3868" w:rsidRPr="00FE3868" w:rsidRDefault="00FE3868" w:rsidP="00484DDA">
            <w:pPr>
              <w:rPr>
                <w:rFonts w:ascii="Times New Roman" w:hAnsi="Times New Roman" w:cs="Times New Roman"/>
              </w:rPr>
            </w:pPr>
          </w:p>
          <w:p w:rsidR="00FE3868" w:rsidRPr="00FE3868" w:rsidRDefault="00FE3868" w:rsidP="00484DDA">
            <w:pPr>
              <w:rPr>
                <w:rFonts w:ascii="Times New Roman" w:hAnsi="Times New Roman" w:cs="Times New Roman"/>
              </w:rPr>
            </w:pPr>
          </w:p>
          <w:p w:rsidR="00FE3868" w:rsidRPr="00FE3868" w:rsidRDefault="00FE3868" w:rsidP="00484DDA">
            <w:pPr>
              <w:rPr>
                <w:rFonts w:ascii="Times New Roman" w:hAnsi="Times New Roman" w:cs="Times New Roman"/>
              </w:rPr>
            </w:pPr>
          </w:p>
          <w:p w:rsidR="00FE3868" w:rsidRPr="00FE3868" w:rsidRDefault="00FE3868" w:rsidP="00484DDA">
            <w:pPr>
              <w:jc w:val="both"/>
              <w:rPr>
                <w:rFonts w:ascii="Times New Roman" w:hAnsi="Times New Roman" w:cs="Times New Roman"/>
              </w:rPr>
            </w:pPr>
            <w:r w:rsidRPr="00FE3868">
              <w:rPr>
                <w:rFonts w:ascii="Times New Roman" w:hAnsi="Times New Roman" w:cs="Times New Roman"/>
              </w:rPr>
              <w:t>2. Исключение из Государственного реестра налогоплательщиков Кыргызской Республики:</w:t>
            </w:r>
          </w:p>
          <w:p w:rsidR="00FE3868" w:rsidRPr="00FE3868" w:rsidRDefault="00FE3868" w:rsidP="00484DDA">
            <w:pPr>
              <w:jc w:val="both"/>
              <w:rPr>
                <w:rFonts w:ascii="Times New Roman" w:hAnsi="Times New Roman" w:cs="Times New Roman"/>
              </w:rPr>
            </w:pPr>
            <w:r w:rsidRPr="00FE3868">
              <w:rPr>
                <w:rFonts w:ascii="Times New Roman" w:hAnsi="Times New Roman" w:cs="Times New Roman"/>
              </w:rPr>
              <w:t>1) нерезидентов осуществляется в случае прекращения права, предусмотренного настоящим Кодексом, в отношении объектов налогообложения, таких как права собственности, землепользования, хозяйственного ведения или оперативного управления, и исполнения налоговых обязательств в Кыргызской Республике;</w:t>
            </w:r>
          </w:p>
          <w:p w:rsidR="00FE3868" w:rsidRPr="00FE3868" w:rsidRDefault="00FE3868" w:rsidP="00484DDA">
            <w:pPr>
              <w:jc w:val="both"/>
              <w:rPr>
                <w:rFonts w:ascii="Times New Roman" w:hAnsi="Times New Roman" w:cs="Times New Roman"/>
              </w:rPr>
            </w:pPr>
            <w:r w:rsidRPr="00FE3868">
              <w:rPr>
                <w:rFonts w:ascii="Times New Roman" w:hAnsi="Times New Roman" w:cs="Times New Roman"/>
              </w:rPr>
              <w:t>2) других субъектов, подлежащих налоговой регистрации, кроме указанных в пункте 1 настоящей части, осуществляется при выбытии из Кыргызской Республики и исполнении таким субъектом налоговых обязательств в Кыргызской Республике.</w:t>
            </w:r>
          </w:p>
          <w:p w:rsidR="00FE3868" w:rsidRPr="00FE3868" w:rsidRDefault="00FE3868" w:rsidP="00484DDA">
            <w:pPr>
              <w:jc w:val="both"/>
              <w:rPr>
                <w:rFonts w:ascii="Times New Roman" w:hAnsi="Times New Roman" w:cs="Times New Roman"/>
              </w:rPr>
            </w:pPr>
            <w:r w:rsidRPr="00FE3868">
              <w:rPr>
                <w:rFonts w:ascii="Times New Roman" w:hAnsi="Times New Roman" w:cs="Times New Roman"/>
              </w:rPr>
              <w:t>3. Условное исключение налогоплательщика Государственного реестра налогоплательщиков Кыргызской Республики производится в случае соответствия налогоплательщика признакам бездействующей организации и индивидуального предпринимателя, установленным уполномоченным налоговым органом, и не имеющего налоговой задолженности, с сохранением идентификационного налогового номера.</w:t>
            </w:r>
          </w:p>
        </w:tc>
        <w:tc>
          <w:tcPr>
            <w:tcW w:w="7371" w:type="dxa"/>
          </w:tcPr>
          <w:p w:rsidR="00FE3868" w:rsidRPr="00FE3868" w:rsidRDefault="00FE3868" w:rsidP="00051685">
            <w:pPr>
              <w:jc w:val="center"/>
              <w:rPr>
                <w:rFonts w:ascii="Times New Roman" w:hAnsi="Times New Roman" w:cs="Times New Roman"/>
                <w:b/>
                <w:bCs/>
                <w:szCs w:val="24"/>
              </w:rPr>
            </w:pPr>
            <w:r w:rsidRPr="00FE3868">
              <w:rPr>
                <w:rFonts w:ascii="Times New Roman" w:hAnsi="Times New Roman" w:cs="Times New Roman"/>
                <w:b/>
                <w:bCs/>
                <w:szCs w:val="24"/>
              </w:rPr>
              <w:lastRenderedPageBreak/>
              <w:t xml:space="preserve">     Статья 105. Приостановление и аннулирование регистрации налогоплательщика</w:t>
            </w:r>
          </w:p>
          <w:p w:rsidR="00FE3868" w:rsidRPr="00FE3868" w:rsidRDefault="00FE3868" w:rsidP="00051685">
            <w:pPr>
              <w:jc w:val="center"/>
              <w:rPr>
                <w:rFonts w:ascii="Times New Roman" w:hAnsi="Times New Roman" w:cs="Times New Roman"/>
                <w:b/>
                <w:bCs/>
                <w:szCs w:val="24"/>
              </w:rPr>
            </w:pPr>
          </w:p>
          <w:p w:rsidR="00FE3868" w:rsidRPr="00FE3868" w:rsidRDefault="00FE3868" w:rsidP="00051685">
            <w:pPr>
              <w:ind w:firstLine="459"/>
              <w:jc w:val="both"/>
              <w:rPr>
                <w:rFonts w:ascii="Times New Roman" w:hAnsi="Times New Roman" w:cs="Times New Roman"/>
                <w:szCs w:val="24"/>
              </w:rPr>
            </w:pPr>
            <w:r w:rsidRPr="00FE3868">
              <w:rPr>
                <w:rFonts w:ascii="Times New Roman" w:hAnsi="Times New Roman" w:cs="Times New Roman"/>
                <w:szCs w:val="24"/>
              </w:rPr>
              <w:t>1. Налоговая регистрация налогоплательщика приостанавливается и возобновляется по основаниям, предусмотренным настоящим Кодексом.</w:t>
            </w:r>
          </w:p>
          <w:p w:rsidR="00FE3868" w:rsidRPr="00FE3868" w:rsidRDefault="00FE3868" w:rsidP="00051685">
            <w:pPr>
              <w:ind w:firstLine="459"/>
              <w:jc w:val="both"/>
              <w:rPr>
                <w:rFonts w:ascii="Times New Roman" w:hAnsi="Times New Roman" w:cs="Times New Roman"/>
                <w:szCs w:val="24"/>
              </w:rPr>
            </w:pPr>
            <w:r w:rsidRPr="00FE3868">
              <w:rPr>
                <w:rFonts w:ascii="Times New Roman" w:hAnsi="Times New Roman" w:cs="Times New Roman"/>
                <w:szCs w:val="24"/>
              </w:rPr>
              <w:t>2. Деятельность налогоплательщика, налоговая регистрация которого приостановлена, квалифицируется как деятельность без налоговой регистрации.</w:t>
            </w:r>
          </w:p>
          <w:p w:rsidR="00FE3868" w:rsidRPr="00FE3868" w:rsidRDefault="00FE3868" w:rsidP="00051685">
            <w:pPr>
              <w:ind w:firstLine="459"/>
              <w:jc w:val="both"/>
              <w:rPr>
                <w:rFonts w:ascii="Times New Roman" w:hAnsi="Times New Roman" w:cs="Times New Roman"/>
                <w:szCs w:val="24"/>
              </w:rPr>
            </w:pPr>
            <w:r w:rsidRPr="00FE3868">
              <w:rPr>
                <w:rFonts w:ascii="Times New Roman" w:hAnsi="Times New Roman" w:cs="Times New Roman"/>
                <w:szCs w:val="24"/>
              </w:rPr>
              <w:lastRenderedPageBreak/>
              <w:t>3. Налогоплательщик, налоговая регистрация которого возобновлена, имеет право осуществлять предпринимательскую деятельность в общеустановленном порядке.</w:t>
            </w:r>
          </w:p>
          <w:p w:rsidR="00FE3868" w:rsidRPr="00FE3868" w:rsidRDefault="00FE3868" w:rsidP="00051685">
            <w:pPr>
              <w:ind w:firstLine="459"/>
              <w:jc w:val="both"/>
              <w:rPr>
                <w:rFonts w:ascii="Times New Roman" w:hAnsi="Times New Roman" w:cs="Times New Roman"/>
                <w:szCs w:val="24"/>
              </w:rPr>
            </w:pPr>
            <w:r w:rsidRPr="00FE3868">
              <w:rPr>
                <w:rFonts w:ascii="Times New Roman" w:hAnsi="Times New Roman" w:cs="Times New Roman"/>
                <w:szCs w:val="24"/>
              </w:rPr>
              <w:t xml:space="preserve">4. Аннулирование налоговой регистрации налогоплательщика  производится в случаях: </w:t>
            </w:r>
          </w:p>
          <w:p w:rsidR="00FE3868" w:rsidRPr="00FE3868" w:rsidRDefault="00FE3868" w:rsidP="00051685">
            <w:pPr>
              <w:ind w:firstLine="426"/>
              <w:jc w:val="both"/>
              <w:rPr>
                <w:rFonts w:ascii="Times New Roman" w:hAnsi="Times New Roman" w:cs="Times New Roman"/>
                <w:szCs w:val="24"/>
              </w:rPr>
            </w:pPr>
            <w:r w:rsidRPr="00FE3868">
              <w:rPr>
                <w:rFonts w:ascii="Times New Roman" w:hAnsi="Times New Roman" w:cs="Times New Roman"/>
                <w:szCs w:val="24"/>
              </w:rPr>
              <w:t xml:space="preserve">1) прекращения деятельности организации или индивидуального предпринимателя; </w:t>
            </w:r>
          </w:p>
          <w:p w:rsidR="00FE3868" w:rsidRPr="00FE3868" w:rsidRDefault="00FE3868" w:rsidP="00051685">
            <w:pPr>
              <w:ind w:firstLine="426"/>
              <w:jc w:val="both"/>
              <w:rPr>
                <w:rFonts w:ascii="Times New Roman" w:hAnsi="Times New Roman" w:cs="Times New Roman"/>
                <w:szCs w:val="24"/>
              </w:rPr>
            </w:pPr>
            <w:r w:rsidRPr="00FE3868">
              <w:rPr>
                <w:rFonts w:ascii="Times New Roman" w:hAnsi="Times New Roman" w:cs="Times New Roman"/>
                <w:szCs w:val="24"/>
              </w:rPr>
              <w:t xml:space="preserve">2) прекращения исполнения налогового обязательства физического лица вследствие прекращения права, предусмотренного настоящим Кодексом, в отношении всех объектов налогообложения, принадлежащих физическому лицу, таких как права собственности, землепользования, хозяйственного ведения или оперативного управления; </w:t>
            </w:r>
          </w:p>
          <w:p w:rsidR="00FE3868" w:rsidRPr="00FE3868" w:rsidRDefault="00FE3868" w:rsidP="00051685">
            <w:pPr>
              <w:ind w:firstLine="426"/>
              <w:jc w:val="both"/>
              <w:rPr>
                <w:rFonts w:ascii="Times New Roman" w:hAnsi="Times New Roman" w:cs="Times New Roman"/>
                <w:szCs w:val="24"/>
              </w:rPr>
            </w:pPr>
            <w:r w:rsidRPr="00FE3868">
              <w:rPr>
                <w:rFonts w:ascii="Times New Roman" w:hAnsi="Times New Roman" w:cs="Times New Roman"/>
                <w:szCs w:val="24"/>
              </w:rPr>
              <w:t>3) непрохождения налогоплательщиком перерегистрации в установленные законодательством сроки в случаях, предусмотренных статьей 101 настоящего Кодекса, а также по другим основаниям, предусмотренным законодательством Кыргызской Республики.</w:t>
            </w:r>
          </w:p>
          <w:p w:rsidR="00FE3868" w:rsidRPr="00FE3868" w:rsidRDefault="00FE3868" w:rsidP="00051685">
            <w:pPr>
              <w:jc w:val="both"/>
              <w:rPr>
                <w:rFonts w:ascii="Times New Roman" w:hAnsi="Times New Roman" w:cs="Times New Roman"/>
                <w:szCs w:val="24"/>
              </w:rPr>
            </w:pPr>
            <w:r w:rsidRPr="00FE3868">
              <w:rPr>
                <w:rFonts w:ascii="Times New Roman" w:hAnsi="Times New Roman" w:cs="Times New Roman"/>
                <w:szCs w:val="24"/>
              </w:rPr>
              <w:t xml:space="preserve">        5.  Аннулирование налоговой регистрации налогоплательщика  производится на основании: </w:t>
            </w:r>
          </w:p>
          <w:p w:rsidR="00FE3868" w:rsidRPr="00FE3868" w:rsidRDefault="00FE3868" w:rsidP="00051685">
            <w:pPr>
              <w:ind w:firstLine="426"/>
              <w:jc w:val="both"/>
              <w:rPr>
                <w:rFonts w:ascii="Times New Roman" w:hAnsi="Times New Roman" w:cs="Times New Roman"/>
                <w:szCs w:val="24"/>
              </w:rPr>
            </w:pPr>
            <w:r w:rsidRPr="00FE3868">
              <w:rPr>
                <w:rFonts w:ascii="Times New Roman" w:hAnsi="Times New Roman" w:cs="Times New Roman"/>
                <w:szCs w:val="24"/>
              </w:rPr>
              <w:t xml:space="preserve">1) письменного заявления налогоплательщика; </w:t>
            </w:r>
          </w:p>
          <w:p w:rsidR="00FE3868" w:rsidRPr="00FE3868" w:rsidRDefault="00FE3868" w:rsidP="00051685">
            <w:pPr>
              <w:ind w:firstLine="426"/>
              <w:jc w:val="both"/>
              <w:rPr>
                <w:rFonts w:ascii="Times New Roman" w:hAnsi="Times New Roman" w:cs="Times New Roman"/>
                <w:szCs w:val="24"/>
              </w:rPr>
            </w:pPr>
            <w:r w:rsidRPr="00FE3868">
              <w:rPr>
                <w:rFonts w:ascii="Times New Roman" w:hAnsi="Times New Roman" w:cs="Times New Roman"/>
                <w:szCs w:val="24"/>
              </w:rPr>
              <w:t>2) информации, представленной уполномоченными государственными органами о регистрации прекращения деятельности, принудительной ликвидации субъекта, прекращении его налоговых обязательств по иным основаниям, установленным настоящим Кодексом;</w:t>
            </w:r>
          </w:p>
          <w:p w:rsidR="00FE3868" w:rsidRPr="00FE3868" w:rsidRDefault="00FE3868" w:rsidP="00051685">
            <w:pPr>
              <w:ind w:firstLine="426"/>
              <w:jc w:val="both"/>
              <w:rPr>
                <w:rFonts w:ascii="Times New Roman" w:hAnsi="Times New Roman" w:cs="Times New Roman"/>
                <w:szCs w:val="24"/>
              </w:rPr>
            </w:pPr>
            <w:r w:rsidRPr="00FE3868">
              <w:rPr>
                <w:rFonts w:ascii="Times New Roman" w:hAnsi="Times New Roman" w:cs="Times New Roman"/>
                <w:szCs w:val="24"/>
              </w:rPr>
              <w:t>3) решения Уполномоченного налогового органа, принятого в порядке, предусмотренном законодательством Кыргызской Республики.</w:t>
            </w:r>
          </w:p>
          <w:p w:rsidR="00FE3868" w:rsidRPr="00FE3868" w:rsidRDefault="00FE3868" w:rsidP="00051685">
            <w:pPr>
              <w:ind w:firstLine="459"/>
              <w:jc w:val="both"/>
              <w:rPr>
                <w:rFonts w:ascii="Times New Roman" w:hAnsi="Times New Roman" w:cs="Times New Roman"/>
                <w:szCs w:val="24"/>
              </w:rPr>
            </w:pPr>
            <w:r w:rsidRPr="00FE3868">
              <w:rPr>
                <w:rFonts w:ascii="Times New Roman" w:hAnsi="Times New Roman" w:cs="Times New Roman"/>
                <w:szCs w:val="24"/>
              </w:rPr>
              <w:t>6. Аннулирование налоговой регистрации по заявлению налогоплательщика осуществляется при условии отсутствия у него налоговой задолженности.</w:t>
            </w:r>
          </w:p>
          <w:p w:rsidR="00FE3868" w:rsidRPr="00FE3868" w:rsidRDefault="00FE3868" w:rsidP="00051685">
            <w:pPr>
              <w:ind w:firstLine="459"/>
              <w:jc w:val="both"/>
              <w:rPr>
                <w:rFonts w:ascii="Times New Roman" w:hAnsi="Times New Roman" w:cs="Times New Roman"/>
                <w:szCs w:val="24"/>
              </w:rPr>
            </w:pPr>
            <w:r w:rsidRPr="00FE3868">
              <w:rPr>
                <w:rFonts w:ascii="Times New Roman" w:hAnsi="Times New Roman" w:cs="Times New Roman"/>
                <w:szCs w:val="24"/>
              </w:rPr>
              <w:t xml:space="preserve">7. </w:t>
            </w:r>
            <w:r w:rsidRPr="00FE3868">
              <w:rPr>
                <w:rStyle w:val="S00"/>
                <w:sz w:val="22"/>
                <w:szCs w:val="24"/>
              </w:rPr>
              <w:t>Аннулирование учетной регистрации налогоплательщика Кыргызской Республики производится в случаях прекращения:</w:t>
            </w:r>
          </w:p>
          <w:p w:rsidR="00FE3868" w:rsidRPr="00FE3868" w:rsidRDefault="00FE3868" w:rsidP="00051685">
            <w:pPr>
              <w:ind w:firstLine="459"/>
              <w:jc w:val="both"/>
              <w:rPr>
                <w:rStyle w:val="S00"/>
                <w:sz w:val="22"/>
                <w:szCs w:val="24"/>
              </w:rPr>
            </w:pPr>
            <w:r w:rsidRPr="00FE3868">
              <w:rPr>
                <w:rStyle w:val="S00"/>
                <w:sz w:val="22"/>
                <w:szCs w:val="24"/>
              </w:rPr>
              <w:t>1) деятельности обособленного подразделения налогоплательщика;</w:t>
            </w:r>
          </w:p>
          <w:p w:rsidR="00FE3868" w:rsidRPr="00FE3868" w:rsidRDefault="00FE3868" w:rsidP="00051685">
            <w:pPr>
              <w:ind w:firstLine="459"/>
              <w:jc w:val="both"/>
              <w:rPr>
                <w:rStyle w:val="S00"/>
                <w:sz w:val="22"/>
                <w:szCs w:val="24"/>
              </w:rPr>
            </w:pPr>
            <w:r w:rsidRPr="00FE3868">
              <w:rPr>
                <w:rStyle w:val="S00"/>
                <w:sz w:val="22"/>
                <w:szCs w:val="24"/>
              </w:rPr>
              <w:t>2) права налогоплательщика в отношении объекта налогообложения, такого как право собственности, землепользования, хозяйственного ведения или оперативного управления.</w:t>
            </w:r>
          </w:p>
          <w:p w:rsidR="00FE3868" w:rsidRPr="00FE3868" w:rsidRDefault="00FE3868" w:rsidP="00051685">
            <w:pPr>
              <w:ind w:firstLine="459"/>
              <w:jc w:val="both"/>
              <w:rPr>
                <w:rFonts w:ascii="Times New Roman" w:hAnsi="Times New Roman" w:cs="Times New Roman"/>
                <w:szCs w:val="24"/>
              </w:rPr>
            </w:pPr>
            <w:r w:rsidRPr="00FE3868">
              <w:rPr>
                <w:rFonts w:ascii="Times New Roman" w:hAnsi="Times New Roman" w:cs="Times New Roman"/>
                <w:szCs w:val="24"/>
              </w:rPr>
              <w:t xml:space="preserve">8.  Аннулирование учетной регистрации налогоплательщика  производится на основании: </w:t>
            </w:r>
          </w:p>
          <w:p w:rsidR="00FE3868" w:rsidRPr="00FE3868" w:rsidRDefault="00FE3868" w:rsidP="00051685">
            <w:pPr>
              <w:ind w:firstLine="459"/>
              <w:jc w:val="both"/>
              <w:rPr>
                <w:rFonts w:ascii="Times New Roman" w:hAnsi="Times New Roman" w:cs="Times New Roman"/>
                <w:szCs w:val="24"/>
              </w:rPr>
            </w:pPr>
            <w:r w:rsidRPr="00FE3868">
              <w:rPr>
                <w:rFonts w:ascii="Times New Roman" w:hAnsi="Times New Roman" w:cs="Times New Roman"/>
                <w:szCs w:val="24"/>
              </w:rPr>
              <w:lastRenderedPageBreak/>
              <w:t xml:space="preserve">1) письменного заявления налогоплательщика; </w:t>
            </w:r>
          </w:p>
          <w:p w:rsidR="00FE3868" w:rsidRPr="00FE3868" w:rsidRDefault="00FE3868" w:rsidP="00051685">
            <w:pPr>
              <w:ind w:firstLine="459"/>
              <w:jc w:val="both"/>
              <w:rPr>
                <w:rFonts w:ascii="Times New Roman" w:hAnsi="Times New Roman" w:cs="Times New Roman"/>
                <w:szCs w:val="24"/>
              </w:rPr>
            </w:pPr>
            <w:r w:rsidRPr="00FE3868">
              <w:rPr>
                <w:rFonts w:ascii="Times New Roman" w:hAnsi="Times New Roman" w:cs="Times New Roman"/>
                <w:szCs w:val="24"/>
              </w:rPr>
              <w:t>2) информации, представленной уполномоченными государственными органами о регистрации прекращения права налогоплательщика на объект налогообложения.</w:t>
            </w:r>
          </w:p>
          <w:p w:rsidR="00FE3868" w:rsidRPr="00FE3868" w:rsidRDefault="00FE3868" w:rsidP="00051685">
            <w:pPr>
              <w:ind w:firstLine="459"/>
              <w:jc w:val="both"/>
              <w:rPr>
                <w:rFonts w:ascii="Times New Roman" w:hAnsi="Times New Roman" w:cs="Times New Roman"/>
                <w:szCs w:val="24"/>
              </w:rPr>
            </w:pPr>
            <w:r w:rsidRPr="00FE3868">
              <w:rPr>
                <w:rStyle w:val="S00"/>
                <w:sz w:val="22"/>
                <w:szCs w:val="24"/>
              </w:rPr>
              <w:t>9. Учетная регистрация налогоплательщика аннулируется при условии исполнения им налоговых обязательств, возникших в отношении объекта учетной регистрации.</w:t>
            </w:r>
          </w:p>
          <w:p w:rsidR="00FE3868" w:rsidRPr="00FE3868" w:rsidRDefault="00FE3868" w:rsidP="00051685">
            <w:pPr>
              <w:jc w:val="both"/>
              <w:rPr>
                <w:rFonts w:ascii="Times New Roman" w:hAnsi="Times New Roman" w:cs="Times New Roman"/>
                <w:szCs w:val="24"/>
              </w:rPr>
            </w:pPr>
            <w:r w:rsidRPr="00FE3868">
              <w:rPr>
                <w:rFonts w:ascii="Times New Roman" w:hAnsi="Times New Roman" w:cs="Times New Roman"/>
                <w:szCs w:val="24"/>
              </w:rPr>
              <w:t xml:space="preserve">      10. Условное аннулирование налоговой регистрации налогоплательщика производится в случае соответствия налогоплательщика признакам бездействующей организации и индивидуального предпринимателя, установленным уполномоченным налоговым органом, и не имеющего налоговой задолженности, с сохранением идентификационного налогового номера.</w:t>
            </w:r>
          </w:p>
          <w:p w:rsidR="00FE3868" w:rsidRPr="00FE3868" w:rsidRDefault="00FE3868" w:rsidP="00051685">
            <w:pPr>
              <w:jc w:val="both"/>
              <w:rPr>
                <w:rFonts w:ascii="Times New Roman" w:hAnsi="Times New Roman" w:cs="Times New Roman"/>
                <w:szCs w:val="24"/>
              </w:rPr>
            </w:pPr>
            <w:r w:rsidRPr="00FE3868">
              <w:rPr>
                <w:rFonts w:ascii="Times New Roman" w:hAnsi="Times New Roman" w:cs="Times New Roman"/>
                <w:szCs w:val="24"/>
              </w:rPr>
              <w:t xml:space="preserve">       11. Налоговый орган принимает решение об аннулировании налоговой и/или учетной регистрации налогоплательщика, вносит сведения об аннулировании регистрации в Государственный реестр налогоплательщиков Кыргызской Республики, и вручает или направляет  решение об аннулировании регистрации налогоплательщику в порядке, предусмотренном настоящим Кодексом.</w:t>
            </w:r>
          </w:p>
          <w:p w:rsidR="00FE3868" w:rsidRPr="00FE3868" w:rsidRDefault="00FE3868" w:rsidP="00051685">
            <w:pPr>
              <w:tabs>
                <w:tab w:val="left" w:pos="4995"/>
              </w:tabs>
              <w:ind w:firstLine="426"/>
              <w:jc w:val="both"/>
              <w:rPr>
                <w:rFonts w:ascii="Times New Roman" w:hAnsi="Times New Roman" w:cs="Times New Roman"/>
                <w:bCs/>
                <w:szCs w:val="24"/>
              </w:rPr>
            </w:pPr>
            <w:r w:rsidRPr="00FE3868">
              <w:rPr>
                <w:rFonts w:ascii="Times New Roman" w:hAnsi="Times New Roman" w:cs="Times New Roman"/>
                <w:szCs w:val="24"/>
              </w:rPr>
              <w:t xml:space="preserve">       12. Порядок приостановления, возобновления и аннулирования налоговой и/или </w:t>
            </w:r>
            <w:r w:rsidRPr="00FE3868">
              <w:rPr>
                <w:rFonts w:ascii="Times New Roman" w:hAnsi="Times New Roman" w:cs="Times New Roman"/>
                <w:bCs/>
                <w:szCs w:val="24"/>
              </w:rPr>
              <w:t>учетной регистрации налогоплательщика устанавливается Правительством Кыргызской Республики.</w:t>
            </w:r>
          </w:p>
          <w:p w:rsidR="00FE3868" w:rsidRPr="00FE3868" w:rsidRDefault="00FE3868" w:rsidP="00484DDA">
            <w:pPr>
              <w:jc w:val="both"/>
              <w:rPr>
                <w:rFonts w:ascii="Times New Roman" w:eastAsiaTheme="majorEastAsia" w:hAnsi="Times New Roman" w:cs="Times New Roman"/>
                <w:bCs/>
                <w:color w:val="4F81BD" w:themeColor="accent1"/>
              </w:rPr>
            </w:pPr>
          </w:p>
        </w:tc>
      </w:tr>
      <w:tr w:rsidR="00FE3868" w:rsidRPr="00FE3868" w:rsidTr="00FE3868">
        <w:tc>
          <w:tcPr>
            <w:tcW w:w="709" w:type="dxa"/>
          </w:tcPr>
          <w:p w:rsidR="00FE3868" w:rsidRPr="00FE3868" w:rsidRDefault="00FE3868" w:rsidP="00992D5B">
            <w:pPr>
              <w:ind w:firstLine="400"/>
              <w:jc w:val="both"/>
              <w:rPr>
                <w:rFonts w:ascii="Times New Roman" w:hAnsi="Times New Roman" w:cs="Times New Roman"/>
                <w:b/>
              </w:rPr>
            </w:pPr>
          </w:p>
        </w:tc>
        <w:tc>
          <w:tcPr>
            <w:tcW w:w="7513" w:type="dxa"/>
          </w:tcPr>
          <w:p w:rsidR="00FE3868" w:rsidRPr="00FE3868" w:rsidRDefault="00FE3868" w:rsidP="00226B5C">
            <w:pPr>
              <w:ind w:firstLine="400"/>
              <w:jc w:val="both"/>
              <w:rPr>
                <w:rFonts w:ascii="Times New Roman" w:hAnsi="Times New Roman" w:cs="Times New Roman"/>
              </w:rPr>
            </w:pPr>
            <w:r w:rsidRPr="00FE3868">
              <w:rPr>
                <w:rFonts w:ascii="Times New Roman" w:hAnsi="Times New Roman" w:cs="Times New Roman"/>
                <w:b/>
              </w:rPr>
              <w:t>Глава 13. Налоговые проверки</w:t>
            </w:r>
          </w:p>
        </w:tc>
        <w:tc>
          <w:tcPr>
            <w:tcW w:w="7371" w:type="dxa"/>
          </w:tcPr>
          <w:p w:rsidR="00FE3868" w:rsidRPr="00FE3868" w:rsidRDefault="00FE3868" w:rsidP="00630815">
            <w:pPr>
              <w:ind w:firstLine="400"/>
              <w:jc w:val="both"/>
              <w:rPr>
                <w:rFonts w:ascii="Times New Roman" w:hAnsi="Times New Roman" w:cs="Times New Roman"/>
              </w:rPr>
            </w:pPr>
            <w:r w:rsidRPr="00FE3868">
              <w:rPr>
                <w:rFonts w:ascii="Times New Roman" w:hAnsi="Times New Roman" w:cs="Times New Roman"/>
                <w:b/>
              </w:rPr>
              <w:t>Глава 13. Налоговые проверки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366C">
            <w:pPr>
              <w:jc w:val="center"/>
              <w:rPr>
                <w:rFonts w:ascii="Times New Roman" w:hAnsi="Times New Roman" w:cs="Times New Roman"/>
                <w:b/>
              </w:rPr>
            </w:pPr>
            <w:r w:rsidRPr="00FE3868">
              <w:rPr>
                <w:rStyle w:val="s0"/>
                <w:rFonts w:ascii="Times New Roman" w:hAnsi="Times New Roman" w:cs="Times New Roman"/>
                <w:b/>
                <w:bCs/>
              </w:rPr>
              <w:t xml:space="preserve">Статья 100. </w:t>
            </w:r>
            <w:r w:rsidRPr="00FE3868">
              <w:rPr>
                <w:rFonts w:ascii="Times New Roman" w:hAnsi="Times New Roman" w:cs="Times New Roman"/>
                <w:b/>
              </w:rPr>
              <w:t>Понятие и виды налоговых проверок</w:t>
            </w:r>
          </w:p>
          <w:p w:rsidR="00FE3868" w:rsidRPr="00FE3868" w:rsidRDefault="00FE3868" w:rsidP="00E4366C">
            <w:pPr>
              <w:spacing w:after="60"/>
              <w:ind w:firstLine="567"/>
              <w:jc w:val="both"/>
              <w:rPr>
                <w:rFonts w:ascii="Times New Roman" w:eastAsia="Times New Roman" w:hAnsi="Times New Roman" w:cs="Times New Roman"/>
              </w:rPr>
            </w:pPr>
            <w:bookmarkStart w:id="18" w:name="SUB1000400"/>
            <w:bookmarkEnd w:id="18"/>
            <w:r w:rsidRPr="00FE3868">
              <w:rPr>
                <w:rFonts w:ascii="Times New Roman" w:eastAsia="Times New Roman" w:hAnsi="Times New Roman" w:cs="Times New Roman"/>
              </w:rPr>
              <w:t>1. Налоговая проверка осуществляется исключительно органами налоговой службы.</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Участниками налоговой проверки являются должностное лицо органов налоговой службы, указанное в предписании, и налогоплательщик, а также налоговый представитель.</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случае необходимости органы налоговой службы могут привлечь экспертов, не заинтересованных в исходе налоговой проверки, для исследования отдельных вопросов, требующих специальных знаний и навыков и получения консультаций.</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Целью налоговой проверки является осуществление контроля и </w:t>
            </w:r>
            <w:r w:rsidRPr="00FE3868">
              <w:rPr>
                <w:rFonts w:ascii="Times New Roman" w:eastAsia="Times New Roman" w:hAnsi="Times New Roman" w:cs="Times New Roman"/>
              </w:rPr>
              <w:lastRenderedPageBreak/>
              <w:t>оказание содействия налогоплательщику в своевременном и полном исполнении им требований налогового законодательства Кыргызской Республики.</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Налоговые проверки подразделяются на следующие виды:</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выездная проверка;</w:t>
            </w:r>
          </w:p>
          <w:p w:rsidR="00FE3868" w:rsidRPr="00FE3868" w:rsidRDefault="00FE3868" w:rsidP="00E436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камеральная проверка.</w:t>
            </w:r>
          </w:p>
          <w:p w:rsidR="00FE3868" w:rsidRPr="00FE3868" w:rsidRDefault="00FE3868" w:rsidP="00E4366C">
            <w:pPr>
              <w:ind w:firstLine="400"/>
              <w:jc w:val="both"/>
              <w:rPr>
                <w:rFonts w:ascii="Times New Roman" w:hAnsi="Times New Roman" w:cs="Times New Roman"/>
              </w:rPr>
            </w:pPr>
            <w:bookmarkStart w:id="19" w:name="SUB1000500"/>
            <w:bookmarkEnd w:id="19"/>
            <w:r w:rsidRPr="00FE3868">
              <w:rPr>
                <w:rStyle w:val="s0"/>
                <w:rFonts w:ascii="Times New Roman" w:hAnsi="Times New Roman" w:cs="Times New Roman"/>
              </w:rPr>
              <w:t>5. Выездная проверка подразделяется на следующие виды:</w:t>
            </w:r>
          </w:p>
          <w:p w:rsidR="00FE3868" w:rsidRPr="00FE3868" w:rsidRDefault="00FE3868" w:rsidP="00E4366C">
            <w:pPr>
              <w:ind w:firstLine="400"/>
              <w:jc w:val="both"/>
              <w:rPr>
                <w:rFonts w:ascii="Times New Roman" w:hAnsi="Times New Roman" w:cs="Times New Roman"/>
              </w:rPr>
            </w:pPr>
            <w:bookmarkStart w:id="20" w:name="SUB1000501"/>
            <w:bookmarkEnd w:id="20"/>
            <w:r w:rsidRPr="00FE3868">
              <w:rPr>
                <w:rStyle w:val="s0"/>
                <w:rFonts w:ascii="Times New Roman" w:hAnsi="Times New Roman" w:cs="Times New Roman"/>
              </w:rPr>
              <w:t>1) плановая проверка - проверка исполнения налогового обязательства по всем видам налогов;</w:t>
            </w:r>
          </w:p>
          <w:p w:rsidR="00FE3868" w:rsidRPr="00FE3868" w:rsidRDefault="00FE3868" w:rsidP="00E4366C">
            <w:pPr>
              <w:ind w:firstLine="400"/>
              <w:jc w:val="both"/>
              <w:rPr>
                <w:rFonts w:ascii="Times New Roman" w:hAnsi="Times New Roman" w:cs="Times New Roman"/>
              </w:rPr>
            </w:pPr>
            <w:bookmarkStart w:id="21" w:name="SUB1000502"/>
            <w:bookmarkEnd w:id="21"/>
            <w:r w:rsidRPr="00FE3868">
              <w:rPr>
                <w:rStyle w:val="s0"/>
                <w:rFonts w:ascii="Times New Roman" w:hAnsi="Times New Roman" w:cs="Times New Roman"/>
              </w:rPr>
              <w:t>2) внеплановая проверка - проверка, осуществляемая в следующих случаях:</w:t>
            </w:r>
          </w:p>
          <w:p w:rsidR="00FE3868" w:rsidRPr="00FE3868" w:rsidRDefault="00FE3868" w:rsidP="00E4366C">
            <w:pPr>
              <w:ind w:firstLine="400"/>
              <w:jc w:val="both"/>
              <w:rPr>
                <w:rFonts w:ascii="Times New Roman" w:hAnsi="Times New Roman" w:cs="Times New Roman"/>
              </w:rPr>
            </w:pPr>
            <w:r w:rsidRPr="00FE3868">
              <w:rPr>
                <w:rStyle w:val="s0"/>
                <w:rFonts w:ascii="Times New Roman" w:hAnsi="Times New Roman" w:cs="Times New Roman"/>
              </w:rPr>
              <w:t>а) при реорганизации организации, за исключением реорганизации путем преобразования;</w:t>
            </w:r>
          </w:p>
          <w:p w:rsidR="00FE3868" w:rsidRPr="00FE3868" w:rsidRDefault="00FE3868" w:rsidP="00E4366C">
            <w:pPr>
              <w:ind w:firstLine="400"/>
              <w:jc w:val="both"/>
              <w:rPr>
                <w:rFonts w:ascii="Times New Roman" w:hAnsi="Times New Roman" w:cs="Times New Roman"/>
              </w:rPr>
            </w:pPr>
            <w:r w:rsidRPr="00FE3868">
              <w:rPr>
                <w:rStyle w:val="s0"/>
                <w:rFonts w:ascii="Times New Roman" w:hAnsi="Times New Roman" w:cs="Times New Roman"/>
              </w:rPr>
              <w:t>б) при ликвидации организации;</w:t>
            </w:r>
          </w:p>
          <w:p w:rsidR="00FE3868" w:rsidRPr="00FE3868" w:rsidRDefault="00FE3868" w:rsidP="00E4366C">
            <w:pPr>
              <w:ind w:firstLine="400"/>
              <w:jc w:val="both"/>
              <w:rPr>
                <w:rFonts w:ascii="Times New Roman" w:hAnsi="Times New Roman" w:cs="Times New Roman"/>
              </w:rPr>
            </w:pPr>
            <w:r w:rsidRPr="00FE3868">
              <w:rPr>
                <w:rStyle w:val="s0"/>
                <w:rFonts w:ascii="Times New Roman" w:hAnsi="Times New Roman" w:cs="Times New Roman"/>
              </w:rPr>
              <w:t>в) при прекращении деятельности индивидуального предпринимателя;</w:t>
            </w:r>
          </w:p>
          <w:p w:rsidR="00FE3868" w:rsidRPr="00FE3868" w:rsidRDefault="00FE3868" w:rsidP="00E4366C">
            <w:pPr>
              <w:ind w:firstLine="400"/>
              <w:jc w:val="both"/>
              <w:rPr>
                <w:rStyle w:val="s0"/>
                <w:rFonts w:ascii="Times New Roman" w:hAnsi="Times New Roman" w:cs="Times New Roman"/>
              </w:rPr>
            </w:pPr>
            <w:r w:rsidRPr="00FE3868">
              <w:rPr>
                <w:rStyle w:val="s0"/>
                <w:rFonts w:ascii="Times New Roman" w:hAnsi="Times New Roman" w:cs="Times New Roman"/>
              </w:rPr>
              <w:t>г) при получении заявления налогоплательщика в случаях, предусмотренных настоящим Кодексом</w:t>
            </w:r>
            <w:r w:rsidRPr="00FE3868">
              <w:rPr>
                <w:rStyle w:val="s0"/>
                <w:rFonts w:ascii="Times New Roman" w:hAnsi="Times New Roman" w:cs="Times New Roman"/>
                <w:strike/>
              </w:rPr>
              <w:t>;</w:t>
            </w:r>
          </w:p>
          <w:p w:rsidR="00FE3868" w:rsidRPr="00FE3868" w:rsidRDefault="00FE3868" w:rsidP="00E4366C">
            <w:pPr>
              <w:ind w:firstLine="400"/>
              <w:jc w:val="both"/>
              <w:rPr>
                <w:rStyle w:val="s0"/>
                <w:rFonts w:ascii="Times New Roman" w:hAnsi="Times New Roman" w:cs="Times New Roman"/>
              </w:rPr>
            </w:pPr>
            <w:r w:rsidRPr="00FE3868">
              <w:rPr>
                <w:rStyle w:val="s0"/>
                <w:rFonts w:ascii="Times New Roman" w:hAnsi="Times New Roman" w:cs="Times New Roman"/>
              </w:rPr>
              <w:t>д) при получении органами налоговой службы документально подтвержденных сведений, свидетельствующих о том, что у налогоплательщика имеются факты неправильного исчисления налога;</w:t>
            </w:r>
          </w:p>
          <w:p w:rsidR="00FE3868" w:rsidRPr="00FE3868" w:rsidRDefault="00FE3868" w:rsidP="00E4366C">
            <w:pPr>
              <w:jc w:val="both"/>
              <w:rPr>
                <w:rStyle w:val="s0"/>
                <w:rFonts w:ascii="Times New Roman" w:hAnsi="Times New Roman" w:cs="Times New Roman"/>
              </w:rPr>
            </w:pPr>
            <w:r w:rsidRPr="00FE3868">
              <w:rPr>
                <w:rStyle w:val="s0"/>
                <w:rFonts w:ascii="Times New Roman" w:hAnsi="Times New Roman" w:cs="Times New Roman"/>
              </w:rPr>
              <w:t xml:space="preserve">      е) при исполнении налогоплательщиком налогового обязательства по НДС и/или акцизному налогу по товарам, импортированным на территорию Кыргызской Республики с территорий государств - членов Таможенного союза.</w:t>
            </w:r>
          </w:p>
          <w:p w:rsidR="00FE3868" w:rsidRPr="00FE3868" w:rsidRDefault="00FE3868" w:rsidP="00E4366C">
            <w:pPr>
              <w:ind w:firstLine="459"/>
              <w:jc w:val="both"/>
              <w:rPr>
                <w:rStyle w:val="s0"/>
                <w:rFonts w:ascii="Times New Roman" w:hAnsi="Times New Roman" w:cs="Times New Roman"/>
              </w:rPr>
            </w:pPr>
            <w:r w:rsidRPr="00FE3868">
              <w:rPr>
                <w:rFonts w:ascii="Times New Roman" w:eastAsia="Times New Roman" w:hAnsi="Times New Roman" w:cs="Times New Roman"/>
              </w:rPr>
              <w:t>Внеплановая проверка проводится в случае, если налогоплательщик являетсястороной договора о социально значимом объекте.</w:t>
            </w:r>
          </w:p>
          <w:p w:rsidR="00FE3868" w:rsidRPr="00FE3868" w:rsidRDefault="00FE3868" w:rsidP="00E4366C">
            <w:pPr>
              <w:ind w:firstLine="400"/>
              <w:jc w:val="both"/>
              <w:rPr>
                <w:rFonts w:ascii="Times New Roman" w:hAnsi="Times New Roman" w:cs="Times New Roman"/>
              </w:rPr>
            </w:pPr>
            <w:bookmarkStart w:id="22" w:name="SUB1000503"/>
            <w:bookmarkEnd w:id="22"/>
            <w:r w:rsidRPr="00FE3868">
              <w:rPr>
                <w:rStyle w:val="s0"/>
                <w:rFonts w:ascii="Times New Roman" w:hAnsi="Times New Roman" w:cs="Times New Roman"/>
              </w:rPr>
              <w:t>3) встречная проверка - проверка, проводимая органами налоговой службы в отношении третьих лиц в случае, если при проведении налоговой проверки у органа налоговой службы возникает необходимость в проверке, в том числе по запросам от налоговых органов других государств, отдельных документов, непосредственно связанных с операциями, осуществляемыми налогоплательщиком с указанными лицами;</w:t>
            </w:r>
          </w:p>
          <w:p w:rsidR="00FE3868" w:rsidRPr="00FE3868" w:rsidRDefault="00FE3868" w:rsidP="00E4366C">
            <w:pPr>
              <w:ind w:firstLine="400"/>
              <w:jc w:val="both"/>
              <w:rPr>
                <w:rFonts w:ascii="Times New Roman" w:hAnsi="Times New Roman" w:cs="Times New Roman"/>
              </w:rPr>
            </w:pPr>
            <w:bookmarkStart w:id="23" w:name="SUB1000504"/>
            <w:bookmarkEnd w:id="23"/>
            <w:r w:rsidRPr="00FE3868">
              <w:rPr>
                <w:rStyle w:val="s0"/>
                <w:rFonts w:ascii="Times New Roman" w:hAnsi="Times New Roman" w:cs="Times New Roman"/>
              </w:rPr>
              <w:t>4) перепроверка - проверка, осуществляемая органами налоговой службы:</w:t>
            </w:r>
          </w:p>
          <w:p w:rsidR="00FE3868" w:rsidRPr="00FE3868" w:rsidRDefault="00FE3868" w:rsidP="00E4366C">
            <w:pPr>
              <w:ind w:firstLine="400"/>
              <w:jc w:val="both"/>
              <w:rPr>
                <w:rFonts w:ascii="Times New Roman" w:hAnsi="Times New Roman" w:cs="Times New Roman"/>
              </w:rPr>
            </w:pPr>
            <w:r w:rsidRPr="00FE3868">
              <w:rPr>
                <w:rStyle w:val="s0"/>
                <w:rFonts w:ascii="Times New Roman" w:hAnsi="Times New Roman" w:cs="Times New Roman"/>
              </w:rPr>
              <w:t xml:space="preserve">а) при получении ими документально подтвержденных сведений, </w:t>
            </w:r>
            <w:r w:rsidRPr="00FE3868">
              <w:rPr>
                <w:rStyle w:val="s0"/>
                <w:rFonts w:ascii="Times New Roman" w:hAnsi="Times New Roman" w:cs="Times New Roman"/>
              </w:rPr>
              <w:lastRenderedPageBreak/>
              <w:t>свидетельствующих о том, что у ранее проверенного налогоплательщика имеются факты неправильного исчисления налогов, не выявленные плановой проверкой, и мотивированного заявления должностного лица органа налоговой службы с указанием причин, по которым документы не были проверены ранее;</w:t>
            </w:r>
          </w:p>
          <w:p w:rsidR="00FE3868" w:rsidRPr="00FE3868" w:rsidRDefault="00FE3868" w:rsidP="00E4366C">
            <w:pPr>
              <w:ind w:firstLine="400"/>
              <w:jc w:val="both"/>
              <w:rPr>
                <w:rStyle w:val="s0"/>
                <w:rFonts w:ascii="Times New Roman" w:hAnsi="Times New Roman" w:cs="Times New Roman"/>
              </w:rPr>
            </w:pPr>
            <w:r w:rsidRPr="00FE3868">
              <w:rPr>
                <w:rStyle w:val="s0"/>
                <w:rFonts w:ascii="Times New Roman" w:hAnsi="Times New Roman" w:cs="Times New Roman"/>
              </w:rPr>
              <w:t>б) при представлении налогоплательщиком уточненной налоговой отчетности за налоговый период, охваченный ранее выездной проверкой</w:t>
            </w:r>
          </w:p>
          <w:p w:rsidR="00FE3868" w:rsidRPr="00FE3868" w:rsidRDefault="00FE3868" w:rsidP="00E4366C">
            <w:pPr>
              <w:ind w:firstLine="400"/>
              <w:jc w:val="both"/>
              <w:rPr>
                <w:rFonts w:ascii="Times New Roman" w:hAnsi="Times New Roman" w:cs="Times New Roman"/>
              </w:rPr>
            </w:pPr>
            <w:r w:rsidRPr="00FE3868">
              <w:rPr>
                <w:rStyle w:val="s0"/>
                <w:rFonts w:ascii="Times New Roman" w:hAnsi="Times New Roman" w:cs="Times New Roman"/>
              </w:rPr>
              <w:t>Перепроверка производится исключительно по указанным документальным сведениям за указанный период. При этом перепроверка должна быть проведена должностным лицом органа налоговой службы, не участвовавшим в налоговой проверке, результаты которой перепроверяются.</w:t>
            </w:r>
          </w:p>
          <w:p w:rsidR="00FE3868" w:rsidRPr="00FE3868" w:rsidRDefault="00FE3868" w:rsidP="00E4366C">
            <w:pPr>
              <w:ind w:firstLine="400"/>
              <w:jc w:val="both"/>
              <w:rPr>
                <w:rFonts w:ascii="Times New Roman" w:hAnsi="Times New Roman" w:cs="Times New Roman"/>
              </w:rPr>
            </w:pPr>
            <w:r w:rsidRPr="00FE3868">
              <w:rPr>
                <w:rStyle w:val="s0"/>
                <w:rFonts w:ascii="Times New Roman" w:hAnsi="Times New Roman" w:cs="Times New Roman"/>
              </w:rPr>
              <w:t>Перепроверка, назначенная по результатам произведенного запроса, экспертизы, встречной проверки, полученным после периода завершения выездной проверки, может осуществляться должностным лицом органа налоговой службы, проводившим данную выездную проверку.</w:t>
            </w:r>
          </w:p>
          <w:p w:rsidR="00FE3868" w:rsidRPr="00FE3868" w:rsidRDefault="00FE3868" w:rsidP="00E4366C">
            <w:pPr>
              <w:ind w:firstLine="400"/>
              <w:jc w:val="both"/>
              <w:rPr>
                <w:rFonts w:ascii="Times New Roman" w:hAnsi="Times New Roman" w:cs="Times New Roman"/>
              </w:rPr>
            </w:pPr>
            <w:bookmarkStart w:id="24" w:name="SUB1000600"/>
            <w:bookmarkEnd w:id="24"/>
            <w:r w:rsidRPr="00FE3868">
              <w:rPr>
                <w:rStyle w:val="s0"/>
                <w:rFonts w:ascii="Times New Roman" w:hAnsi="Times New Roman" w:cs="Times New Roman"/>
              </w:rPr>
              <w:t>6. Камеральная проверка по вопросам правильности исчисления налога проводится непосредственно по месту нахождения органов налоговой службы по отчетным документам налогоплательщика и информации, поступающей в налоговые органы из других источников.</w:t>
            </w:r>
          </w:p>
          <w:p w:rsidR="00FE3868" w:rsidRPr="00FE3868" w:rsidRDefault="00FE3868" w:rsidP="00E4366C">
            <w:pPr>
              <w:ind w:firstLine="400"/>
              <w:jc w:val="both"/>
              <w:rPr>
                <w:rFonts w:ascii="Times New Roman" w:hAnsi="Times New Roman" w:cs="Times New Roman"/>
              </w:rPr>
            </w:pPr>
            <w:bookmarkStart w:id="25" w:name="SUB1000700"/>
            <w:bookmarkEnd w:id="25"/>
            <w:r w:rsidRPr="00FE3868">
              <w:rPr>
                <w:rStyle w:val="s0"/>
                <w:rFonts w:ascii="Times New Roman" w:hAnsi="Times New Roman" w:cs="Times New Roman"/>
              </w:rPr>
              <w:t>7. Проведение налоговой проверки не должно приостанавливать деятельность налогоплательщика, за исключением случаев, установленных законодательством Кыргызской Республики.</w:t>
            </w:r>
          </w:p>
          <w:p w:rsidR="00FE3868" w:rsidRPr="00FE3868" w:rsidRDefault="00FE3868" w:rsidP="00E4366C">
            <w:pPr>
              <w:ind w:firstLine="400"/>
              <w:jc w:val="both"/>
              <w:rPr>
                <w:rFonts w:ascii="Times New Roman" w:hAnsi="Times New Roman" w:cs="Times New Roman"/>
              </w:rPr>
            </w:pPr>
            <w:r w:rsidRPr="00FE3868">
              <w:rPr>
                <w:rStyle w:val="s0"/>
                <w:rFonts w:ascii="Times New Roman" w:hAnsi="Times New Roman" w:cs="Times New Roman"/>
              </w:rPr>
              <w:t> </w:t>
            </w:r>
          </w:p>
          <w:p w:rsidR="00FE3868" w:rsidRPr="00FE3868" w:rsidRDefault="00FE3868" w:rsidP="00E4366C">
            <w:pPr>
              <w:ind w:firstLine="400"/>
              <w:jc w:val="both"/>
              <w:rPr>
                <w:rStyle w:val="s0"/>
                <w:rFonts w:ascii="Times New Roman" w:hAnsi="Times New Roman" w:cs="Times New Roman"/>
                <w:b/>
                <w:bCs/>
              </w:rPr>
            </w:pPr>
          </w:p>
        </w:tc>
        <w:tc>
          <w:tcPr>
            <w:tcW w:w="7371" w:type="dxa"/>
          </w:tcPr>
          <w:p w:rsidR="00FE3868" w:rsidRPr="00FE3868" w:rsidRDefault="00FE3868" w:rsidP="00051685">
            <w:pPr>
              <w:spacing w:before="200" w:after="60"/>
              <w:ind w:firstLine="403"/>
              <w:jc w:val="center"/>
              <w:rPr>
                <w:rFonts w:ascii="Times New Roman" w:hAnsi="Times New Roman" w:cs="Times New Roman"/>
                <w:b/>
                <w:szCs w:val="24"/>
              </w:rPr>
            </w:pPr>
            <w:r w:rsidRPr="00FE3868">
              <w:rPr>
                <w:rStyle w:val="s0"/>
                <w:rFonts w:ascii="Times New Roman" w:hAnsi="Times New Roman" w:cs="Times New Roman"/>
                <w:b/>
                <w:bCs/>
                <w:szCs w:val="24"/>
              </w:rPr>
              <w:lastRenderedPageBreak/>
              <w:t xml:space="preserve">Статья 106. </w:t>
            </w:r>
            <w:r w:rsidRPr="00FE3868">
              <w:rPr>
                <w:rFonts w:ascii="Times New Roman" w:hAnsi="Times New Roman" w:cs="Times New Roman"/>
                <w:b/>
                <w:szCs w:val="24"/>
              </w:rPr>
              <w:t>Понятие и виды налоговых проверок</w:t>
            </w:r>
          </w:p>
          <w:p w:rsidR="00FE3868" w:rsidRPr="00FE3868" w:rsidRDefault="00FE3868" w:rsidP="00051685">
            <w:pPr>
              <w:spacing w:after="60"/>
              <w:ind w:firstLine="426"/>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 Налоговая проверка осуществляется исключительно органами налоговой службы.</w:t>
            </w:r>
          </w:p>
          <w:p w:rsidR="00FE3868" w:rsidRPr="00FE3868" w:rsidRDefault="00FE3868" w:rsidP="00051685">
            <w:pPr>
              <w:spacing w:after="60"/>
              <w:ind w:firstLine="426"/>
              <w:jc w:val="both"/>
              <w:rPr>
                <w:rFonts w:ascii="Times New Roman" w:eastAsia="Times New Roman" w:hAnsi="Times New Roman" w:cs="Times New Roman"/>
                <w:szCs w:val="24"/>
              </w:rPr>
            </w:pPr>
            <w:r w:rsidRPr="00FE3868">
              <w:rPr>
                <w:rFonts w:ascii="Times New Roman" w:eastAsia="Times New Roman" w:hAnsi="Times New Roman" w:cs="Times New Roman"/>
                <w:szCs w:val="24"/>
              </w:rPr>
              <w:t>Участниками налоговой проверки являются должностное лицо органов налоговой службы, указанное в предписании, и налогоплательщик, а также налоговый представитель.</w:t>
            </w:r>
          </w:p>
          <w:p w:rsidR="00FE3868" w:rsidRPr="00FE3868" w:rsidRDefault="00FE3868" w:rsidP="00051685">
            <w:pPr>
              <w:spacing w:after="60"/>
              <w:ind w:firstLine="426"/>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В случае необходимости органы налоговой службы могут привлечь экспертов, не заинтересованных в исходе налоговой проверки, для исследования отдельных вопросов, требующих специальных знаний и навыков и получения консультаций.</w:t>
            </w:r>
          </w:p>
          <w:p w:rsidR="00FE3868" w:rsidRPr="00FE3868" w:rsidRDefault="00FE3868" w:rsidP="00051685">
            <w:pPr>
              <w:spacing w:after="60"/>
              <w:ind w:firstLine="426"/>
              <w:jc w:val="both"/>
              <w:rPr>
                <w:rFonts w:ascii="Times New Roman" w:eastAsia="Times New Roman" w:hAnsi="Times New Roman" w:cs="Times New Roman"/>
                <w:szCs w:val="24"/>
              </w:rPr>
            </w:pPr>
            <w:r w:rsidRPr="00FE3868">
              <w:rPr>
                <w:rFonts w:ascii="Times New Roman" w:eastAsia="Times New Roman" w:hAnsi="Times New Roman" w:cs="Times New Roman"/>
                <w:szCs w:val="24"/>
              </w:rPr>
              <w:lastRenderedPageBreak/>
              <w:t>3. Целью налоговой проверки является осуществление контроля и оказание содействия налогоплательщику в своевременном и полном исполнении им требований налогового законодательства Кыргызской Республики.</w:t>
            </w:r>
          </w:p>
          <w:p w:rsidR="00FE3868" w:rsidRPr="00FE3868" w:rsidRDefault="00FE3868" w:rsidP="00051685">
            <w:pPr>
              <w:spacing w:after="60"/>
              <w:ind w:firstLine="426"/>
              <w:jc w:val="both"/>
              <w:rPr>
                <w:rFonts w:ascii="Times New Roman" w:eastAsia="Times New Roman" w:hAnsi="Times New Roman" w:cs="Times New Roman"/>
                <w:szCs w:val="24"/>
              </w:rPr>
            </w:pPr>
            <w:r w:rsidRPr="00FE3868">
              <w:rPr>
                <w:rFonts w:ascii="Times New Roman" w:eastAsia="Times New Roman" w:hAnsi="Times New Roman" w:cs="Times New Roman"/>
                <w:szCs w:val="24"/>
              </w:rPr>
              <w:t>4. Налоговые проверки подразделяются на следующие виды:</w:t>
            </w:r>
          </w:p>
          <w:p w:rsidR="00FE3868" w:rsidRPr="00FE3868" w:rsidRDefault="00FE3868" w:rsidP="00051685">
            <w:pPr>
              <w:spacing w:after="60"/>
              <w:ind w:firstLine="426"/>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 выездная проверка;</w:t>
            </w:r>
          </w:p>
          <w:p w:rsidR="00FE3868" w:rsidRPr="00FE3868" w:rsidRDefault="00FE3868" w:rsidP="00051685">
            <w:pPr>
              <w:spacing w:after="60"/>
              <w:ind w:firstLine="426"/>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камеральная проверка.</w:t>
            </w:r>
          </w:p>
          <w:p w:rsidR="00FE3868" w:rsidRPr="00FE3868" w:rsidRDefault="00FE3868" w:rsidP="00051685">
            <w:pPr>
              <w:spacing w:after="60"/>
              <w:ind w:firstLine="400"/>
              <w:jc w:val="both"/>
              <w:rPr>
                <w:rFonts w:ascii="Times New Roman" w:hAnsi="Times New Roman" w:cs="Times New Roman"/>
                <w:szCs w:val="24"/>
              </w:rPr>
            </w:pPr>
            <w:r w:rsidRPr="00FE3868">
              <w:rPr>
                <w:rStyle w:val="s0"/>
                <w:rFonts w:ascii="Times New Roman" w:hAnsi="Times New Roman" w:cs="Times New Roman"/>
                <w:szCs w:val="24"/>
              </w:rPr>
              <w:t>5. Выездная проверка подразделяется на следующие виды:</w:t>
            </w:r>
          </w:p>
          <w:p w:rsidR="00FE3868" w:rsidRPr="00FE3868" w:rsidRDefault="00FE3868" w:rsidP="00051685">
            <w:pPr>
              <w:spacing w:after="60"/>
              <w:ind w:firstLine="400"/>
              <w:jc w:val="both"/>
              <w:rPr>
                <w:rFonts w:ascii="Times New Roman" w:hAnsi="Times New Roman" w:cs="Times New Roman"/>
                <w:szCs w:val="24"/>
              </w:rPr>
            </w:pPr>
            <w:r w:rsidRPr="00FE3868">
              <w:rPr>
                <w:rStyle w:val="s0"/>
                <w:rFonts w:ascii="Times New Roman" w:hAnsi="Times New Roman" w:cs="Times New Roman"/>
                <w:szCs w:val="24"/>
              </w:rPr>
              <w:t xml:space="preserve">1) </w:t>
            </w:r>
            <w:r w:rsidRPr="00FE3868">
              <w:rPr>
                <w:rStyle w:val="s0"/>
                <w:rFonts w:ascii="Times New Roman" w:hAnsi="Times New Roman" w:cs="Times New Roman"/>
                <w:b/>
                <w:szCs w:val="24"/>
              </w:rPr>
              <w:t>плановая проверка</w:t>
            </w:r>
            <w:r w:rsidRPr="00FE3868">
              <w:rPr>
                <w:rStyle w:val="s0"/>
                <w:rFonts w:ascii="Times New Roman" w:hAnsi="Times New Roman" w:cs="Times New Roman"/>
                <w:szCs w:val="24"/>
              </w:rPr>
              <w:t xml:space="preserve"> - проверка исполнения налогового обязательства по всем видам налогов;</w:t>
            </w:r>
          </w:p>
          <w:p w:rsidR="00FE3868" w:rsidRPr="00FE3868" w:rsidRDefault="00FE3868" w:rsidP="00051685">
            <w:pPr>
              <w:spacing w:after="60"/>
              <w:ind w:firstLine="400"/>
              <w:jc w:val="both"/>
              <w:rPr>
                <w:rFonts w:ascii="Times New Roman" w:hAnsi="Times New Roman" w:cs="Times New Roman"/>
                <w:szCs w:val="24"/>
              </w:rPr>
            </w:pPr>
            <w:r w:rsidRPr="00FE3868">
              <w:rPr>
                <w:rStyle w:val="s0"/>
                <w:rFonts w:ascii="Times New Roman" w:hAnsi="Times New Roman" w:cs="Times New Roman"/>
                <w:szCs w:val="24"/>
              </w:rPr>
              <w:t xml:space="preserve">2) </w:t>
            </w:r>
            <w:r w:rsidRPr="00FE3868">
              <w:rPr>
                <w:rStyle w:val="s0"/>
                <w:rFonts w:ascii="Times New Roman" w:hAnsi="Times New Roman" w:cs="Times New Roman"/>
                <w:b/>
                <w:szCs w:val="24"/>
              </w:rPr>
              <w:t>внеплановая проверка</w:t>
            </w:r>
            <w:r w:rsidRPr="00FE3868">
              <w:rPr>
                <w:rStyle w:val="s0"/>
                <w:rFonts w:ascii="Times New Roman" w:hAnsi="Times New Roman" w:cs="Times New Roman"/>
                <w:szCs w:val="24"/>
              </w:rPr>
              <w:t xml:space="preserve"> - проверка, осуществляемая в следующих случаях:</w:t>
            </w:r>
          </w:p>
          <w:p w:rsidR="00FE3868" w:rsidRPr="00FE3868" w:rsidRDefault="00FE3868" w:rsidP="00051685">
            <w:pPr>
              <w:spacing w:after="60"/>
              <w:ind w:firstLine="400"/>
              <w:jc w:val="both"/>
              <w:rPr>
                <w:rFonts w:ascii="Times New Roman" w:hAnsi="Times New Roman" w:cs="Times New Roman"/>
                <w:szCs w:val="24"/>
              </w:rPr>
            </w:pPr>
            <w:r w:rsidRPr="00FE3868">
              <w:rPr>
                <w:rStyle w:val="s0"/>
                <w:rFonts w:ascii="Times New Roman" w:hAnsi="Times New Roman" w:cs="Times New Roman"/>
                <w:szCs w:val="24"/>
              </w:rPr>
              <w:t>а) при реорганизации организации, за исключением реорганизации путем преобразования;</w:t>
            </w:r>
          </w:p>
          <w:p w:rsidR="00FE3868" w:rsidRPr="00FE3868" w:rsidRDefault="00FE3868" w:rsidP="00051685">
            <w:pPr>
              <w:spacing w:after="60"/>
              <w:ind w:firstLine="400"/>
              <w:jc w:val="both"/>
              <w:rPr>
                <w:rFonts w:ascii="Times New Roman" w:hAnsi="Times New Roman" w:cs="Times New Roman"/>
                <w:szCs w:val="24"/>
              </w:rPr>
            </w:pPr>
            <w:r w:rsidRPr="00FE3868">
              <w:rPr>
                <w:rStyle w:val="s0"/>
                <w:rFonts w:ascii="Times New Roman" w:hAnsi="Times New Roman" w:cs="Times New Roman"/>
                <w:szCs w:val="24"/>
              </w:rPr>
              <w:t>б) при ликвидации организации;</w:t>
            </w:r>
          </w:p>
          <w:p w:rsidR="00FE3868" w:rsidRPr="00FE3868" w:rsidRDefault="00FE3868" w:rsidP="00051685">
            <w:pPr>
              <w:spacing w:after="60"/>
              <w:ind w:firstLine="400"/>
              <w:jc w:val="both"/>
              <w:rPr>
                <w:rFonts w:ascii="Times New Roman" w:hAnsi="Times New Roman" w:cs="Times New Roman"/>
                <w:szCs w:val="24"/>
              </w:rPr>
            </w:pPr>
            <w:r w:rsidRPr="00FE3868">
              <w:rPr>
                <w:rStyle w:val="s0"/>
                <w:rFonts w:ascii="Times New Roman" w:hAnsi="Times New Roman" w:cs="Times New Roman"/>
                <w:szCs w:val="24"/>
              </w:rPr>
              <w:t>в) при прекращении деятельности индивидуального предпринимателя;</w:t>
            </w:r>
          </w:p>
          <w:p w:rsidR="00FE3868" w:rsidRPr="00FE3868" w:rsidRDefault="00FE3868" w:rsidP="00051685">
            <w:pPr>
              <w:spacing w:after="60"/>
              <w:ind w:firstLine="400"/>
              <w:jc w:val="both"/>
              <w:rPr>
                <w:rFonts w:ascii="Times New Roman" w:hAnsi="Times New Roman" w:cs="Times New Roman"/>
                <w:szCs w:val="24"/>
              </w:rPr>
            </w:pPr>
            <w:r w:rsidRPr="00FE3868">
              <w:rPr>
                <w:rStyle w:val="s0"/>
                <w:rFonts w:ascii="Times New Roman" w:hAnsi="Times New Roman" w:cs="Times New Roman"/>
                <w:szCs w:val="24"/>
              </w:rPr>
              <w:t>г) при получении заявления налогоплательщика в случаях, предусмотренных подпунктами а), б) и в) настоящей части;</w:t>
            </w:r>
          </w:p>
          <w:p w:rsidR="00FE3868" w:rsidRPr="00FE3868" w:rsidRDefault="00FE3868" w:rsidP="00051685">
            <w:pPr>
              <w:spacing w:after="60"/>
              <w:ind w:firstLine="400"/>
              <w:jc w:val="both"/>
              <w:rPr>
                <w:rStyle w:val="s0"/>
                <w:rFonts w:ascii="Times New Roman" w:hAnsi="Times New Roman" w:cs="Times New Roman"/>
                <w:szCs w:val="24"/>
              </w:rPr>
            </w:pPr>
            <w:r w:rsidRPr="00FE3868">
              <w:rPr>
                <w:rStyle w:val="s0"/>
                <w:rFonts w:ascii="Times New Roman" w:hAnsi="Times New Roman" w:cs="Times New Roman"/>
                <w:szCs w:val="24"/>
              </w:rPr>
              <w:t>д) при получении органами налоговой службы документально подтвержденных сведений, свидетельствующих о том, что у налогоплательщика имеются факты неправильного исчисления налога, в том числе по результатам камеральной проверки;</w:t>
            </w:r>
          </w:p>
          <w:p w:rsidR="00FE3868" w:rsidRPr="00FE3868" w:rsidRDefault="00FE3868" w:rsidP="00051685">
            <w:pPr>
              <w:spacing w:after="60"/>
              <w:ind w:firstLine="426"/>
              <w:jc w:val="both"/>
              <w:rPr>
                <w:rFonts w:ascii="Times New Roman" w:hAnsi="Times New Roman" w:cs="Times New Roman"/>
                <w:szCs w:val="24"/>
              </w:rPr>
            </w:pPr>
            <w:r w:rsidRPr="00FE3868">
              <w:rPr>
                <w:rFonts w:ascii="Times New Roman" w:hAnsi="Times New Roman" w:cs="Times New Roman"/>
                <w:szCs w:val="24"/>
              </w:rPr>
              <w:t>е) при наличии расхождения между информацией, полученной от уполномоченных налоговых органов государств – членов Союза и налоговой отчетностью  и/или документами налогоплательщика  по товарам, ввезенным на территорию Кыргызской Республики с территорий государств - членов Союза;</w:t>
            </w:r>
          </w:p>
          <w:p w:rsidR="00FE3868" w:rsidRPr="00FE3868" w:rsidRDefault="00FE3868" w:rsidP="00051685">
            <w:pPr>
              <w:spacing w:after="60"/>
              <w:ind w:firstLine="426"/>
              <w:jc w:val="both"/>
              <w:rPr>
                <w:rFonts w:ascii="Times New Roman" w:hAnsi="Times New Roman" w:cs="Times New Roman"/>
                <w:szCs w:val="24"/>
              </w:rPr>
            </w:pPr>
            <w:r w:rsidRPr="00FE3868">
              <w:rPr>
                <w:rFonts w:ascii="Times New Roman" w:hAnsi="Times New Roman" w:cs="Times New Roman"/>
                <w:szCs w:val="24"/>
              </w:rPr>
              <w:t>ж) при признании  организации и индивидуального предпринимателя банкротом.</w:t>
            </w:r>
          </w:p>
          <w:p w:rsidR="00FE3868" w:rsidRPr="00FE3868" w:rsidRDefault="00FE3868" w:rsidP="00051685">
            <w:pPr>
              <w:spacing w:after="60"/>
              <w:ind w:firstLine="400"/>
              <w:jc w:val="both"/>
              <w:rPr>
                <w:rFonts w:ascii="Times New Roman" w:hAnsi="Times New Roman" w:cs="Times New Roman"/>
                <w:szCs w:val="24"/>
              </w:rPr>
            </w:pPr>
            <w:r w:rsidRPr="00FE3868">
              <w:rPr>
                <w:rStyle w:val="s0"/>
                <w:rFonts w:ascii="Times New Roman" w:hAnsi="Times New Roman" w:cs="Times New Roman"/>
                <w:szCs w:val="24"/>
              </w:rPr>
              <w:t xml:space="preserve">3) </w:t>
            </w:r>
            <w:r w:rsidRPr="00FE3868">
              <w:rPr>
                <w:rStyle w:val="s0"/>
                <w:rFonts w:ascii="Times New Roman" w:hAnsi="Times New Roman" w:cs="Times New Roman"/>
                <w:b/>
                <w:szCs w:val="24"/>
              </w:rPr>
              <w:t>встречная проверка</w:t>
            </w:r>
            <w:r w:rsidRPr="00FE3868">
              <w:rPr>
                <w:rStyle w:val="s0"/>
                <w:rFonts w:ascii="Times New Roman" w:hAnsi="Times New Roman" w:cs="Times New Roman"/>
                <w:szCs w:val="24"/>
              </w:rPr>
              <w:t xml:space="preserve"> - проверка, проводимая органами налоговой службы в отношении третьих лиц в случае, если при проведении налоговой проверки или обследования по НДСу органа налоговой службы возникает необходимость в проверке, в том числе по запросам от налоговых органов </w:t>
            </w:r>
            <w:r w:rsidRPr="00FE3868">
              <w:rPr>
                <w:rStyle w:val="s0"/>
                <w:rFonts w:ascii="Times New Roman" w:hAnsi="Times New Roman" w:cs="Times New Roman"/>
                <w:szCs w:val="24"/>
              </w:rPr>
              <w:lastRenderedPageBreak/>
              <w:t>других государств, отдельных документов, непосредственно связанных с операциями, осуществляемыми налогоплательщиком с указанными лицами;</w:t>
            </w:r>
          </w:p>
          <w:p w:rsidR="00FE3868" w:rsidRPr="00FE3868" w:rsidRDefault="00FE3868" w:rsidP="00051685">
            <w:pPr>
              <w:ind w:firstLine="400"/>
              <w:jc w:val="both"/>
              <w:rPr>
                <w:rStyle w:val="s0"/>
                <w:rFonts w:ascii="Times New Roman" w:hAnsi="Times New Roman" w:cs="Times New Roman"/>
                <w:szCs w:val="24"/>
              </w:rPr>
            </w:pPr>
            <w:r w:rsidRPr="00FE3868">
              <w:rPr>
                <w:rStyle w:val="s0"/>
                <w:rFonts w:ascii="Times New Roman" w:hAnsi="Times New Roman" w:cs="Times New Roman"/>
                <w:szCs w:val="24"/>
              </w:rPr>
              <w:t xml:space="preserve">4) </w:t>
            </w:r>
            <w:r w:rsidRPr="00FE3868">
              <w:rPr>
                <w:rStyle w:val="s0"/>
                <w:rFonts w:ascii="Times New Roman" w:hAnsi="Times New Roman" w:cs="Times New Roman"/>
                <w:b/>
                <w:szCs w:val="24"/>
              </w:rPr>
              <w:t>перепроверка</w:t>
            </w:r>
            <w:r w:rsidRPr="00FE3868">
              <w:rPr>
                <w:rStyle w:val="s0"/>
                <w:rFonts w:ascii="Times New Roman" w:hAnsi="Times New Roman" w:cs="Times New Roman"/>
                <w:szCs w:val="24"/>
              </w:rPr>
              <w:t xml:space="preserve"> - проверка, осуществляемая органами налоговой службы:</w:t>
            </w:r>
          </w:p>
          <w:p w:rsidR="00FE3868" w:rsidRPr="00FE3868" w:rsidRDefault="00FE3868" w:rsidP="00051685">
            <w:pPr>
              <w:ind w:firstLine="400"/>
              <w:jc w:val="both"/>
              <w:rPr>
                <w:rFonts w:ascii="Times New Roman" w:hAnsi="Times New Roman" w:cs="Times New Roman"/>
                <w:szCs w:val="24"/>
              </w:rPr>
            </w:pPr>
            <w:r w:rsidRPr="00FE3868">
              <w:rPr>
                <w:rStyle w:val="s0"/>
                <w:rFonts w:ascii="Times New Roman" w:hAnsi="Times New Roman" w:cs="Times New Roman"/>
                <w:szCs w:val="24"/>
              </w:rPr>
              <w:t>а) по полученным органом налоговой службы документально подтвержденным сведениям, свидетельствующим о том, что у ранее проверенного налогоплательщика имеются факты неправильного исчисления налогов, не выявленные ранее выездной проверкой, и мотивированного заявления должностного лица органа налоговой службы с указанием причин, по которым документы не были проверены ранее;</w:t>
            </w:r>
          </w:p>
          <w:p w:rsidR="00FE3868" w:rsidRPr="00FE3868" w:rsidRDefault="00FE3868" w:rsidP="00051685">
            <w:pPr>
              <w:ind w:firstLine="400"/>
              <w:jc w:val="both"/>
              <w:rPr>
                <w:rStyle w:val="s0"/>
                <w:rFonts w:ascii="Times New Roman" w:hAnsi="Times New Roman" w:cs="Times New Roman"/>
                <w:szCs w:val="24"/>
              </w:rPr>
            </w:pPr>
            <w:r w:rsidRPr="00FE3868">
              <w:rPr>
                <w:rStyle w:val="s0"/>
                <w:rFonts w:ascii="Times New Roman" w:hAnsi="Times New Roman" w:cs="Times New Roman"/>
                <w:szCs w:val="24"/>
              </w:rPr>
              <w:t>б) по принятой налоговым органом уточненной налоговой отчетности налогоплательщика за налоговый период, охваченный ранее выездной проверкой;</w:t>
            </w:r>
          </w:p>
          <w:p w:rsidR="00FE3868" w:rsidRPr="00FE3868" w:rsidRDefault="00FE3868" w:rsidP="00051685">
            <w:pPr>
              <w:ind w:firstLine="400"/>
              <w:jc w:val="both"/>
              <w:rPr>
                <w:rStyle w:val="s0"/>
                <w:rFonts w:ascii="Times New Roman" w:hAnsi="Times New Roman" w:cs="Times New Roman"/>
                <w:szCs w:val="24"/>
              </w:rPr>
            </w:pPr>
            <w:r w:rsidRPr="00FE3868">
              <w:rPr>
                <w:rStyle w:val="s0"/>
                <w:rFonts w:ascii="Times New Roman" w:hAnsi="Times New Roman" w:cs="Times New Roman"/>
                <w:szCs w:val="24"/>
              </w:rPr>
              <w:t>в) при наличии расхождений в результатах налоговых проверок за один и тот же период.</w:t>
            </w:r>
          </w:p>
          <w:p w:rsidR="00FE3868" w:rsidRPr="00FE3868" w:rsidRDefault="00FE3868" w:rsidP="00051685">
            <w:pPr>
              <w:ind w:firstLine="400"/>
              <w:jc w:val="both"/>
              <w:rPr>
                <w:rFonts w:ascii="Times New Roman" w:hAnsi="Times New Roman" w:cs="Times New Roman"/>
                <w:szCs w:val="24"/>
              </w:rPr>
            </w:pPr>
            <w:r w:rsidRPr="00FE3868">
              <w:rPr>
                <w:rStyle w:val="s0"/>
                <w:rFonts w:ascii="Times New Roman" w:hAnsi="Times New Roman" w:cs="Times New Roman"/>
                <w:szCs w:val="24"/>
              </w:rPr>
              <w:t>Перепроверка производится исключительно по указанным документальным сведениям за указанный период. При этом перепроверка должна быть проведена должностным лицом органа налоговой службы, не участвовавшим в налоговой проверке, результаты которой перепроверяются.</w:t>
            </w:r>
          </w:p>
          <w:p w:rsidR="00FE3868" w:rsidRPr="00FE3868" w:rsidRDefault="00FE3868" w:rsidP="00051685">
            <w:pPr>
              <w:ind w:firstLine="400"/>
              <w:jc w:val="both"/>
              <w:rPr>
                <w:rFonts w:ascii="Times New Roman" w:hAnsi="Times New Roman" w:cs="Times New Roman"/>
                <w:szCs w:val="24"/>
              </w:rPr>
            </w:pPr>
            <w:r w:rsidRPr="00FE3868">
              <w:rPr>
                <w:rStyle w:val="s0"/>
                <w:rFonts w:ascii="Times New Roman" w:hAnsi="Times New Roman" w:cs="Times New Roman"/>
                <w:szCs w:val="24"/>
              </w:rPr>
              <w:t>Перепроверка, назначенная по результатам произведенного запроса, экспертизы, встречной проверки, полученным после периода завершения выездной проверки, может осуществляться должностным лицом органа налоговой службы, проводившим данную выездную проверку.</w:t>
            </w:r>
          </w:p>
          <w:p w:rsidR="00FE3868" w:rsidRPr="00FE3868" w:rsidRDefault="00FE3868" w:rsidP="00051685">
            <w:pPr>
              <w:ind w:firstLine="426"/>
              <w:jc w:val="both"/>
              <w:rPr>
                <w:rFonts w:ascii="Times New Roman" w:hAnsi="Times New Roman" w:cs="Times New Roman"/>
                <w:b/>
                <w:szCs w:val="24"/>
              </w:rPr>
            </w:pPr>
            <w:r w:rsidRPr="00FE3868">
              <w:rPr>
                <w:rStyle w:val="s0"/>
                <w:rFonts w:ascii="Times New Roman" w:hAnsi="Times New Roman" w:cs="Times New Roman"/>
                <w:szCs w:val="24"/>
              </w:rPr>
              <w:t>6. Камеральная проверка по вопросам правильности исчисления налога проводится непосредственно по месту нахождения органов налоговой службы по отчетным документам налогоплательщика и информации, поступающей в налоговые органы из других источников.</w:t>
            </w:r>
          </w:p>
          <w:p w:rsidR="00FE3868" w:rsidRPr="00FE3868" w:rsidRDefault="00FE3868" w:rsidP="00051685">
            <w:pPr>
              <w:ind w:firstLine="426"/>
              <w:jc w:val="both"/>
              <w:rPr>
                <w:rFonts w:ascii="Times New Roman" w:hAnsi="Times New Roman" w:cs="Times New Roman"/>
                <w:szCs w:val="24"/>
              </w:rPr>
            </w:pPr>
            <w:r w:rsidRPr="00FE3868">
              <w:rPr>
                <w:rFonts w:ascii="Times New Roman" w:hAnsi="Times New Roman" w:cs="Times New Roman"/>
                <w:szCs w:val="24"/>
              </w:rPr>
              <w:t>7. Камеральная проверка не проводится в отношении периода и налогового обязательства,  проверенных  ранее выездной плановой, внеплановой проверками и перепроверкой.</w:t>
            </w:r>
          </w:p>
          <w:p w:rsidR="00FE3868" w:rsidRPr="00FE3868" w:rsidRDefault="00FE3868" w:rsidP="00051685">
            <w:pPr>
              <w:ind w:firstLine="426"/>
              <w:jc w:val="both"/>
              <w:rPr>
                <w:rFonts w:ascii="Times New Roman" w:hAnsi="Times New Roman" w:cs="Times New Roman"/>
                <w:szCs w:val="24"/>
              </w:rPr>
            </w:pPr>
            <w:r w:rsidRPr="00FE3868">
              <w:rPr>
                <w:rFonts w:ascii="Times New Roman" w:hAnsi="Times New Roman" w:cs="Times New Roman"/>
                <w:szCs w:val="24"/>
              </w:rPr>
              <w:t>8. Если результаты камеральной проверки не подтверждены выездной проверкой, проведенной за тот же период, решение, вынесенное по результатам камеральной проверки, подлежат отмене.</w:t>
            </w:r>
          </w:p>
          <w:p w:rsidR="00FE3868" w:rsidRPr="00FE3868" w:rsidRDefault="00FE3868" w:rsidP="00051685">
            <w:pPr>
              <w:ind w:firstLine="426"/>
              <w:jc w:val="both"/>
              <w:rPr>
                <w:rFonts w:ascii="Times New Roman" w:hAnsi="Times New Roman" w:cs="Times New Roman"/>
                <w:szCs w:val="24"/>
              </w:rPr>
            </w:pPr>
            <w:r w:rsidRPr="00FE3868">
              <w:rPr>
                <w:rFonts w:ascii="Times New Roman" w:hAnsi="Times New Roman" w:cs="Times New Roman"/>
                <w:szCs w:val="24"/>
              </w:rPr>
              <w:t xml:space="preserve">9. Внеплановая проверка, осуществляемая по основаниям, указанным в </w:t>
            </w:r>
            <w:r w:rsidRPr="00FE3868">
              <w:rPr>
                <w:rFonts w:ascii="Times New Roman" w:hAnsi="Times New Roman" w:cs="Times New Roman"/>
                <w:szCs w:val="24"/>
              </w:rPr>
              <w:lastRenderedPageBreak/>
              <w:t>подпунктах а), б) и в) пункта 2 части 5 настоящей статьи может быть проведена в форме камеральной проверки в случае  соответствия налогоплательщика признакам бездействующей организации и индивидуального предпринимателя, установленным уполномоченным налоговым органом, и отсутствия у налогоплательщика  налоговой задолженности.</w:t>
            </w:r>
          </w:p>
          <w:p w:rsidR="00FE3868" w:rsidRPr="00FE3868" w:rsidRDefault="00FE3868" w:rsidP="00051685">
            <w:pPr>
              <w:ind w:firstLine="400"/>
              <w:jc w:val="both"/>
              <w:rPr>
                <w:rStyle w:val="s0"/>
                <w:rFonts w:ascii="Times New Roman" w:hAnsi="Times New Roman" w:cs="Times New Roman"/>
                <w:szCs w:val="24"/>
              </w:rPr>
            </w:pPr>
            <w:r w:rsidRPr="00FE3868">
              <w:rPr>
                <w:rStyle w:val="s0"/>
                <w:rFonts w:ascii="Times New Roman" w:hAnsi="Times New Roman" w:cs="Times New Roman"/>
                <w:szCs w:val="24"/>
              </w:rPr>
              <w:t>10. Проведение налоговой проверки не должно приостанавливать деятельность налогоплательщика, за исключением случаев, установленных законодательством Кыргызской Республики.</w:t>
            </w:r>
          </w:p>
          <w:p w:rsidR="00FE3868" w:rsidRPr="00FE3868" w:rsidRDefault="00FE3868" w:rsidP="00051685">
            <w:pPr>
              <w:tabs>
                <w:tab w:val="left" w:pos="4995"/>
              </w:tabs>
              <w:ind w:firstLine="425"/>
              <w:jc w:val="both"/>
              <w:rPr>
                <w:rFonts w:ascii="Times New Roman" w:hAnsi="Times New Roman" w:cs="Times New Roman"/>
                <w:bCs/>
                <w:szCs w:val="24"/>
              </w:rPr>
            </w:pPr>
            <w:r w:rsidRPr="00FE3868">
              <w:rPr>
                <w:rFonts w:ascii="Times New Roman" w:hAnsi="Times New Roman" w:cs="Times New Roman"/>
                <w:bCs/>
                <w:szCs w:val="24"/>
              </w:rPr>
              <w:t>11. При проведении выездной плановой или внеплановой проверки налогоплательщика, обследование по НДС проводится в соответствии с требованиями статей 121, 122 и 123 настоящего Кодекса за период, не охваченный предыдущей выездной проверкой или обследованием по НДС, в пределах периода, указанного в предписании.</w:t>
            </w:r>
          </w:p>
          <w:p w:rsidR="00FE3868" w:rsidRPr="00FE3868" w:rsidRDefault="00FE3868" w:rsidP="00051685">
            <w:pPr>
              <w:jc w:val="both"/>
              <w:rPr>
                <w:rFonts w:ascii="Times New Roman" w:hAnsi="Times New Roman" w:cs="Times New Roman"/>
                <w:bCs/>
                <w:szCs w:val="24"/>
              </w:rPr>
            </w:pPr>
            <w:r w:rsidRPr="00FE3868">
              <w:rPr>
                <w:rFonts w:ascii="Times New Roman" w:hAnsi="Times New Roman" w:cs="Times New Roman"/>
                <w:bCs/>
                <w:szCs w:val="24"/>
              </w:rPr>
              <w:t xml:space="preserve">        12. Органы налоговой службы не имеют право  принимать решение о назначении выездной проверки  на основании постановления следователя и/или соответствующих обращений  правоохранительных органов в отношении налогоплательщика, по которому отсутствует документально подтвержденная информация о факте неправильного исчисления налога.</w:t>
            </w:r>
          </w:p>
          <w:p w:rsidR="00FE3868" w:rsidRPr="00FE3868" w:rsidRDefault="00FE3868" w:rsidP="00C5244E">
            <w:pPr>
              <w:ind w:firstLine="400"/>
              <w:jc w:val="both"/>
              <w:rPr>
                <w:rStyle w:val="s0"/>
                <w:rFonts w:ascii="Times New Roman" w:hAnsi="Times New Roman" w:cs="Times New Roman"/>
                <w:bCs/>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366C">
            <w:pPr>
              <w:spacing w:after="60"/>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101. Планирование проведения выездной проверки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Плановая проверка проводится не более одного раза после истечения 12 месяцев со дня, следующего за днем окончания последней проверки одним из органов налоговой службы в соответствии с планом проверок.</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План проверок составляется уполномоченным налоговым органом на текущий квартал, содержит перечень налогоплательщиков, подлежащих проверке, и утверждается руководителем уполномоченного налогового органа в срок не позднее 15 дней до начала квартала.</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План проверок состоит из двух разделов.</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Первый раздел составляется в отношении всех налогоплательщиков, выбранных на основании результатов анализа факторов риска неуплаты налогов, которые проверяются сплошным методом.</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Второй раздел составляется на основании метода случайной выборки в отношении остальных налогоплательщиков, которые должны составлять не </w:t>
            </w:r>
            <w:r w:rsidRPr="00FE3868">
              <w:rPr>
                <w:rFonts w:ascii="Times New Roman" w:eastAsia="Times New Roman" w:hAnsi="Times New Roman" w:cs="Times New Roman"/>
              </w:rPr>
              <w:lastRenderedPageBreak/>
              <w:t>более 5 процентов от общего количества.</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Первый раздел плана проверок является документом служебного пользования и публикации не подлежит.</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Второй раздел плана проверок подлежит обязательному размещению на открытом информационном веб-сайте уполномоченного налогового органа и размещается на бумажных носителях в местах открытого доступа в помещении соответствующего органа налоговой службы.</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К факторам риска неуплаты налога относятся:</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несовпадение данных:</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по наличию объектов налогообложения, задекларированных налогоплательщиком, и информации государственных органов по их регистрации;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по задекларированной (уплаченной) и расчетной суммам налогов;</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по доходам с информацией, полученной от органов Социального фонда Кыргызской Республики;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отражение в налоговой отчетности убытков;</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налоговая нагрузка налогоплательщика ниже ее среднего уровня, рассчитанного по налогоплательщикам, занимающимся аналогичными видами экономической деятельности в регионе, более чем на 25 процентов;</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отклонение задекларированной суммы доходов и налоговых обязательств от данных, полученных органами налоговой службы по результатам анализа счетов-фактур и прочей информации, представленных другими налогоплательщиками;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непредставление налогоплательщиком исправленной налоговой отчетности и/или обоснованных пояснений по решению органа налоговой службы о выявлении несоответствия показателей деятельности налогоплательщика по результатам камеральной проверки;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другие риски в соответствии с методикой планирования выездных проверок, утверждаемой уполномоченным налоговым органом;</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внесение налогоплательщиком корректировки в размер предварительной суммы налога на прибыль на основании прогнозных данных налогоплательщика в сторону уменьшения.</w:t>
            </w:r>
          </w:p>
          <w:p w:rsidR="00FE3868" w:rsidRPr="00FE3868" w:rsidRDefault="00FE3868" w:rsidP="00C114F5">
            <w:pPr>
              <w:spacing w:after="60"/>
              <w:ind w:firstLine="567"/>
              <w:jc w:val="both"/>
              <w:rPr>
                <w:rStyle w:val="s0"/>
                <w:rFonts w:ascii="Times New Roman" w:eastAsia="Times New Roman" w:hAnsi="Times New Roman" w:cs="Times New Roman"/>
              </w:rPr>
            </w:pPr>
            <w:r w:rsidRPr="00FE3868">
              <w:rPr>
                <w:rFonts w:ascii="Times New Roman" w:eastAsia="Times New Roman" w:hAnsi="Times New Roman" w:cs="Times New Roman"/>
              </w:rPr>
              <w:t xml:space="preserve">6. Внеплановая проверка, встречная проверка и перепроверка </w:t>
            </w:r>
            <w:r w:rsidRPr="00FE3868">
              <w:rPr>
                <w:rFonts w:ascii="Times New Roman" w:eastAsia="Times New Roman" w:hAnsi="Times New Roman" w:cs="Times New Roman"/>
              </w:rPr>
              <w:lastRenderedPageBreak/>
              <w:t>проводятся по решению органов налоговой службы в случае возникновения оснований, установленных настоящим Кодексом.</w:t>
            </w:r>
          </w:p>
        </w:tc>
        <w:tc>
          <w:tcPr>
            <w:tcW w:w="7371" w:type="dxa"/>
          </w:tcPr>
          <w:p w:rsidR="00FE3868" w:rsidRPr="00FE3868" w:rsidRDefault="00FE3868" w:rsidP="00E4366C">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107. Планирование проведения выездной проверки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Плановая проверка проводится не более одного раза после истечения 12 месяцев со дня, следующего за днем окончания последней проверки одним из органов налоговой службы в соответствии с планом проверок.</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План проверок составляется уполномоченным налоговым органом на текущий квартал, содержит перечень налогоплательщиков, подлежащих проверке, и утверждается руководителем уполномоченного налогового органа в срок не позднее 15 дней до начала квартала.</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План проверок состоит из двух разделов.</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Первый раздел составляется в отношении всех налогоплательщиков, выбранных на основании результатов анализа факторов риска неуплаты налогов, которые проверяются сплошным методом.</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Второй раздел составляется на основании метода случайной выборки в отношении остальных налогоплательщиков, которые должны составлять </w:t>
            </w:r>
            <w:r w:rsidRPr="00FE3868">
              <w:rPr>
                <w:rFonts w:ascii="Times New Roman" w:eastAsia="Times New Roman" w:hAnsi="Times New Roman" w:cs="Times New Roman"/>
              </w:rPr>
              <w:lastRenderedPageBreak/>
              <w:t>не более 5 процентов от общего количества.</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Первый раздел плана проверок является документом служебного пользования и публикации не подлежит.</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Второй раздел плана проверок подлежит обязательному размещению на открытом информационном веб-сайте уполномоченного налогового органа и размещается на бумажных носителях в местах открытого доступа в помещении соответствующего органа налоговой службы.</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К факторам риска неуплаты налога относятся:</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несовпадение данных:</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по наличию объектов налогообложения, задекларированных налогоплательщиком, и информации государственных органов по их регистрации;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по задекларированной (уплаченной) и расчетной суммам налогов;</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по доходам с информацией, полученной от органов Социального фонда Кыргызской Республики;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отражение в налоговой отчетности убытков;</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налоговая нагрузка налогоплательщика ниже ее среднего уровня, рассчитанного по налогоплательщикам, занимающимся аналогичными видами экономической деятельности в регионе, более чем на 25 процентов;</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отклонение задекларированной суммы доходов и налоговых обязательств от данных, полученных органами налоговой службы по результатам анализа счетов-фактур и прочей информации, представленных другими налогоплательщиками;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непредставление налогоплательщиком исправленной налоговой отчетности и/или обоснованных пояснений по решению органа налоговой службы о выявлении несоответствия показателей деятельности налогоплательщика по результатам камеральной проверки;</w:t>
            </w:r>
          </w:p>
          <w:p w:rsidR="00FE3868" w:rsidRPr="00FE3868" w:rsidRDefault="00FE3868" w:rsidP="00F64272">
            <w:pPr>
              <w:ind w:firstLine="459"/>
              <w:jc w:val="both"/>
              <w:rPr>
                <w:rFonts w:ascii="Times New Roman" w:hAnsi="Times New Roman" w:cs="Times New Roman"/>
              </w:rPr>
            </w:pPr>
            <w:r w:rsidRPr="00FE3868">
              <w:rPr>
                <w:rFonts w:ascii="Times New Roman" w:eastAsia="Times New Roman" w:hAnsi="Times New Roman" w:cs="Times New Roman"/>
              </w:rPr>
              <w:t>6) если налогоплательщик является стороной договора о социально значимом объекте.</w:t>
            </w:r>
          </w:p>
          <w:p w:rsidR="00FE3868" w:rsidRPr="00FE3868" w:rsidRDefault="00FE3868" w:rsidP="00E73FC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внесение налогоплательщиком корректировки в размер предварительной суммы налога на прибыль на основании прогнозных данных налогоплательщика в сторону уменьшения;</w:t>
            </w:r>
          </w:p>
          <w:p w:rsidR="00FE3868" w:rsidRPr="00FE3868" w:rsidRDefault="00FE3868" w:rsidP="00E73FC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8) деятельность налогоплательщика, связанная с импортомтоваров на </w:t>
            </w:r>
            <w:r w:rsidRPr="00FE3868">
              <w:rPr>
                <w:rFonts w:ascii="Times New Roman" w:eastAsia="Times New Roman" w:hAnsi="Times New Roman" w:cs="Times New Roman"/>
              </w:rPr>
              <w:lastRenderedPageBreak/>
              <w:t>территорию Кыргызской Республики с территорий государств - членов Союза;</w:t>
            </w:r>
          </w:p>
          <w:p w:rsidR="00FE3868" w:rsidRPr="00FE3868" w:rsidRDefault="00FE3868" w:rsidP="00F642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другие риски в соответствии с методикой планирования выездных проверок, утверждаемой уполномоченным налоговым органом;</w:t>
            </w:r>
          </w:p>
          <w:p w:rsidR="00FE3868" w:rsidRPr="00FE3868" w:rsidRDefault="00FE3868" w:rsidP="00C114F5">
            <w:pPr>
              <w:spacing w:after="60"/>
              <w:ind w:firstLine="567"/>
              <w:jc w:val="both"/>
              <w:rPr>
                <w:rStyle w:val="s0"/>
                <w:rFonts w:ascii="Times New Roman" w:eastAsia="Times New Roman" w:hAnsi="Times New Roman" w:cs="Times New Roman"/>
              </w:rPr>
            </w:pPr>
            <w:r w:rsidRPr="00FE3868">
              <w:rPr>
                <w:rFonts w:ascii="Times New Roman" w:eastAsia="Times New Roman" w:hAnsi="Times New Roman" w:cs="Times New Roman"/>
              </w:rPr>
              <w:t>6. Внеплановая проверка, встречная проверка и перепроверка проводятся по решению органов налоговой службы в случае возникновения оснований, установленных настоящим Кодексом.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366C">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102. Период и сроки проведения выездной проверки</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1. Плановой проверкой охватывается период не более чем 3 предыдущих календарных года, истекших к началу проведения данной плановой проверки.</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2. Остальные виды проверок могут быть проведены за любой период до истечения срока исковой давности по налоговому обязательству, установленного настоящим Кодексом.</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3. Срок проведения плановой проверки, указываемый в выдаваемом предписании, не должен превышать 30 календарных дней, следующих за днем вручения налогоплательщику предписания, а для крупного налогоплательщика - 50 календарных дней, если иное не установлено настоящей статьей.</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Крупным налогоплательщиком является налогоплательщик, который соответствует критериям, установленным Правительством Кыргызской Республики.</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4. При проведении плановой проверки организаций, имеющих филиалы в различных регионах Кыргызской Республики, срок проведения налоговой проверки не может превышать 30 календарных дней на каждый филиал.</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5. Течение срока проведения выездной проверки, а также проведение самой выездной проверки приостанавливается:</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1) на период со дня, следующего за днем вручения налогоплательщику решения органа налоговой службы о представлении документов и до дня представления налогоплательщиком документов, запрашиваемых при проведении выездной проверки, включая день их представления;</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по причине болезни, смерти близкого родственника участников </w:t>
            </w:r>
            <w:r w:rsidRPr="00FE3868">
              <w:rPr>
                <w:rFonts w:ascii="Times New Roman" w:hAnsi="Times New Roman" w:cs="Times New Roman"/>
                <w:sz w:val="22"/>
                <w:szCs w:val="22"/>
              </w:rPr>
              <w:lastRenderedPageBreak/>
              <w:t>налоговой проверки, но на срок не более 15 календарных дней;</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3) в случае возникновения обстоятельств непреодолимой силы.</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6. Течение срока выездной проверки, а также проведение самой выездной проверки не приостанавливается на период времени, необходимый для получения ответа на запрос в иностранное государство о предоставлении информации и получения по нему сведений органами налоговой службы в соответствии с международным соглашением, а также на период проведения встречной проверки, экспертизы.</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7. В случае осуществления запроса в иностранное государство, проведения экспертизы, назначения встречной проверки и неполучения их результатов до дня окончания выездной проверки, выездная проверка завершается с указанием в акте проверки записи о произведенных запросах, проведении экспертизы, назначении встречной проверки.</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8. Получение ответа на запрос, результатов экспертизы или встречной проверки является основанием для проведения перепроверки.</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9. Внеплановая проверка проводится в срок, определенный для плановой проверки.</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10. Встречная проверка проводится в срок не более 10 календарных дней.</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11. Перепроверка проводится в срок не более 15 календарных дней.</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12. Налоговый орган обязан принять решение о проведении внеплановой проверки в течение 15 календарных дней со дня, следующего за днем получения налоговым органом оснований для проведения внеплановой проверки, предусмотренных </w:t>
            </w:r>
            <w:hyperlink r:id="rId61" w:anchor="st_100" w:history="1">
              <w:r w:rsidRPr="00FE3868">
                <w:rPr>
                  <w:rStyle w:val="a8"/>
                  <w:rFonts w:ascii="Times New Roman" w:eastAsiaTheme="majorEastAsia" w:hAnsi="Times New Roman" w:cs="Times New Roman"/>
                  <w:color w:val="auto"/>
                  <w:sz w:val="22"/>
                  <w:szCs w:val="22"/>
                  <w:u w:val="none"/>
                </w:rPr>
                <w:t>статьей 100</w:t>
              </w:r>
            </w:hyperlink>
            <w:r w:rsidRPr="00FE3868">
              <w:rPr>
                <w:rFonts w:ascii="Times New Roman" w:hAnsi="Times New Roman" w:cs="Times New Roman"/>
                <w:sz w:val="22"/>
                <w:szCs w:val="22"/>
              </w:rPr>
              <w:t xml:space="preserve"> настоящего Кодекса.</w:t>
            </w:r>
          </w:p>
          <w:p w:rsidR="00FE3868" w:rsidRPr="00FE3868" w:rsidRDefault="00FE3868" w:rsidP="00C114F5">
            <w:pPr>
              <w:pStyle w:val="tkTekst"/>
              <w:rPr>
                <w:rStyle w:val="s0"/>
                <w:rFonts w:ascii="Times New Roman" w:hAnsi="Times New Roman" w:cs="Times New Roman"/>
                <w:sz w:val="22"/>
                <w:szCs w:val="22"/>
              </w:rPr>
            </w:pPr>
            <w:r w:rsidRPr="00FE3868">
              <w:rPr>
                <w:rFonts w:ascii="Times New Roman" w:hAnsi="Times New Roman" w:cs="Times New Roman"/>
                <w:sz w:val="22"/>
                <w:szCs w:val="22"/>
              </w:rPr>
              <w:t xml:space="preserve">Налоговый орган обязан вручить предписание налогоплательщику и приступить к внеплановой проверке не позднее 30 календарных дней со дня, следующего за днем получения налоговым органом оснований для проведения внеплановой проверки, предусмотренных </w:t>
            </w:r>
            <w:hyperlink r:id="rId62" w:anchor="st_100" w:history="1">
              <w:r w:rsidRPr="00FE3868">
                <w:rPr>
                  <w:rStyle w:val="a8"/>
                  <w:rFonts w:ascii="Times New Roman" w:eastAsiaTheme="majorEastAsia" w:hAnsi="Times New Roman" w:cs="Times New Roman"/>
                  <w:color w:val="auto"/>
                  <w:sz w:val="22"/>
                  <w:szCs w:val="22"/>
                  <w:u w:val="none"/>
                </w:rPr>
                <w:t>статьей 100</w:t>
              </w:r>
            </w:hyperlink>
            <w:r w:rsidRPr="00FE3868">
              <w:rPr>
                <w:rFonts w:ascii="Times New Roman" w:hAnsi="Times New Roman" w:cs="Times New Roman"/>
                <w:sz w:val="22"/>
                <w:szCs w:val="22"/>
              </w:rPr>
              <w:t xml:space="preserve"> настоящего Кодекса.</w:t>
            </w:r>
          </w:p>
        </w:tc>
        <w:tc>
          <w:tcPr>
            <w:tcW w:w="7371" w:type="dxa"/>
          </w:tcPr>
          <w:p w:rsidR="00FE3868" w:rsidRPr="00FE3868" w:rsidRDefault="00FE3868" w:rsidP="0004146E">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108. Период и сроки проведения выездной проверки</w:t>
            </w:r>
          </w:p>
          <w:p w:rsidR="00FE3868" w:rsidRPr="00FE3868" w:rsidRDefault="00FE3868" w:rsidP="0004146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 Плановой проверкой охватывается период:</w:t>
            </w:r>
          </w:p>
          <w:p w:rsidR="00FE3868" w:rsidRPr="00FE3868" w:rsidRDefault="00FE3868" w:rsidP="0004146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 по налогу на прибыль - не более чем 3 предыдущих календарных года, истекших к началу проведения данной плановой проверки;</w:t>
            </w:r>
          </w:p>
          <w:p w:rsidR="00FE3868" w:rsidRPr="00FE3868" w:rsidRDefault="00FE3868" w:rsidP="0004146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 2) по другим налогам, за исключением налога на прибыль, - не более чем 36 предыдущих календарных месяцев, следующих подряд, истекших к началу проведения данной плановой проверки.</w:t>
            </w:r>
          </w:p>
          <w:p w:rsidR="00FE3868" w:rsidRPr="00FE3868" w:rsidRDefault="00FE3868" w:rsidP="0004146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 Остальные виды проверок могут быть проведены за любой период до истечения срока исковой давности по налоговому обязательству, установленного настоящим Кодексом.</w:t>
            </w:r>
          </w:p>
          <w:p w:rsidR="00FE3868" w:rsidRPr="00FE3868" w:rsidRDefault="00FE3868" w:rsidP="0004146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 Срок проведения плановой проверки, указываемый в выдаваемом предписании, не должен превышать 30 календарных дней, следующих за днем вручения налогоплательщику предписания, а для крупного налогоплательщика - 50 календарных дней, если иное не установлено настоящей статьей.</w:t>
            </w:r>
          </w:p>
          <w:p w:rsidR="00FE3868" w:rsidRPr="00FE3868" w:rsidRDefault="00FE3868" w:rsidP="0004146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4. При проведении плановой проверки организаций, имеющих филиалы в различных регионах Кыргызской Республики, срок проведения налоговой проверки не может превышать 30 календарных дней на каждый филиал.</w:t>
            </w:r>
          </w:p>
          <w:p w:rsidR="00FE3868" w:rsidRPr="00FE3868" w:rsidRDefault="00FE3868" w:rsidP="0004146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5. Течение срока проведения выездной проверки, а также проведение самой выездной проверки приостанавливается:</w:t>
            </w:r>
          </w:p>
          <w:p w:rsidR="00FE3868" w:rsidRPr="00FE3868" w:rsidRDefault="00FE3868" w:rsidP="0004146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 на период со дня, следующего за днем вручения налогоплательщику решения органа налоговой службы о представлении документов и до дня представления налогоплательщиком документов, запрашиваемых при проведении выездной проверки, включая день их представления;</w:t>
            </w:r>
          </w:p>
          <w:p w:rsidR="00FE3868" w:rsidRPr="00FE3868" w:rsidRDefault="00FE3868" w:rsidP="0004146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lastRenderedPageBreak/>
              <w:t>2) по причине болезни, смерти близкого родственника участников налоговой проверки, но на срок не более 15 календарных дней;</w:t>
            </w:r>
          </w:p>
          <w:p w:rsidR="00FE3868" w:rsidRPr="00FE3868" w:rsidRDefault="00FE3868" w:rsidP="0004146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 в случае возникновения обстоятельств непреодолимой силы.</w:t>
            </w:r>
          </w:p>
          <w:p w:rsidR="00FE3868" w:rsidRPr="00FE3868" w:rsidRDefault="00FE3868" w:rsidP="0004146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6. Течение срока выездной проверки, а также проведение самой выездной проверки не приостанавливается на период времени, необходимый для получения ответа на запрос в иностранное государство о предоставлении информации и получения по нему сведений органами налоговой службы в соответствии с международным соглашением, а также на период проведения встречной проверки, экспертизы.</w:t>
            </w:r>
          </w:p>
          <w:p w:rsidR="00FE3868" w:rsidRPr="00FE3868" w:rsidRDefault="00FE3868" w:rsidP="0004146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7. В случае осуществления запроса в иностранное государство, проведения экспертизы, назначения встречной проверки и неполучения их результатов до дня окончания выездной проверки, выездная проверка завершается с указанием в акте проверки записи о произведенных запросах, проведении экспертизы, назначении встречной проверки.</w:t>
            </w:r>
          </w:p>
          <w:p w:rsidR="00FE3868" w:rsidRPr="00FE3868" w:rsidRDefault="00FE3868" w:rsidP="0004146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8. Получение ответа на запрос, результатов экспертизы или встречной проверки является основанием для проведения перепроверки.</w:t>
            </w:r>
          </w:p>
          <w:p w:rsidR="00FE3868" w:rsidRPr="00FE3868" w:rsidRDefault="00FE3868" w:rsidP="0004146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9. Внеплановая проверка проводится в срок, определенный для плановой проверки.</w:t>
            </w:r>
          </w:p>
          <w:p w:rsidR="00FE3868" w:rsidRPr="00FE3868" w:rsidRDefault="00FE3868" w:rsidP="0004146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10. Встречная проверка проводится в срок не более 10 календарных дней.</w:t>
            </w:r>
          </w:p>
          <w:p w:rsidR="00FE3868" w:rsidRPr="00FE3868" w:rsidRDefault="00FE3868" w:rsidP="0004146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11. Перепроверка проводится в срок не более 15 календарных дней.</w:t>
            </w:r>
          </w:p>
          <w:p w:rsidR="00FE3868" w:rsidRPr="00FE3868" w:rsidRDefault="00FE3868" w:rsidP="0004146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12. Налоговый орган обязан принять решение о проведении внеплановой проверки в течение 15 календарных дней со дня, следующего за днем получения налоговым органом оснований для проведения внеплановой проверки, предусмотренных </w:t>
            </w:r>
            <w:r w:rsidRPr="00FE3868">
              <w:rPr>
                <w:rFonts w:ascii="Times New Roman" w:eastAsiaTheme="majorEastAsia" w:hAnsi="Times New Roman" w:cs="Times New Roman"/>
                <w:sz w:val="22"/>
                <w:szCs w:val="22"/>
              </w:rPr>
              <w:t>статьей 106</w:t>
            </w:r>
            <w:r w:rsidRPr="00FE3868">
              <w:rPr>
                <w:rFonts w:ascii="Times New Roman" w:hAnsi="Times New Roman" w:cs="Times New Roman"/>
                <w:sz w:val="22"/>
                <w:szCs w:val="22"/>
              </w:rPr>
              <w:t xml:space="preserve"> настоящего Кодекса.</w:t>
            </w:r>
          </w:p>
          <w:p w:rsidR="00FE3868" w:rsidRPr="00FE3868" w:rsidRDefault="00FE3868" w:rsidP="0004146E">
            <w:pPr>
              <w:tabs>
                <w:tab w:val="left" w:pos="4995"/>
              </w:tabs>
              <w:spacing w:after="60"/>
              <w:ind w:firstLine="425"/>
              <w:jc w:val="both"/>
              <w:rPr>
                <w:rFonts w:ascii="Times New Roman" w:hAnsi="Times New Roman" w:cs="Times New Roman"/>
              </w:rPr>
            </w:pPr>
            <w:r w:rsidRPr="00FE3868">
              <w:rPr>
                <w:rFonts w:ascii="Times New Roman" w:hAnsi="Times New Roman" w:cs="Times New Roman"/>
              </w:rPr>
              <w:t xml:space="preserve">13. Налоговый орган обязан вручить предписание налогоплательщику и приступить к внеплановой проверке не позднее 30 календарных дней со дня, следующего за днем получения налоговым органом оснований для проведения внеплановой проверки, предусмотренных </w:t>
            </w:r>
            <w:r w:rsidRPr="00FE3868">
              <w:rPr>
                <w:rFonts w:ascii="Times New Roman" w:eastAsiaTheme="majorEastAsia" w:hAnsi="Times New Roman" w:cs="Times New Roman"/>
              </w:rPr>
              <w:t>статьей 106</w:t>
            </w:r>
            <w:r w:rsidRPr="00FE3868">
              <w:rPr>
                <w:rFonts w:ascii="Times New Roman" w:hAnsi="Times New Roman" w:cs="Times New Roman"/>
              </w:rPr>
              <w:t xml:space="preserve"> настоящего Кодекса.</w:t>
            </w:r>
          </w:p>
          <w:p w:rsidR="00FE3868" w:rsidRPr="00FE3868" w:rsidRDefault="00FE3868" w:rsidP="00C114F5">
            <w:pPr>
              <w:pStyle w:val="tkTekst"/>
              <w:rPr>
                <w:rStyle w:val="s0"/>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366C">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103. Предписание на выездную проверку</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Для проведения выездной проверки руководитель органа налоговой </w:t>
            </w:r>
            <w:r w:rsidRPr="00FE3868">
              <w:rPr>
                <w:rFonts w:ascii="Times New Roman" w:eastAsia="Times New Roman" w:hAnsi="Times New Roman" w:cs="Times New Roman"/>
              </w:rPr>
              <w:lastRenderedPageBreak/>
              <w:t>службы подписывает предписание в установленной форме, содержащее следующие реквизиты:</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дату и номер регистрации предписания в налоговом органе;</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наименование налогового органа, который проводит проверку;</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полное наименование налогоплательщика;</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идентификационный номер налогоплательщика;</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вид проверки (контроля);</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основание проверки;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предмет проверки;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должности, фамилии, имена, отчества проверяющих лиц, привлекаемых к проведению проверки в соответствии с настоящим Кодексом;</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срок проведения проверки;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проверяемый налоговый период;</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11) реквизиты решения органа налоговой службы о назначении проверки.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Форма предписания устанавливается Правительством Кыргызской Республики.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Предписание должно быть подписано руководителем органа налоговой службы или лицом, уполномоченным руководителем органа налоговой службы, заверено гербовой печатью и зарегистрировано в соответствии с порядком, установленным уполномоченным налоговым органом.</w:t>
            </w:r>
          </w:p>
          <w:p w:rsidR="00FE3868" w:rsidRPr="00FE3868" w:rsidRDefault="00FE3868" w:rsidP="00C114F5">
            <w:pPr>
              <w:spacing w:after="60"/>
              <w:ind w:firstLine="567"/>
              <w:jc w:val="both"/>
              <w:rPr>
                <w:rStyle w:val="s0"/>
                <w:rFonts w:ascii="Times New Roman" w:eastAsia="Times New Roman" w:hAnsi="Times New Roman" w:cs="Times New Roman"/>
              </w:rPr>
            </w:pPr>
            <w:r w:rsidRPr="00FE3868">
              <w:rPr>
                <w:rFonts w:ascii="Times New Roman" w:eastAsia="Times New Roman" w:hAnsi="Times New Roman" w:cs="Times New Roman"/>
              </w:rPr>
              <w:t>4. В случае продления срока выездной проверки оформляется дополнительное предписание, в котором указываются номер, дата регистрации предыдущего предписания и реквизиты решения органа налоговой службы о продлении срока выездной проверки.</w:t>
            </w:r>
          </w:p>
        </w:tc>
        <w:tc>
          <w:tcPr>
            <w:tcW w:w="7371" w:type="dxa"/>
          </w:tcPr>
          <w:p w:rsidR="00FE3868" w:rsidRPr="00FE3868" w:rsidRDefault="00FE3868" w:rsidP="00E4366C">
            <w:pPr>
              <w:spacing w:after="60"/>
              <w:ind w:firstLine="33"/>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109. Предписание на выездную проверку</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Для проведения выездной проверки руководитель органа </w:t>
            </w:r>
            <w:r w:rsidRPr="00FE3868">
              <w:rPr>
                <w:rFonts w:ascii="Times New Roman" w:eastAsia="Times New Roman" w:hAnsi="Times New Roman" w:cs="Times New Roman"/>
              </w:rPr>
              <w:lastRenderedPageBreak/>
              <w:t>налоговой службы подписывает предписание в установленной форме, содержащее следующие реквизиты:</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дату и номер регистрации предписания в налоговом органе;</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наименование налогового органа, который проводит проверку;</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полное наименование налогоплательщика;</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идентификационный номер налогоплательщика;</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вид проверки (контроля);</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основание проверки;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предмет проверки;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должности, фамилии, имена, отчества проверяющих лиц, привлекаемых к проведению проверки в соответствии с настоящим Кодексом;</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срок проведения проверки;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проверяемый налоговый период;</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11) реквизиты решения органа налоговой службы о назначении проверки.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Форма предписания устанавливается Правительством Кыргызской Республики.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Предписание должно быть подписано руководителем органа налоговой службы или лицом, уполномоченным руководителем органа налоговой службы, заверено гербовой печатью и зарегистрировано в соответствии с порядком, установленным уполномоченным налоговым органом.</w:t>
            </w:r>
          </w:p>
          <w:p w:rsidR="00FE3868" w:rsidRPr="00FE3868" w:rsidRDefault="00FE3868" w:rsidP="00C114F5">
            <w:pPr>
              <w:spacing w:after="60"/>
              <w:ind w:firstLine="567"/>
              <w:jc w:val="both"/>
              <w:rPr>
                <w:rStyle w:val="s0"/>
                <w:rFonts w:ascii="Times New Roman" w:eastAsia="Times New Roman" w:hAnsi="Times New Roman" w:cs="Times New Roman"/>
              </w:rPr>
            </w:pPr>
            <w:r w:rsidRPr="00FE3868">
              <w:rPr>
                <w:rFonts w:ascii="Times New Roman" w:eastAsia="Times New Roman" w:hAnsi="Times New Roman" w:cs="Times New Roman"/>
              </w:rPr>
              <w:t>4. В случае продления срока выездной проверки оформляется дополнительное предписание, в котором указываются номер, дата регистрации предыдущего предписания и реквизиты решения органа налоговой службы о продлении срока выездной проверки.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366C">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104. Начало проведения выездной проверки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Началом проведения выездной проверки считается дата вручения налогоплательщику предписания.</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Предписание предъявляется или направляется налогоплательщику органом налоговой службы по месту его учета.</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3. Предписание может быть передано:</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руководителю организации, ее налоговому представителю, или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физическому лицу, его налоговому представителю</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лично под расписку или иным способом, подтверждающим факт и дату получения этого предписания.</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случае когда лица, указанные в настоящей части, уклоняются от получения предписания, указанное предписание направляется по почте заказным письмом. При этом предписание считается полученным на дату получения заказного письма, указанную в квитанции о вручении.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Должностное лицо органа налоговой службы, проводящее выездную проверку, обязано предъявить налогоплательщику служебное удостоверение.</w:t>
            </w:r>
          </w:p>
          <w:p w:rsidR="00FE3868" w:rsidRPr="00FE3868" w:rsidRDefault="00FE3868" w:rsidP="00C114F5">
            <w:pPr>
              <w:spacing w:after="60"/>
              <w:ind w:firstLine="567"/>
              <w:jc w:val="both"/>
              <w:rPr>
                <w:rStyle w:val="s0"/>
                <w:rFonts w:ascii="Times New Roman" w:eastAsia="Times New Roman" w:hAnsi="Times New Roman" w:cs="Times New Roman"/>
              </w:rPr>
            </w:pPr>
            <w:r w:rsidRPr="00FE3868">
              <w:rPr>
                <w:rFonts w:ascii="Times New Roman" w:eastAsia="Times New Roman" w:hAnsi="Times New Roman" w:cs="Times New Roman"/>
              </w:rPr>
              <w:t>5. Должностное лицо органа налоговой службы, проводящее выездную проверку, вручает налогоплательщику первый экземпляр предписания. Во втором экземпляре предписания ставится отметка налогоплательщика или его налогового представителя об ознакомлении и получении предписания.</w:t>
            </w:r>
          </w:p>
        </w:tc>
        <w:tc>
          <w:tcPr>
            <w:tcW w:w="7371" w:type="dxa"/>
          </w:tcPr>
          <w:p w:rsidR="00FE3868" w:rsidRPr="00FE3868" w:rsidRDefault="00FE3868" w:rsidP="00E4366C">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110. Начало проведения выездной проверки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Началом проведения выездной проверки считается дата вручения налогоплательщику предписания.</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Предписание предъявляется или направляется налогоплательщику органом налоговой службы по месту его учета.</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3. Предписание может быть передано:</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руководителю организации, ее налоговому представителю, или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физическому лицу, его налоговому представителю</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лично под расписку или иным способом, подтверждающим факт и дату получения этого предписания.</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случае когда лица, указанные в настоящей части, уклоняются от получения предписания, указанное предписание направляется по почте заказным письмом. При этом предписание считается полученным на дату получения заказного письма, указанную в квитанции о вручении.</w:t>
            </w:r>
          </w:p>
          <w:p w:rsidR="00FE3868" w:rsidRPr="00FE3868" w:rsidRDefault="00FE3868" w:rsidP="00C114F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Должностное лицо органа налоговой службы, проводящее выездную проверку, обязано предъявить налогоплательщику служебное удостоверение.</w:t>
            </w:r>
          </w:p>
          <w:p w:rsidR="00FE3868" w:rsidRPr="00FE3868" w:rsidRDefault="00FE3868" w:rsidP="00C114F5">
            <w:pPr>
              <w:spacing w:after="60"/>
              <w:ind w:firstLine="567"/>
              <w:jc w:val="both"/>
              <w:rPr>
                <w:rStyle w:val="s0"/>
                <w:rFonts w:ascii="Times New Roman" w:eastAsia="Times New Roman" w:hAnsi="Times New Roman" w:cs="Times New Roman"/>
              </w:rPr>
            </w:pPr>
            <w:r w:rsidRPr="00FE3868">
              <w:rPr>
                <w:rFonts w:ascii="Times New Roman" w:eastAsia="Times New Roman" w:hAnsi="Times New Roman" w:cs="Times New Roman"/>
              </w:rPr>
              <w:t>5. Должностное лицо органа налоговой службы, проводящее выездную проверку, вручает налогоплательщику первый экземпляр предписания. Во втором экземпляре предписания ставится отметка налогоплательщика или его налогового представителя об ознакомлении и получении предписания.</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472E3">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105. Завершение выездной проверки</w:t>
            </w:r>
          </w:p>
          <w:p w:rsidR="00FE3868" w:rsidRPr="00FE3868" w:rsidRDefault="00FE3868" w:rsidP="006472E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 завершении выездной проверки должностное лицо органа налоговой службы составляет акт с указанием:</w:t>
            </w:r>
          </w:p>
          <w:p w:rsidR="00FE3868" w:rsidRPr="00FE3868" w:rsidRDefault="00FE3868" w:rsidP="006472E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места проведения выездной проверки, даты составления акта;</w:t>
            </w:r>
          </w:p>
          <w:p w:rsidR="00FE3868" w:rsidRPr="00FE3868" w:rsidRDefault="00FE3868" w:rsidP="006472E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вида проверки;</w:t>
            </w:r>
          </w:p>
          <w:p w:rsidR="00FE3868" w:rsidRPr="00FE3868" w:rsidRDefault="00FE3868" w:rsidP="006472E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должности, фамилии, имени, отчества сотрудника или сотрудников органа налоговой службы, проводивших выездную проверку;</w:t>
            </w:r>
          </w:p>
          <w:p w:rsidR="00FE3868" w:rsidRPr="00FE3868" w:rsidRDefault="00FE3868" w:rsidP="006472E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фамилии, имени, отчества либо полного наименования налогоплательщика;</w:t>
            </w:r>
          </w:p>
          <w:p w:rsidR="00FE3868" w:rsidRPr="00FE3868" w:rsidRDefault="00FE3868" w:rsidP="006472E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места нахождения, банковских реквизитов налогоплательщика, а также его идентификационного налогового номера;</w:t>
            </w:r>
          </w:p>
          <w:p w:rsidR="00FE3868" w:rsidRPr="00FE3868" w:rsidRDefault="00FE3868" w:rsidP="006472E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фамилии, имени, отчества руководителя и должностных лиц налогоплательщика, ответственных за ведение налоговой и бухгалтерской отчетности и уплату налогов в бюджет;</w:t>
            </w:r>
          </w:p>
          <w:p w:rsidR="00FE3868" w:rsidRPr="00FE3868" w:rsidRDefault="00FE3868" w:rsidP="006472E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7) сведений о предыдущей проверке и принятых мерах по устранению </w:t>
            </w:r>
            <w:r w:rsidRPr="00FE3868">
              <w:rPr>
                <w:rFonts w:ascii="Times New Roman" w:eastAsia="Times New Roman" w:hAnsi="Times New Roman" w:cs="Times New Roman"/>
              </w:rPr>
              <w:lastRenderedPageBreak/>
              <w:t>ранее выявленных нарушений налогового законодательства Кыргызской Республики;</w:t>
            </w:r>
          </w:p>
          <w:p w:rsidR="00FE3868" w:rsidRPr="00FE3868" w:rsidRDefault="00FE3868" w:rsidP="006472E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проверяемого налогового периода и общих сведений о документах, представленных налогоплательщиком для проведения проверки;</w:t>
            </w:r>
          </w:p>
          <w:p w:rsidR="00FE3868" w:rsidRPr="00FE3868" w:rsidRDefault="00FE3868" w:rsidP="006472E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подробного обоснования начисления налогового обязательства, установленного в ходе проверки, со ссылкой на соответствующую норму налогового законодательства Кыргызской Республики.</w:t>
            </w:r>
          </w:p>
          <w:p w:rsidR="00FE3868" w:rsidRPr="00FE3868" w:rsidRDefault="00FE3868" w:rsidP="006472E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Завершением срока выездной проверки считается дата вручения налогоплательщику акта по выездной проверке. Акт по выездной проверке должен быть вручен налогоплательщику не позднее даты окончания выездной проверки, указанной в предписании.</w:t>
            </w:r>
          </w:p>
          <w:p w:rsidR="00FE3868" w:rsidRPr="00FE3868" w:rsidRDefault="00FE3868" w:rsidP="006472E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К акту по выездной проверке прилагаются необходимые копии документов, расчеты, произведенные должностным лицом органа налоговой службы, и другие материалы, полученные в ходе проверки.</w:t>
            </w:r>
          </w:p>
          <w:p w:rsidR="00FE3868" w:rsidRPr="00FE3868" w:rsidRDefault="00FE3868" w:rsidP="006472E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Акт по выездной проверке составляется в количестве не менее двух экземпляров и подписывается должностным лицом органов налоговой службы, проводившим проверку, и руководителем проверяемой организации или индивидуальным предпринимателем или их налоговым представителями. В случае когда указанные лица уклоняются от подписания акта, об этом в акте делается соответствующая отметка.</w:t>
            </w:r>
          </w:p>
          <w:p w:rsidR="00FE3868" w:rsidRPr="00FE3868" w:rsidRDefault="00FE3868" w:rsidP="006472E3">
            <w:pPr>
              <w:spacing w:after="60"/>
              <w:ind w:firstLine="567"/>
              <w:jc w:val="both"/>
              <w:rPr>
                <w:rStyle w:val="s0"/>
                <w:rFonts w:ascii="Times New Roman" w:eastAsia="Times New Roman" w:hAnsi="Times New Roman" w:cs="Times New Roman"/>
              </w:rPr>
            </w:pPr>
            <w:r w:rsidRPr="00FE3868">
              <w:rPr>
                <w:rFonts w:ascii="Times New Roman" w:eastAsia="Times New Roman" w:hAnsi="Times New Roman" w:cs="Times New Roman"/>
              </w:rPr>
              <w:t>5. Один экземпляр акта по выездной проверке вручается налогоплательщику. При получении акта по выездной проверке налогоплательщик обязан сделать отметку о его получении.</w:t>
            </w:r>
          </w:p>
        </w:tc>
        <w:tc>
          <w:tcPr>
            <w:tcW w:w="7371" w:type="dxa"/>
          </w:tcPr>
          <w:p w:rsidR="00FE3868" w:rsidRPr="00FE3868" w:rsidRDefault="00FE3868" w:rsidP="0055495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111. Завершение выездной проверки</w:t>
            </w:r>
          </w:p>
          <w:p w:rsidR="00FE3868" w:rsidRPr="00FE3868" w:rsidRDefault="00FE3868" w:rsidP="0055495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1. По завершении выездной проверки должностное лицо органа налоговой службы составляет акт с указанием:</w:t>
            </w:r>
          </w:p>
          <w:p w:rsidR="00FE3868" w:rsidRPr="00FE3868" w:rsidRDefault="00FE3868" w:rsidP="0055495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1) места проведения выездной проверки, даты составления акта;</w:t>
            </w:r>
          </w:p>
          <w:p w:rsidR="00FE3868" w:rsidRPr="00FE3868" w:rsidRDefault="00FE3868" w:rsidP="0055495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2) вида проверки;</w:t>
            </w:r>
          </w:p>
          <w:p w:rsidR="00FE3868" w:rsidRPr="00FE3868" w:rsidRDefault="00FE3868" w:rsidP="0055495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3) должности, фамилии, имени, отчества сотрудника или сотрудников органа налоговой службы, проводивших выездную проверку;</w:t>
            </w:r>
          </w:p>
          <w:p w:rsidR="00FE3868" w:rsidRPr="00FE3868" w:rsidRDefault="00FE3868" w:rsidP="0055495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4) фамилии, имени, отчества либо полного наименования налогоплательщика;</w:t>
            </w:r>
          </w:p>
          <w:p w:rsidR="00FE3868" w:rsidRPr="00FE3868" w:rsidRDefault="00FE3868" w:rsidP="0055495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5) места нахождения, банковских реквизитов налогоплательщика, а также его идентификационного налогового номера;</w:t>
            </w:r>
          </w:p>
          <w:p w:rsidR="00FE3868" w:rsidRPr="00FE3868" w:rsidRDefault="00FE3868" w:rsidP="0055495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6) фамилии, имени, отчества руководителя и должностных лиц налогоплательщика, ответственных за ведение налоговой и бухгалтерской отчетности и уплату налогов в бюджет;</w:t>
            </w:r>
          </w:p>
          <w:p w:rsidR="00FE3868" w:rsidRPr="00FE3868" w:rsidRDefault="00FE3868" w:rsidP="0055495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 xml:space="preserve">7) сведений о предыдущей проверке и принятых мерах по устранению </w:t>
            </w:r>
            <w:r w:rsidRPr="00FE3868">
              <w:rPr>
                <w:rFonts w:ascii="Times New Roman" w:eastAsia="Times New Roman" w:hAnsi="Times New Roman" w:cs="Times New Roman"/>
              </w:rPr>
              <w:lastRenderedPageBreak/>
              <w:t>ранее выявленных нарушений налогового законодательства Кыргызской Республики;</w:t>
            </w:r>
          </w:p>
          <w:p w:rsidR="00FE3868" w:rsidRPr="00FE3868" w:rsidRDefault="00FE3868" w:rsidP="0055495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8) проверяемого налогового периода и общих сведений о документах, представленных налогоплательщиком для проведения проверки;</w:t>
            </w:r>
          </w:p>
          <w:p w:rsidR="00FE3868" w:rsidRPr="00FE3868" w:rsidRDefault="00FE3868" w:rsidP="0055495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 xml:space="preserve">9) подробного обоснования начисления налогового обязательства, установленного в ходе проверки, со ссылкой на реквизиты документов, на основании которых налоговое обязательство было начислено, на соответствующую норму налогового законодательства Кыргызской Республики, </w:t>
            </w:r>
          </w:p>
          <w:p w:rsidR="00FE3868" w:rsidRPr="00FE3868" w:rsidRDefault="00FE3868" w:rsidP="0043559B">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2. Завершением срока выездной проверки считается дата вручения налогоплательщику акта по выездной проверке, за исключением случая, предусмотренного пунктом 4 части 3 статьи 112 настоящего Кодекса.</w:t>
            </w:r>
          </w:p>
          <w:p w:rsidR="00FE3868" w:rsidRPr="00FE3868" w:rsidRDefault="00FE3868" w:rsidP="0043559B">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3. Акт по выездной проверке должен быть вручен налогоплательщику не позднее даты окончания выездной проверки, указанной в предписании. К акту по выездной проверке прилагаются необходимые копии документов, расчеты, произведенные должностным лицом органа налоговой службы, и другие материалы, полученные в ходе проверки.</w:t>
            </w:r>
          </w:p>
          <w:p w:rsidR="00FE3868" w:rsidRPr="00FE3868" w:rsidRDefault="00FE3868" w:rsidP="0055495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4. Акт по выездной проверке составляется в количестве не менее двух экземпляров и подписывается должностным лицом органов налоговой службы, проводившим проверку, и руководителем проверяемой организации или индивидуальным предпринимателем или их налоговым представителями. В случае, когда указанные лица уклоняются от подписания акта, об этом в акте делается соответствующая отметка.</w:t>
            </w:r>
          </w:p>
          <w:p w:rsidR="00FE3868" w:rsidRPr="00FE3868" w:rsidRDefault="00FE3868" w:rsidP="0055495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5. Один экземпляр акта по выездной проверке вручается налогоплательщику. При получении акта по выездной проверке налогоплательщик обязан сделать отметку о его получении.</w:t>
            </w:r>
          </w:p>
          <w:p w:rsidR="00FE3868" w:rsidRPr="00FE3868" w:rsidRDefault="00FE3868" w:rsidP="00635798">
            <w:pPr>
              <w:pStyle w:val="a4"/>
              <w:numPr>
                <w:ilvl w:val="0"/>
                <w:numId w:val="59"/>
              </w:numPr>
              <w:ind w:left="0" w:firstLine="360"/>
              <w:jc w:val="both"/>
              <w:rPr>
                <w:rFonts w:ascii="Times New Roman" w:eastAsiaTheme="minorHAnsi" w:hAnsi="Times New Roman"/>
              </w:rPr>
            </w:pPr>
            <w:r w:rsidRPr="00FE3868">
              <w:rPr>
                <w:rFonts w:ascii="Times New Roman" w:hAnsi="Times New Roman"/>
              </w:rPr>
              <w:t>Налогоплательщик, который не согласен с результатами выездной проверки,  имеет право представить письменные объяснения или возражения по акту проверки в орган налоговой службы, проводивший данную проверку, не позднее 10 рабочих дней, следующих за датой получения акта.</w:t>
            </w:r>
          </w:p>
          <w:p w:rsidR="00FE3868" w:rsidRPr="00FE3868" w:rsidRDefault="00FE3868" w:rsidP="00554951">
            <w:pPr>
              <w:jc w:val="both"/>
              <w:rPr>
                <w:rStyle w:val="s0"/>
                <w:rFonts w:ascii="Times New Roman" w:hAnsi="Times New Roman" w:cs="Times New Roman"/>
              </w:rPr>
            </w:pPr>
            <w:r w:rsidRPr="00FE3868">
              <w:rPr>
                <w:rFonts w:ascii="Times New Roman" w:hAnsi="Times New Roman"/>
                <w:bCs/>
              </w:rPr>
              <w:t xml:space="preserve">       7. При завершении выездной плановой или внеплановой проверки должностное лицо органа налоговой службы составляет отдельный акт обследования по НДС в соответствии с требованиями статьи 122 </w:t>
            </w:r>
            <w:r w:rsidRPr="00FE3868">
              <w:rPr>
                <w:rFonts w:ascii="Times New Roman" w:hAnsi="Times New Roman"/>
                <w:bCs/>
              </w:rPr>
              <w:lastRenderedPageBreak/>
              <w:t>настоящего Кодекса, с указанием об этом в акте выездной проверки.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366C">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106. Вынесение решения по результатам рассмотрения материалов выездной проверки</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1. Материалы выездной проверки рассматриваются руководителем или заместителем руководителя органа налоговой службы не позднее 10 рабочих дней с даты вручения налогоплательщику акта по выездной проверке.</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В случае представления налогоплательщиком письменных объяснений или возражений по акту выездной проверки материалы проверки рассматриваются в присутствии налогоплательщика или его налогового представителя.</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Орган налоговой службы вручает решение о времени и месте рассмотрения материалов выездной проверки налогоплательщику не позднее чем за 5 рабочих дней до даты такого рассмотрения.</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Если налогоплательщик, несмотря на извещение, не явился, то материалы проверки, включая представленные налогоплательщиком возражения, объяснения, другие документы и материалы, рассматриваются в его отсутствие.</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2. По результатам рассмотрения материалов выездной проверки руководитель или заместитель руководителя органа налоговой службы выносит решение:</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1) о начислении и/или уменьшении налога, пени;</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2) о привлечении налогоплательщика к ответственности за совершение налогового правонарушения;</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3) о непривлечении налогоплательщика к ответственности;</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о продлении срока проведения выездной проверки в пределах сроков, установленных частью 3 </w:t>
            </w:r>
            <w:hyperlink r:id="rId63" w:anchor="st_102" w:history="1">
              <w:r w:rsidRPr="00FE3868">
                <w:rPr>
                  <w:rStyle w:val="a8"/>
                  <w:rFonts w:ascii="Times New Roman" w:eastAsiaTheme="majorEastAsia" w:hAnsi="Times New Roman" w:cs="Times New Roman"/>
                  <w:color w:val="auto"/>
                  <w:sz w:val="22"/>
                  <w:szCs w:val="22"/>
                  <w:u w:val="none"/>
                </w:rPr>
                <w:t>статьи 102</w:t>
              </w:r>
            </w:hyperlink>
            <w:r w:rsidRPr="00FE3868">
              <w:rPr>
                <w:rFonts w:ascii="Times New Roman" w:hAnsi="Times New Roman" w:cs="Times New Roman"/>
                <w:sz w:val="22"/>
                <w:szCs w:val="22"/>
              </w:rPr>
              <w:t>настоящего Кодекса.</w:t>
            </w:r>
          </w:p>
          <w:p w:rsidR="00FE3868" w:rsidRPr="00FE3868" w:rsidRDefault="00FE3868" w:rsidP="00C114F5">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(Абзац второй утратил силу в соответствии с </w:t>
            </w:r>
            <w:hyperlink r:id="rId64" w:history="1">
              <w:r w:rsidRPr="00FE3868">
                <w:rPr>
                  <w:rStyle w:val="a8"/>
                  <w:rFonts w:ascii="Times New Roman" w:eastAsiaTheme="majorEastAsia" w:hAnsi="Times New Roman" w:cs="Times New Roman"/>
                  <w:sz w:val="22"/>
                  <w:szCs w:val="22"/>
                </w:rPr>
                <w:t>Законом</w:t>
              </w:r>
            </w:hyperlink>
            <w:r w:rsidRPr="00FE3868">
              <w:rPr>
                <w:rFonts w:ascii="Times New Roman" w:hAnsi="Times New Roman" w:cs="Times New Roman"/>
                <w:sz w:val="22"/>
                <w:szCs w:val="22"/>
              </w:rPr>
              <w:t>КР от 18 мая 2012 года N 55)</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Решение по результатам рассмотрения материалов выездной проверки выносится и вручается налогоплательщику не позднее 3 рабочих дней с даты рассмотрения материалов выездной проверки.</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3. В решении о привлечении налогоплательщика к ответственности за совершение налогового правонарушения излагаются:</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1) обстоятельства совершенного правонарушения, как они установлены проведенной проверкой, документы и иные сведения, которые подтверждают указанные обстоятельства;</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2) доводы, приводимые налогоплательщиком в свою защиту, и результаты проверки этих доводов;</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3) основания для привлечения налогоплательщика к ответственности за налоговое правонарушение с указанием нарушений норм настоящего Кодекса и применяемые меры ответственности.</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4. Решение органа налоговой службы о начислении сумм налогов, пени и налоговых санкций вручается налогоплательщику. Налогоплательщик, получивший решение о начислении сумм налогов, пени и налоговых санкций, обязан исполнить его в течение 30 дней со дня, следующего за днем вручения решения, если налогоплательщик не обжаловал решение по результатам выездной проверки в порядке, установленном настоящим Кодексом.</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5. Решение органа налоговой службы вручается налогоплательщику в порядке, установленном настоящим Кодексом.</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6. Несоблюдение должностным лицом органов налоговой службы требований настоящей статьи может являться основанием для отмены решения органов налоговой службы и привлечения должностного лица к ответственности, предусмотренной законодательством Кыргызской Республики.</w:t>
            </w:r>
          </w:p>
          <w:p w:rsidR="00FE3868" w:rsidRPr="00FE3868" w:rsidRDefault="00FE3868" w:rsidP="00C114F5">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7. По выявленным нарушениям, за которые налогоплательщик - физическое лицо или должностное лицо налогоплательщика - организации подлежат привлечению к административной ответственности, уполномоченное должностное лицо органа налоговой службы, где зарегистрирован данный налогоплательщик, составляет протокол об административном правонарушении и выносит решение о привлечении налогоплательщика к административной ответственности в форме постановления об административной ответственности в соответствии с </w:t>
            </w:r>
            <w:hyperlink r:id="rId65" w:history="1">
              <w:r w:rsidRPr="00FE3868">
                <w:rPr>
                  <w:rStyle w:val="a8"/>
                  <w:rFonts w:ascii="Times New Roman" w:eastAsiaTheme="majorEastAsia" w:hAnsi="Times New Roman" w:cs="Times New Roman"/>
                  <w:color w:val="auto"/>
                  <w:sz w:val="22"/>
                  <w:szCs w:val="22"/>
                  <w:u w:val="none"/>
                </w:rPr>
                <w:t>Кодексом</w:t>
              </w:r>
            </w:hyperlink>
            <w:r w:rsidRPr="00FE3868">
              <w:rPr>
                <w:rFonts w:ascii="Times New Roman" w:hAnsi="Times New Roman" w:cs="Times New Roman"/>
                <w:sz w:val="22"/>
                <w:szCs w:val="22"/>
              </w:rPr>
              <w:t>Кыргызской Республики об административной ответственности.</w:t>
            </w:r>
          </w:p>
          <w:p w:rsidR="00FE3868" w:rsidRPr="00FE3868" w:rsidRDefault="00FE3868" w:rsidP="00C114F5">
            <w:pPr>
              <w:pStyle w:val="tkTekst"/>
              <w:rPr>
                <w:rStyle w:val="s0"/>
                <w:rFonts w:ascii="Times New Roman" w:hAnsi="Times New Roman" w:cs="Times New Roman"/>
                <w:sz w:val="22"/>
                <w:szCs w:val="22"/>
              </w:rPr>
            </w:pPr>
            <w:r w:rsidRPr="00FE3868">
              <w:rPr>
                <w:rFonts w:ascii="Times New Roman" w:hAnsi="Times New Roman" w:cs="Times New Roman"/>
                <w:sz w:val="22"/>
                <w:szCs w:val="22"/>
              </w:rPr>
              <w:t>8. Форма решения органа налоговой службы об административной ответственности устанавливается Правительством Кыргызской Республики.</w:t>
            </w:r>
          </w:p>
        </w:tc>
        <w:tc>
          <w:tcPr>
            <w:tcW w:w="7371" w:type="dxa"/>
          </w:tcPr>
          <w:p w:rsidR="00FE3868" w:rsidRPr="00FE3868" w:rsidRDefault="00FE3868" w:rsidP="00554951">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112. Вынесение решения по результатам рассмотрения материалов выездной проверки</w:t>
            </w:r>
          </w:p>
          <w:p w:rsidR="00FE3868" w:rsidRPr="00FE3868" w:rsidRDefault="00FE3868" w:rsidP="00554951">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 Если иное не установлено настоящей статьей,   материалы выездной проверки рассматриваются руководителем или заместителем руководителя органа налоговой службы не позднее 10 рабочих дней со дня, следующего за днем вручения налогоплательщику акта по выездной проверке.</w:t>
            </w:r>
          </w:p>
          <w:p w:rsidR="00FE3868" w:rsidRPr="00FE3868" w:rsidRDefault="00FE3868" w:rsidP="0043559B">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 В случае представления налогоплательщиком письменного объяснения или возражения по акту выездной проверки  в срок, установленный статьей 111 настоящего Кодекса:</w:t>
            </w:r>
          </w:p>
          <w:p w:rsidR="00FE3868" w:rsidRPr="00FE3868" w:rsidRDefault="00FE3868" w:rsidP="0043559B">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 материалы проверки рассматриваются в присутствии налогоплательщика или его налогового представителя в срок не позднее 10 рабочих дней со дня, следующего за днем регистрации письменного объяснения или возражения налогоплательщика в органе налоговой службы;</w:t>
            </w:r>
          </w:p>
          <w:p w:rsidR="00FE3868" w:rsidRPr="00FE3868" w:rsidRDefault="00FE3868" w:rsidP="0043559B">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 2) орган налоговой службы вручает решение о времени и месте рассмотрения материалов выездной проверки налогоплательщику не позднее чем за 5 рабочих дней до даты рассмотрения материалов выездной проверки в органе налоговой службы. </w:t>
            </w:r>
          </w:p>
          <w:p w:rsidR="00FE3868" w:rsidRPr="00FE3868" w:rsidRDefault="00FE3868" w:rsidP="0043559B">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 Если налогоплательщик, которому вручено решение о времени и месте рассмотрения материалов выездной проверки,  не явился на рассмотрение, то материалы проверки, включая представленные налогоплательщиком возражения, объяснения, другие документы и материалы, рассматриваются в его отсутствие.</w:t>
            </w:r>
          </w:p>
          <w:p w:rsidR="00FE3868" w:rsidRPr="00FE3868" w:rsidRDefault="00FE3868" w:rsidP="00554951">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 По результатам рассмотрения материалов выездной проверки руководитель или заместитель руководителя органа налоговой службы выносит решение:</w:t>
            </w:r>
          </w:p>
          <w:p w:rsidR="00FE3868" w:rsidRPr="00FE3868" w:rsidRDefault="00FE3868" w:rsidP="00554951">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 о начислении и/или уменьшении налога, пени;</w:t>
            </w:r>
          </w:p>
          <w:p w:rsidR="00FE3868" w:rsidRPr="00FE3868" w:rsidRDefault="00FE3868" w:rsidP="00554951">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 о привлечении налогоплательщика к ответственности за совершение налогового правонарушения;</w:t>
            </w:r>
          </w:p>
          <w:p w:rsidR="00FE3868" w:rsidRPr="00FE3868" w:rsidRDefault="00FE3868" w:rsidP="00554951">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 о непривлечении налогоплательщика к ответственности;</w:t>
            </w:r>
          </w:p>
          <w:p w:rsidR="00FE3868" w:rsidRPr="00FE3868" w:rsidRDefault="00FE3868" w:rsidP="00554951">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4) о продлении срока проведения выездной проверки в пределах сроков, установленных частью 3 </w:t>
            </w:r>
            <w:r w:rsidRPr="00FE3868">
              <w:rPr>
                <w:rFonts w:ascii="Times New Roman" w:eastAsiaTheme="majorEastAsia" w:hAnsi="Times New Roman" w:cs="Times New Roman"/>
                <w:sz w:val="22"/>
                <w:szCs w:val="22"/>
              </w:rPr>
              <w:t>статьи 108</w:t>
            </w:r>
            <w:r w:rsidRPr="00FE3868">
              <w:rPr>
                <w:rFonts w:ascii="Times New Roman" w:hAnsi="Times New Roman" w:cs="Times New Roman"/>
                <w:sz w:val="22"/>
                <w:szCs w:val="22"/>
              </w:rPr>
              <w:t xml:space="preserve"> настоящего Кодекса.</w:t>
            </w:r>
          </w:p>
          <w:p w:rsidR="00FE3868" w:rsidRPr="00FE3868" w:rsidRDefault="00FE3868" w:rsidP="00554951">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lastRenderedPageBreak/>
              <w:t>Решение по результатам рассмотрения материалов выездной проверки выносится и вручается налогоплательщику не позднее 3 рабочих дней, следующих за днем рассмотрения материалов выездной проверки.</w:t>
            </w:r>
          </w:p>
          <w:p w:rsidR="00FE3868" w:rsidRPr="00FE3868" w:rsidRDefault="00FE3868" w:rsidP="00AF4777">
            <w:pPr>
              <w:pStyle w:val="tkTekst"/>
              <w:ind w:firstLine="426"/>
              <w:rPr>
                <w:rFonts w:ascii="Times New Roman" w:hAnsi="Times New Roman" w:cs="Times New Roman"/>
                <w:sz w:val="24"/>
                <w:szCs w:val="24"/>
              </w:rPr>
            </w:pPr>
            <w:r w:rsidRPr="00FE3868">
              <w:rPr>
                <w:rFonts w:ascii="Times New Roman" w:hAnsi="Times New Roman"/>
                <w:sz w:val="24"/>
              </w:rPr>
              <w:t xml:space="preserve">4. </w:t>
            </w:r>
            <w:r w:rsidRPr="00FE3868">
              <w:rPr>
                <w:rFonts w:ascii="Times New Roman" w:hAnsi="Times New Roman" w:cs="Times New Roman"/>
                <w:sz w:val="24"/>
                <w:szCs w:val="24"/>
              </w:rPr>
              <w:t>При  рассмотрении материалов выездной проверки орган налоговой службы может:</w:t>
            </w:r>
          </w:p>
          <w:p w:rsidR="00FE3868" w:rsidRPr="00FE3868" w:rsidRDefault="00FE3868" w:rsidP="00AF4777">
            <w:pPr>
              <w:pStyle w:val="tkTekst"/>
              <w:ind w:firstLine="426"/>
              <w:rPr>
                <w:rFonts w:ascii="Times New Roman" w:hAnsi="Times New Roman" w:cs="Times New Roman"/>
                <w:sz w:val="24"/>
                <w:szCs w:val="24"/>
              </w:rPr>
            </w:pPr>
            <w:r w:rsidRPr="00FE3868">
              <w:rPr>
                <w:rFonts w:ascii="Times New Roman" w:hAnsi="Times New Roman" w:cs="Times New Roman"/>
                <w:sz w:val="24"/>
                <w:szCs w:val="24"/>
              </w:rPr>
              <w:t>1) направить запрос в соответствующий уполномоченный орган о применении норм законодательства Кыргызской Республики;</w:t>
            </w:r>
          </w:p>
          <w:p w:rsidR="00FE3868" w:rsidRPr="00FE3868" w:rsidRDefault="00FE3868" w:rsidP="00AF4777">
            <w:pPr>
              <w:pStyle w:val="tkTekst"/>
              <w:ind w:firstLine="426"/>
              <w:rPr>
                <w:rFonts w:ascii="Times New Roman" w:hAnsi="Times New Roman" w:cs="Times New Roman"/>
                <w:sz w:val="24"/>
                <w:szCs w:val="24"/>
              </w:rPr>
            </w:pPr>
            <w:r w:rsidRPr="00FE3868">
              <w:rPr>
                <w:rFonts w:ascii="Times New Roman" w:hAnsi="Times New Roman" w:cs="Times New Roman"/>
                <w:sz w:val="24"/>
                <w:szCs w:val="24"/>
              </w:rPr>
              <w:t>2) направить запрос в уполномоченный орган иностранного государства о предоставлении информации;</w:t>
            </w:r>
          </w:p>
          <w:p w:rsidR="00FE3868" w:rsidRPr="00FE3868" w:rsidRDefault="00FE3868" w:rsidP="00AF4777">
            <w:pPr>
              <w:pStyle w:val="tkTekst"/>
              <w:ind w:firstLine="426"/>
              <w:rPr>
                <w:rFonts w:ascii="Times New Roman" w:hAnsi="Times New Roman" w:cs="Times New Roman"/>
                <w:sz w:val="24"/>
                <w:szCs w:val="24"/>
              </w:rPr>
            </w:pPr>
            <w:r w:rsidRPr="00FE3868">
              <w:rPr>
                <w:rFonts w:ascii="Times New Roman" w:hAnsi="Times New Roman" w:cs="Times New Roman"/>
                <w:sz w:val="24"/>
                <w:szCs w:val="24"/>
              </w:rPr>
              <w:t>3)  назначить проведение экспертизы и/или  встречную проверку.</w:t>
            </w:r>
          </w:p>
          <w:p w:rsidR="00FE3868" w:rsidRPr="00FE3868" w:rsidRDefault="00FE3868" w:rsidP="00AF4777">
            <w:pPr>
              <w:pStyle w:val="tkTekst"/>
              <w:ind w:firstLine="426"/>
              <w:rPr>
                <w:rFonts w:ascii="Times New Roman" w:hAnsi="Times New Roman" w:cs="Times New Roman"/>
                <w:sz w:val="24"/>
                <w:szCs w:val="24"/>
              </w:rPr>
            </w:pPr>
            <w:r w:rsidRPr="00FE3868">
              <w:rPr>
                <w:rFonts w:ascii="Times New Roman" w:hAnsi="Times New Roman" w:cs="Times New Roman"/>
                <w:sz w:val="24"/>
                <w:szCs w:val="24"/>
              </w:rPr>
              <w:t xml:space="preserve">В случае направления запроса в соответствии с настоящей частью и неполучения ответа на запрос до установленного настоящим Кодексом срока вынесение решения по выездной проверке, решение органа налоговой службы принимается в установленный срок. Решение принимается по всем вопросам выездной проверки, за исключением вопроса, в отношении которого был осуществлен запрос с указанием в решении информации о произведенном запросе. </w:t>
            </w:r>
          </w:p>
          <w:p w:rsidR="00FE3868" w:rsidRPr="00FE3868" w:rsidRDefault="00FE3868" w:rsidP="00AF4777">
            <w:pPr>
              <w:pStyle w:val="tkTekst"/>
              <w:ind w:firstLine="426"/>
              <w:rPr>
                <w:rFonts w:ascii="Times New Roman" w:hAnsi="Times New Roman" w:cs="Times New Roman"/>
                <w:sz w:val="24"/>
                <w:szCs w:val="24"/>
              </w:rPr>
            </w:pPr>
            <w:r w:rsidRPr="00FE3868">
              <w:rPr>
                <w:rFonts w:ascii="Times New Roman" w:hAnsi="Times New Roman" w:cs="Times New Roman"/>
                <w:sz w:val="24"/>
                <w:szCs w:val="24"/>
              </w:rPr>
              <w:t>Получение ответа на запрос, результатов экспертизы или встречной проверки могут являться основанием для проведения перепроверки или отмены ранее принятого  решения с принятием  нового решения в срок не позднее 5 рабочих дней, следующих за днем получения ответа и/или результатов.</w:t>
            </w:r>
          </w:p>
          <w:p w:rsidR="00FE3868" w:rsidRPr="00FE3868" w:rsidRDefault="00FE3868" w:rsidP="00554951">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5. В решении о привлечении налогоплательщика к ответственности за совершение налогового правонарушения излагаются:</w:t>
            </w:r>
          </w:p>
          <w:p w:rsidR="00FE3868" w:rsidRPr="00FE3868" w:rsidRDefault="00FE3868" w:rsidP="00554951">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 обстоятельства совершенного правонарушения, как они установлены проведенной проверкой, документы и иные сведения, которые подтверждают указанные обстоятельства;</w:t>
            </w:r>
          </w:p>
          <w:p w:rsidR="00FE3868" w:rsidRPr="00FE3868" w:rsidRDefault="00FE3868" w:rsidP="00554951">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 доводы, приводимые налогоплательщиком в свою защиту, и результаты проверки этих доводов;</w:t>
            </w:r>
          </w:p>
          <w:p w:rsidR="00FE3868" w:rsidRPr="00FE3868" w:rsidRDefault="00FE3868" w:rsidP="00554951">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3) основания для привлечения налогоплательщика к ответственности </w:t>
            </w:r>
            <w:r w:rsidRPr="00FE3868">
              <w:rPr>
                <w:rFonts w:ascii="Times New Roman" w:hAnsi="Times New Roman" w:cs="Times New Roman"/>
                <w:sz w:val="22"/>
                <w:szCs w:val="22"/>
              </w:rPr>
              <w:lastRenderedPageBreak/>
              <w:t>за налоговое правонарушение с указанием нарушений норм настоящего Кодекса и применяемые меры ответственности.</w:t>
            </w:r>
          </w:p>
          <w:p w:rsidR="00FE3868" w:rsidRPr="00FE3868" w:rsidRDefault="00FE3868" w:rsidP="00554951">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6. Решение органа налоговой службы о начислении сумм налогов, пеней и налоговых санкций вручается налогоплательщику. Налогоплательщик, получивший решение о начислении сумм налогов, пеней и налоговых санкций, обязан исполнить его в течение 30 дней со дня, следующего за днем вручения решения, если налогоплательщик не обжаловал решение по результатам выездной проверки в порядке, установленном настоящим Кодексом.</w:t>
            </w:r>
          </w:p>
          <w:p w:rsidR="00FE3868" w:rsidRPr="00FE3868" w:rsidRDefault="00FE3868" w:rsidP="00554951">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7. Решение органа налоговой службы вручается налогоплательщику в порядке, установленном настоящим Кодексом.</w:t>
            </w:r>
          </w:p>
          <w:p w:rsidR="00FE3868" w:rsidRPr="00FE3868" w:rsidRDefault="00FE3868" w:rsidP="00554951">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8. Несоблюдение должностным лицом органов налоговой службы требований настоящей статьи может являться основанием для отмены решения органов налоговой службы и привлечения должностного лица к ответственности, предусмотренной законодательством Кыргызской Республики.</w:t>
            </w:r>
          </w:p>
          <w:p w:rsidR="00FE3868" w:rsidRPr="00FE3868" w:rsidRDefault="00FE3868" w:rsidP="00554951">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9. По выявленным нарушениям, за которые налогоплательщик - физическое лицо или должностное лицо налогоплательщика - организации подлежат привлечению к административной ответственности, уполномоченное должностное лицо органа налоговой службы, где зарегистрирован данный налогоплательщик, составляет протокол об административном правонарушении и выносит решение о привлечении налогоплательщика к административной ответственности в форме постановления об административной ответственности в соответствии с </w:t>
            </w:r>
            <w:hyperlink r:id="rId66" w:history="1">
              <w:r w:rsidRPr="00FE3868">
                <w:rPr>
                  <w:rStyle w:val="a8"/>
                  <w:rFonts w:ascii="Times New Roman" w:eastAsiaTheme="majorEastAsia" w:hAnsi="Times New Roman" w:cs="Times New Roman"/>
                  <w:color w:val="auto"/>
                  <w:sz w:val="22"/>
                  <w:szCs w:val="22"/>
                  <w:u w:val="none"/>
                </w:rPr>
                <w:t>Кодексом</w:t>
              </w:r>
            </w:hyperlink>
            <w:r w:rsidRPr="00FE3868">
              <w:rPr>
                <w:rFonts w:ascii="Times New Roman" w:hAnsi="Times New Roman" w:cs="Times New Roman"/>
                <w:sz w:val="22"/>
                <w:szCs w:val="22"/>
              </w:rPr>
              <w:t xml:space="preserve"> Кыргызской Республики об административной ответственности.</w:t>
            </w:r>
          </w:p>
          <w:p w:rsidR="00FE3868" w:rsidRPr="00FE3868" w:rsidRDefault="00FE3868" w:rsidP="00DE73EA">
            <w:pPr>
              <w:tabs>
                <w:tab w:val="left" w:pos="4995"/>
              </w:tabs>
              <w:spacing w:after="60"/>
              <w:ind w:firstLine="425"/>
              <w:jc w:val="both"/>
              <w:rPr>
                <w:rStyle w:val="s0"/>
                <w:rFonts w:ascii="Times New Roman" w:hAnsi="Times New Roman" w:cs="Times New Roman"/>
              </w:rPr>
            </w:pPr>
            <w:r w:rsidRPr="00FE3868">
              <w:rPr>
                <w:rFonts w:ascii="Times New Roman" w:hAnsi="Times New Roman" w:cs="Times New Roman"/>
              </w:rPr>
              <w:t>10. Форма решения органа налоговой службы об административной ответственности устанавливается Правительством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r w:rsidRPr="00FE3868">
              <w:rPr>
                <w:rFonts w:ascii="Times New Roman" w:hAnsi="Times New Roman"/>
              </w:rPr>
              <w:lastRenderedPageBreak/>
              <w:t>20.</w:t>
            </w:r>
          </w:p>
        </w:tc>
        <w:tc>
          <w:tcPr>
            <w:tcW w:w="7513" w:type="dxa"/>
          </w:tcPr>
          <w:p w:rsidR="00FE3868" w:rsidRPr="00FE3868" w:rsidRDefault="00FE3868" w:rsidP="00E4366C">
            <w:pPr>
              <w:rPr>
                <w:rFonts w:ascii="Times New Roman" w:hAnsi="Times New Roman" w:cs="Times New Roman"/>
                <w:b/>
              </w:rPr>
            </w:pPr>
            <w:r w:rsidRPr="00FE3868">
              <w:rPr>
                <w:rStyle w:val="s0"/>
                <w:rFonts w:ascii="Times New Roman" w:hAnsi="Times New Roman" w:cs="Times New Roman"/>
                <w:b/>
                <w:bCs/>
              </w:rPr>
              <w:t xml:space="preserve">Статья 107. </w:t>
            </w:r>
            <w:r w:rsidRPr="00FE3868">
              <w:rPr>
                <w:rFonts w:ascii="Times New Roman" w:hAnsi="Times New Roman" w:cs="Times New Roman"/>
                <w:b/>
              </w:rPr>
              <w:t>Проведение камеральной проверки</w:t>
            </w:r>
          </w:p>
          <w:p w:rsidR="00FE3868" w:rsidRPr="00FE3868" w:rsidRDefault="00FE3868" w:rsidP="00F64C04">
            <w:pPr>
              <w:pStyle w:val="tkTekst"/>
              <w:rPr>
                <w:rFonts w:ascii="Times New Roman" w:hAnsi="Times New Roman" w:cs="Times New Roman"/>
                <w:sz w:val="22"/>
                <w:szCs w:val="22"/>
              </w:rPr>
            </w:pPr>
            <w:bookmarkStart w:id="26" w:name="SUB1070500"/>
            <w:bookmarkEnd w:id="26"/>
            <w:r w:rsidRPr="00FE3868">
              <w:rPr>
                <w:rFonts w:ascii="Times New Roman" w:hAnsi="Times New Roman" w:cs="Times New Roman"/>
                <w:sz w:val="22"/>
                <w:szCs w:val="22"/>
              </w:rPr>
              <w:t>1. Камеральная проверка проводится по месту нахождения налогового органа на основе налоговой отчетности и информации, представленных налогоплательщиком, служащих основанием для исчисления и уплаты налогов, а также документов о деятельности налогоплательщика, имеющихся у налогового органа, без привлечения налогоплательщика.</w:t>
            </w:r>
          </w:p>
          <w:p w:rsidR="00FE3868" w:rsidRPr="00FE3868" w:rsidRDefault="00FE3868" w:rsidP="00F64C04">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 Камеральная проверка проводится должностным лицом налогового органа в соответствии с его служебными обязанностями без какого-либо специального решения руководителя налогового органа.</w:t>
            </w:r>
          </w:p>
          <w:p w:rsidR="00FE3868" w:rsidRPr="00FE3868" w:rsidRDefault="00FE3868" w:rsidP="00F64C04">
            <w:pPr>
              <w:pStyle w:val="tkTekst"/>
              <w:rPr>
                <w:rFonts w:ascii="Times New Roman" w:hAnsi="Times New Roman" w:cs="Times New Roman"/>
                <w:sz w:val="22"/>
                <w:szCs w:val="22"/>
              </w:rPr>
            </w:pPr>
            <w:r w:rsidRPr="00FE3868">
              <w:rPr>
                <w:rFonts w:ascii="Times New Roman" w:hAnsi="Times New Roman" w:cs="Times New Roman"/>
                <w:sz w:val="22"/>
                <w:szCs w:val="22"/>
              </w:rPr>
              <w:t>3. Порядок проведения камеральной проверки устанавливается Правительством Кыргызской Республики.</w:t>
            </w:r>
          </w:p>
          <w:p w:rsidR="00FE3868" w:rsidRPr="00FE3868" w:rsidRDefault="00FE3868" w:rsidP="00F64C04">
            <w:pPr>
              <w:pStyle w:val="tkTekst"/>
              <w:rPr>
                <w:rFonts w:ascii="Times New Roman" w:hAnsi="Times New Roman" w:cs="Times New Roman"/>
                <w:sz w:val="22"/>
                <w:szCs w:val="22"/>
              </w:rPr>
            </w:pPr>
            <w:r w:rsidRPr="00FE3868">
              <w:rPr>
                <w:rFonts w:ascii="Times New Roman" w:hAnsi="Times New Roman" w:cs="Times New Roman"/>
                <w:sz w:val="22"/>
                <w:szCs w:val="22"/>
              </w:rPr>
              <w:t>4. В том случае, если по результатам камеральной проверки налоговый орган выявляет факт занижения или завышения суммы налога, а также другие ошибки, допущенные при заполнении налоговой отчетности, налоговый орган письменно извещает налогоплательщика о выявленных ошибках с требованием их устранения в течение 15 календарный дней со дня, следующего за днем получения данного извещения.</w:t>
            </w:r>
          </w:p>
          <w:p w:rsidR="00FE3868" w:rsidRPr="00FE3868" w:rsidRDefault="00FE3868" w:rsidP="009B5E3E">
            <w:pPr>
              <w:ind w:firstLine="400"/>
              <w:jc w:val="both"/>
              <w:rPr>
                <w:rFonts w:ascii="Times New Roman" w:hAnsi="Times New Roman" w:cs="Times New Roman"/>
              </w:rPr>
            </w:pPr>
            <w:r w:rsidRPr="00FE3868">
              <w:rPr>
                <w:rStyle w:val="s0"/>
                <w:rFonts w:ascii="Times New Roman" w:hAnsi="Times New Roman" w:cs="Times New Roman"/>
              </w:rPr>
              <w:t xml:space="preserve">5. В случае не устранения налогоплательщиком выявленных камеральной проверкой ошибок в установленный срок налоговый орган </w:t>
            </w:r>
            <w:r w:rsidRPr="00FE3868">
              <w:rPr>
                <w:rFonts w:ascii="Times New Roman" w:hAnsi="Times New Roman" w:cs="Times New Roman"/>
              </w:rPr>
              <w:t xml:space="preserve">обязан принять решение и вручить его налогоплательщику </w:t>
            </w:r>
            <w:r w:rsidRPr="00FE3868">
              <w:rPr>
                <w:rStyle w:val="s0"/>
                <w:rFonts w:ascii="Times New Roman" w:hAnsi="Times New Roman" w:cs="Times New Roman"/>
              </w:rPr>
              <w:t xml:space="preserve">в соответствии с требованиями </w:t>
            </w:r>
            <w:hyperlink r:id="rId67" w:history="1">
              <w:r w:rsidRPr="00FE3868">
                <w:rPr>
                  <w:rStyle w:val="a8"/>
                  <w:rFonts w:ascii="Times New Roman" w:hAnsi="Times New Roman" w:cs="Times New Roman"/>
                  <w:color w:val="auto"/>
                  <w:u w:val="none"/>
                </w:rPr>
                <w:t>статей 82</w:t>
              </w:r>
            </w:hyperlink>
            <w:r w:rsidRPr="00FE3868">
              <w:rPr>
                <w:rStyle w:val="s0"/>
                <w:rFonts w:ascii="Times New Roman" w:hAnsi="Times New Roman" w:cs="Times New Roman"/>
              </w:rPr>
              <w:t xml:space="preserve"> и </w:t>
            </w:r>
            <w:hyperlink r:id="rId68" w:history="1">
              <w:r w:rsidRPr="00FE3868">
                <w:rPr>
                  <w:rStyle w:val="a8"/>
                  <w:rFonts w:ascii="Times New Roman" w:hAnsi="Times New Roman" w:cs="Times New Roman"/>
                  <w:color w:val="auto"/>
                  <w:u w:val="none"/>
                </w:rPr>
                <w:t>83</w:t>
              </w:r>
            </w:hyperlink>
            <w:r w:rsidRPr="00FE3868">
              <w:rPr>
                <w:rStyle w:val="s0"/>
                <w:rFonts w:ascii="Times New Roman" w:hAnsi="Times New Roman" w:cs="Times New Roman"/>
              </w:rPr>
              <w:t xml:space="preserve"> настоящего Кодекса.</w:t>
            </w:r>
          </w:p>
          <w:p w:rsidR="00FE3868" w:rsidRPr="00FE3868" w:rsidRDefault="00FE3868" w:rsidP="009B5E3E">
            <w:pPr>
              <w:ind w:firstLine="400"/>
              <w:jc w:val="both"/>
              <w:rPr>
                <w:rStyle w:val="s0"/>
                <w:rFonts w:ascii="Times New Roman" w:hAnsi="Times New Roman" w:cs="Times New Roman"/>
                <w:b/>
                <w:bCs/>
              </w:rPr>
            </w:pPr>
          </w:p>
        </w:tc>
        <w:tc>
          <w:tcPr>
            <w:tcW w:w="7371" w:type="dxa"/>
          </w:tcPr>
          <w:p w:rsidR="00FE3868" w:rsidRPr="00FE3868" w:rsidRDefault="00FE3868" w:rsidP="00AF4777">
            <w:pPr>
              <w:spacing w:after="60"/>
              <w:ind w:firstLine="567"/>
              <w:jc w:val="center"/>
              <w:rPr>
                <w:rFonts w:ascii="Times New Roman" w:eastAsia="Times New Roman" w:hAnsi="Times New Roman" w:cs="Times New Roman"/>
                <w:sz w:val="24"/>
                <w:szCs w:val="24"/>
              </w:rPr>
            </w:pPr>
          </w:p>
          <w:p w:rsidR="00FE3868" w:rsidRPr="00FE3868" w:rsidRDefault="00FE3868" w:rsidP="00AF4777">
            <w:pPr>
              <w:spacing w:after="60"/>
              <w:ind w:firstLine="567"/>
              <w:jc w:val="both"/>
              <w:rPr>
                <w:rFonts w:ascii="Times New Roman" w:eastAsia="Times New Roman" w:hAnsi="Times New Roman" w:cs="Times New Roman"/>
                <w:b/>
                <w:sz w:val="24"/>
                <w:szCs w:val="24"/>
              </w:rPr>
            </w:pPr>
            <w:r w:rsidRPr="00FE3868">
              <w:rPr>
                <w:rFonts w:ascii="Times New Roman" w:eastAsia="Times New Roman" w:hAnsi="Times New Roman" w:cs="Times New Roman"/>
                <w:b/>
                <w:sz w:val="24"/>
                <w:szCs w:val="24"/>
              </w:rPr>
              <w:t xml:space="preserve">                         Статья 113. Проведение камеральной проверки </w:t>
            </w:r>
          </w:p>
          <w:p w:rsidR="00FE3868" w:rsidRPr="00FE3868" w:rsidRDefault="00FE3868" w:rsidP="00AF4777">
            <w:pPr>
              <w:spacing w:after="60"/>
              <w:ind w:firstLine="567"/>
              <w:jc w:val="both"/>
              <w:rPr>
                <w:rFonts w:ascii="Times New Roman" w:eastAsia="Times New Roman" w:hAnsi="Times New Roman" w:cs="Times New Roman"/>
                <w:sz w:val="24"/>
                <w:szCs w:val="24"/>
              </w:rPr>
            </w:pPr>
            <w:r w:rsidRPr="00FE3868">
              <w:rPr>
                <w:rFonts w:ascii="Times New Roman" w:eastAsia="Times New Roman" w:hAnsi="Times New Roman" w:cs="Times New Roman"/>
                <w:sz w:val="24"/>
                <w:szCs w:val="24"/>
              </w:rPr>
              <w:t xml:space="preserve">1. Камеральная проверка проводится по месту нахождения налогового органа на основе налоговой отчетности и информации, </w:t>
            </w:r>
            <w:r w:rsidRPr="00FE3868">
              <w:rPr>
                <w:rFonts w:ascii="Times New Roman" w:eastAsia="Times New Roman" w:hAnsi="Times New Roman" w:cs="Times New Roman"/>
                <w:sz w:val="24"/>
                <w:szCs w:val="24"/>
              </w:rPr>
              <w:lastRenderedPageBreak/>
              <w:t>представленных налогоплательщиком, служащих основанием для исчисления и уплаты налогов, а также документов о деятельности налогоплательщика, имеющихся у налогового органа, без привлечения налогоплательщика.</w:t>
            </w:r>
          </w:p>
          <w:p w:rsidR="00FE3868" w:rsidRPr="00FE3868" w:rsidRDefault="00FE3868" w:rsidP="00AF4777">
            <w:pPr>
              <w:spacing w:after="60"/>
              <w:ind w:firstLine="567"/>
              <w:jc w:val="both"/>
              <w:rPr>
                <w:rFonts w:ascii="Times New Roman" w:eastAsia="Times New Roman" w:hAnsi="Times New Roman" w:cs="Times New Roman"/>
                <w:sz w:val="24"/>
                <w:szCs w:val="24"/>
              </w:rPr>
            </w:pPr>
            <w:r w:rsidRPr="00FE3868">
              <w:rPr>
                <w:rFonts w:ascii="Times New Roman" w:eastAsia="Times New Roman" w:hAnsi="Times New Roman" w:cs="Times New Roman"/>
                <w:sz w:val="24"/>
                <w:szCs w:val="24"/>
              </w:rPr>
              <w:t>2. Камеральная проверка проводится должностным лицом налогового органа в соответствии с его служебными обязанностями без какого-либо специального решения руководителя налогового органа.</w:t>
            </w:r>
          </w:p>
          <w:p w:rsidR="00FE3868" w:rsidRPr="00FE3868" w:rsidRDefault="00FE3868" w:rsidP="00AF4777">
            <w:pPr>
              <w:spacing w:after="60"/>
              <w:ind w:firstLine="567"/>
              <w:jc w:val="both"/>
              <w:rPr>
                <w:rFonts w:ascii="Times New Roman" w:eastAsia="Times New Roman" w:hAnsi="Times New Roman" w:cs="Times New Roman"/>
                <w:sz w:val="24"/>
                <w:szCs w:val="24"/>
              </w:rPr>
            </w:pPr>
            <w:r w:rsidRPr="00FE3868">
              <w:rPr>
                <w:rFonts w:ascii="Times New Roman" w:eastAsia="Times New Roman" w:hAnsi="Times New Roman" w:cs="Times New Roman"/>
                <w:sz w:val="24"/>
                <w:szCs w:val="24"/>
              </w:rPr>
              <w:t>3. Порядок проведения камеральной проверки устанавливается Правительством Кыргызской Республики.</w:t>
            </w:r>
          </w:p>
          <w:p w:rsidR="00FE3868" w:rsidRPr="00FE3868" w:rsidRDefault="00FE3868" w:rsidP="00AF4777">
            <w:pPr>
              <w:spacing w:after="60"/>
              <w:ind w:firstLine="567"/>
              <w:jc w:val="both"/>
              <w:rPr>
                <w:rFonts w:ascii="Times New Roman" w:eastAsia="Times New Roman" w:hAnsi="Times New Roman" w:cs="Times New Roman"/>
                <w:sz w:val="24"/>
                <w:szCs w:val="24"/>
              </w:rPr>
            </w:pPr>
            <w:r w:rsidRPr="00FE3868">
              <w:rPr>
                <w:rFonts w:ascii="Times New Roman" w:eastAsia="Times New Roman" w:hAnsi="Times New Roman" w:cs="Times New Roman"/>
                <w:sz w:val="24"/>
                <w:szCs w:val="24"/>
              </w:rPr>
              <w:t>4.  Если по результатам камеральной проверки налоговый орган выявляет факт занижения или завышения суммы налога, а также другие ошибки, допущенные при заполнении налоговой отчетности,  налоговый орган письменно извещает налогоплательщика о выявленных ошибках с требованием их устранения в течение 15 календарный дней со дня, следующего за днем получения данного извещения,  либо предоставления мотивированного возражения с приложением копий необходимых документов.</w:t>
            </w:r>
          </w:p>
          <w:p w:rsidR="00FE3868" w:rsidRPr="00FE3868" w:rsidRDefault="00FE3868" w:rsidP="00AF4777">
            <w:pPr>
              <w:spacing w:after="60"/>
              <w:ind w:firstLine="567"/>
              <w:jc w:val="both"/>
              <w:rPr>
                <w:rFonts w:ascii="Times New Roman" w:eastAsia="Times New Roman" w:hAnsi="Times New Roman" w:cs="Times New Roman"/>
                <w:sz w:val="24"/>
                <w:szCs w:val="24"/>
              </w:rPr>
            </w:pPr>
            <w:r w:rsidRPr="00FE3868">
              <w:rPr>
                <w:rFonts w:ascii="Times New Roman" w:eastAsia="Times New Roman" w:hAnsi="Times New Roman" w:cs="Times New Roman"/>
                <w:sz w:val="24"/>
                <w:szCs w:val="24"/>
              </w:rPr>
              <w:t>5. Извещение налогового органа о результатах камеральной проверки должно содержать:</w:t>
            </w:r>
          </w:p>
          <w:p w:rsidR="00FE3868" w:rsidRPr="00FE3868" w:rsidRDefault="00FE3868" w:rsidP="00AF4777">
            <w:pPr>
              <w:spacing w:after="60"/>
              <w:ind w:firstLine="567"/>
              <w:jc w:val="both"/>
              <w:rPr>
                <w:rFonts w:ascii="Times New Roman" w:eastAsia="Times New Roman" w:hAnsi="Times New Roman" w:cs="Times New Roman"/>
                <w:sz w:val="24"/>
                <w:szCs w:val="24"/>
              </w:rPr>
            </w:pPr>
            <w:r w:rsidRPr="00FE3868">
              <w:rPr>
                <w:rFonts w:ascii="Times New Roman" w:eastAsia="Times New Roman" w:hAnsi="Times New Roman" w:cs="Times New Roman"/>
                <w:sz w:val="24"/>
                <w:szCs w:val="24"/>
              </w:rPr>
              <w:t>1) указание на требование законодательства Кыргызской Республики, которое было нарушено налогоплательщиком;</w:t>
            </w:r>
          </w:p>
          <w:p w:rsidR="00FE3868" w:rsidRPr="00FE3868" w:rsidRDefault="00FE3868" w:rsidP="00AF4777">
            <w:pPr>
              <w:spacing w:after="60"/>
              <w:ind w:firstLine="567"/>
              <w:jc w:val="both"/>
              <w:rPr>
                <w:rFonts w:ascii="Times New Roman" w:eastAsia="Times New Roman" w:hAnsi="Times New Roman" w:cs="Times New Roman"/>
                <w:sz w:val="24"/>
                <w:szCs w:val="24"/>
              </w:rPr>
            </w:pPr>
            <w:r w:rsidRPr="00FE3868">
              <w:rPr>
                <w:rFonts w:ascii="Times New Roman" w:eastAsia="Times New Roman" w:hAnsi="Times New Roman" w:cs="Times New Roman"/>
                <w:sz w:val="24"/>
                <w:szCs w:val="24"/>
              </w:rPr>
              <w:t>2) документы, отчеты и источники информации, на основании которых был сделан вывод о факте занижения или завышения суммы налога и/или наличия ошибки;</w:t>
            </w:r>
          </w:p>
          <w:p w:rsidR="00FE3868" w:rsidRPr="00FE3868" w:rsidRDefault="00FE3868" w:rsidP="00AF4777">
            <w:pPr>
              <w:spacing w:after="60"/>
              <w:ind w:firstLine="567"/>
              <w:jc w:val="both"/>
              <w:rPr>
                <w:rFonts w:ascii="Times New Roman" w:eastAsia="Times New Roman" w:hAnsi="Times New Roman" w:cs="Times New Roman"/>
                <w:sz w:val="24"/>
                <w:szCs w:val="24"/>
              </w:rPr>
            </w:pPr>
            <w:r w:rsidRPr="00FE3868">
              <w:rPr>
                <w:rFonts w:ascii="Times New Roman" w:eastAsia="Times New Roman" w:hAnsi="Times New Roman" w:cs="Times New Roman"/>
                <w:sz w:val="24"/>
                <w:szCs w:val="24"/>
              </w:rPr>
              <w:t>3) расчет доначисления налогового обязательства, если оно было произведено.</w:t>
            </w:r>
          </w:p>
          <w:p w:rsidR="00FE3868" w:rsidRPr="00FE3868" w:rsidRDefault="00FE3868" w:rsidP="00AF4777">
            <w:pPr>
              <w:spacing w:after="60"/>
              <w:ind w:firstLine="567"/>
              <w:jc w:val="both"/>
              <w:rPr>
                <w:rFonts w:ascii="Times New Roman" w:eastAsia="Times New Roman" w:hAnsi="Times New Roman" w:cs="Times New Roman"/>
                <w:sz w:val="24"/>
                <w:szCs w:val="24"/>
              </w:rPr>
            </w:pPr>
            <w:r w:rsidRPr="00FE3868">
              <w:rPr>
                <w:rFonts w:ascii="Times New Roman" w:eastAsia="Times New Roman" w:hAnsi="Times New Roman" w:cs="Times New Roman"/>
                <w:sz w:val="24"/>
                <w:szCs w:val="24"/>
              </w:rPr>
              <w:t xml:space="preserve">6. Если налогоплательщик устранил занижение суммы налога или другие ошибки, выявленные камеральной проверкой и связанные с исчислением налогового обязательства, налоговая </w:t>
            </w:r>
            <w:r w:rsidRPr="00FE3868">
              <w:rPr>
                <w:rFonts w:ascii="Times New Roman" w:eastAsia="Times New Roman" w:hAnsi="Times New Roman" w:cs="Times New Roman"/>
                <w:sz w:val="24"/>
                <w:szCs w:val="24"/>
              </w:rPr>
              <w:lastRenderedPageBreak/>
              <w:t>санкция не применяется.</w:t>
            </w:r>
          </w:p>
          <w:p w:rsidR="00FE3868" w:rsidRPr="00FE3868" w:rsidRDefault="00FE3868" w:rsidP="00AF4777">
            <w:pPr>
              <w:spacing w:after="60"/>
              <w:ind w:firstLine="567"/>
              <w:jc w:val="both"/>
              <w:rPr>
                <w:rFonts w:ascii="Times New Roman" w:eastAsia="Times New Roman" w:hAnsi="Times New Roman" w:cs="Times New Roman"/>
                <w:sz w:val="24"/>
                <w:szCs w:val="24"/>
              </w:rPr>
            </w:pPr>
            <w:r w:rsidRPr="00FE3868">
              <w:rPr>
                <w:rFonts w:ascii="Times New Roman" w:eastAsia="Times New Roman" w:hAnsi="Times New Roman" w:cs="Times New Roman"/>
                <w:sz w:val="24"/>
                <w:szCs w:val="24"/>
              </w:rPr>
              <w:t>7.  В  случае если в течение 15 календарных дней со дня, следующего за днем получения    извещения   о  результатах  камеральной  проверки, налогоплательщик не подал мотивированное возражение и не устранил выявленные камеральной проверкой ошибки, налоговый орган:</w:t>
            </w:r>
          </w:p>
          <w:p w:rsidR="00FE3868" w:rsidRPr="00FE3868" w:rsidRDefault="00FE3868" w:rsidP="00AF4777">
            <w:pPr>
              <w:spacing w:after="60"/>
              <w:ind w:firstLine="567"/>
              <w:jc w:val="both"/>
              <w:rPr>
                <w:rFonts w:ascii="Times New Roman" w:eastAsia="Times New Roman" w:hAnsi="Times New Roman" w:cs="Times New Roman"/>
                <w:sz w:val="24"/>
                <w:szCs w:val="24"/>
              </w:rPr>
            </w:pPr>
            <w:r w:rsidRPr="00FE3868">
              <w:rPr>
                <w:rFonts w:ascii="Times New Roman" w:eastAsia="Times New Roman" w:hAnsi="Times New Roman" w:cs="Times New Roman"/>
                <w:sz w:val="24"/>
                <w:szCs w:val="24"/>
              </w:rPr>
              <w:t>1)   принимает  решение  о  начислении  и/или уменьшении налога и пени и вручает его налогоплательщику в соответствии с требованиями статьи 88 настоящего Кодекса; или</w:t>
            </w:r>
          </w:p>
          <w:p w:rsidR="00FE3868" w:rsidRPr="00FE3868" w:rsidRDefault="00FE3868" w:rsidP="00AF4777">
            <w:pPr>
              <w:spacing w:after="60"/>
              <w:ind w:firstLine="567"/>
              <w:jc w:val="both"/>
              <w:rPr>
                <w:rFonts w:ascii="Times New Roman" w:eastAsia="Times New Roman" w:hAnsi="Times New Roman" w:cs="Times New Roman"/>
                <w:sz w:val="24"/>
                <w:szCs w:val="24"/>
              </w:rPr>
            </w:pPr>
            <w:r w:rsidRPr="00FE3868">
              <w:rPr>
                <w:rFonts w:ascii="Times New Roman" w:eastAsia="Times New Roman" w:hAnsi="Times New Roman" w:cs="Times New Roman"/>
                <w:sz w:val="24"/>
                <w:szCs w:val="24"/>
              </w:rPr>
              <w:t>2) назначает  выездную внеплановую проверку и /или перепроверку.</w:t>
            </w:r>
          </w:p>
          <w:p w:rsidR="00FE3868" w:rsidRPr="00FE3868" w:rsidRDefault="00FE3868" w:rsidP="00AF4777">
            <w:pPr>
              <w:spacing w:before="240"/>
              <w:ind w:left="34" w:right="34"/>
              <w:jc w:val="both"/>
              <w:rPr>
                <w:rFonts w:ascii="Times New Roman" w:eastAsiaTheme="minorHAnsi" w:hAnsi="Times New Roman" w:cs="Times New Roman"/>
                <w:sz w:val="24"/>
                <w:szCs w:val="24"/>
                <w:lang w:eastAsia="en-US"/>
              </w:rPr>
            </w:pPr>
            <w:r w:rsidRPr="00FE3868">
              <w:rPr>
                <w:rFonts w:ascii="Times New Roman" w:eastAsiaTheme="minorHAnsi" w:hAnsi="Times New Roman" w:cs="Times New Roman"/>
                <w:sz w:val="24"/>
                <w:szCs w:val="24"/>
                <w:lang w:eastAsia="en-US"/>
              </w:rPr>
              <w:t xml:space="preserve">8. В случае подачи налогоплательщиком мотивированного возражения к результатам камеральной проверки согласно полученному извещению, налоговый орган в течение 10-ти календарных дней со дня, следующего за днем получения мотивированного возражения налогоплательщика, обязан рассмотреть в присутствии налогоплательщика материалы камеральной проверки и вынести мотивированное решение в соответствии с частью 6 настоящей статьи. </w:t>
            </w:r>
          </w:p>
          <w:p w:rsidR="00FE3868" w:rsidRPr="00FE3868" w:rsidRDefault="00FE3868" w:rsidP="001C3844">
            <w:pPr>
              <w:ind w:firstLine="400"/>
              <w:jc w:val="both"/>
              <w:rPr>
                <w:rStyle w:val="s0"/>
                <w:rFonts w:ascii="Times New Roman" w:hAnsi="Times New Roman" w:cs="Times New Roman"/>
                <w:bCs/>
                <w:u w:val="single"/>
              </w:rPr>
            </w:pPr>
          </w:p>
        </w:tc>
      </w:tr>
      <w:tr w:rsidR="00FE3868" w:rsidRPr="00FE3868" w:rsidTr="00FE3868">
        <w:tc>
          <w:tcPr>
            <w:tcW w:w="709" w:type="dxa"/>
          </w:tcPr>
          <w:p w:rsidR="00FE3868" w:rsidRPr="00FE3868" w:rsidRDefault="00FE3868" w:rsidP="008D1E9D">
            <w:pPr>
              <w:spacing w:before="200"/>
              <w:ind w:left="34" w:right="34"/>
              <w:jc w:val="center"/>
              <w:rPr>
                <w:rFonts w:ascii="Times New Roman" w:eastAsia="Times New Roman" w:hAnsi="Times New Roman" w:cs="Times New Roman"/>
                <w:b/>
                <w:bCs/>
              </w:rPr>
            </w:pPr>
          </w:p>
        </w:tc>
        <w:tc>
          <w:tcPr>
            <w:tcW w:w="7513" w:type="dxa"/>
          </w:tcPr>
          <w:p w:rsidR="00FE3868" w:rsidRPr="00FE3868" w:rsidRDefault="00FE3868" w:rsidP="00E4366C">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14. Рейдовый налоговый контроль. Применение контрольно-кассовых машин с фискальной памятью. Налоговый пост</w:t>
            </w:r>
          </w:p>
        </w:tc>
        <w:tc>
          <w:tcPr>
            <w:tcW w:w="7371" w:type="dxa"/>
          </w:tcPr>
          <w:p w:rsidR="00FE3868" w:rsidRPr="00FE3868" w:rsidRDefault="00FE3868" w:rsidP="00A71C67">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14. Рейдовый налоговый контроль. Применение контрольно-кассовых машин. Налоговый пост</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366C">
            <w:pPr>
              <w:pStyle w:val="tkZagolovok5"/>
              <w:spacing w:before="0"/>
              <w:ind w:firstLine="0"/>
              <w:jc w:val="center"/>
              <w:rPr>
                <w:rFonts w:ascii="Times New Roman" w:hAnsi="Times New Roman" w:cs="Times New Roman"/>
                <w:sz w:val="22"/>
                <w:szCs w:val="22"/>
              </w:rPr>
            </w:pPr>
            <w:r w:rsidRPr="00FE3868">
              <w:rPr>
                <w:rFonts w:ascii="Times New Roman" w:hAnsi="Times New Roman" w:cs="Times New Roman"/>
                <w:sz w:val="22"/>
                <w:szCs w:val="22"/>
              </w:rPr>
              <w:t>Статья 108. Рейдовый налоговый контроль</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1. Органы налоговой службы осуществляют рейдовый налоговый контроль соблюдения следующих требований налогового законодательства Кыргызской Республики:</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1) факт налоговой и учетной регистрации налогоплательщика в налоговом органе;</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2) порядок применения контрольно-кассовых машин;</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3) проверка факта уплаты налога и физических показателей плательщика налога на основе патента;</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4) регистрация индивидуальным предпринимателем покупок и продаж в книге по учету доходов и расходов, за исключением лиц, ведущих учет в соответствии с законодательством Кыргызской Республики о бухгалтерском учете;</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5) обозначение подакцизных товаров марками акцизного сбора и их подлинность.</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2. Рейдовый контроль осуществляется не чаще 12 раз в год в отношении отдельного налогоплательщика, за исключением контрольного закупа.</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Для проведения рейдового налогового контроля оформляется предписание, выписанное в соответствии с требованиями, установленными частью 1, за исключением пунктов 3, 4 и 10 </w:t>
            </w:r>
            <w:hyperlink r:id="rId69" w:anchor="st_103" w:history="1">
              <w:r w:rsidRPr="00FE3868">
                <w:rPr>
                  <w:rStyle w:val="a8"/>
                  <w:rFonts w:ascii="Times New Roman" w:eastAsiaTheme="majorEastAsia" w:hAnsi="Times New Roman" w:cs="Times New Roman"/>
                  <w:sz w:val="22"/>
                  <w:szCs w:val="22"/>
                </w:rPr>
                <w:t>статьи 103</w:t>
              </w:r>
            </w:hyperlink>
            <w:r w:rsidRPr="00FE3868">
              <w:rPr>
                <w:rFonts w:ascii="Times New Roman" w:hAnsi="Times New Roman" w:cs="Times New Roman"/>
                <w:sz w:val="22"/>
                <w:szCs w:val="22"/>
              </w:rPr>
              <w:t xml:space="preserve"> настоящего Кодекса. В предписании должны быть указаны: проверяемые участок территории или имущество, вопросы, подлежащие выяснению в ходе контроля.</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4. При проведении рейдового налогового контроля налогоплательщику предъявляется подлинник предписания для ознакомления и/или вручается его копия. В подлиннике налогоплательщиком ставится отметка об ознакомлении с предписанием или о получении копии.</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5. Оформление материалов рейдовой проверки производится в соответствии с порядком, установленным Правительством Кыргызской Республики.</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6. Органы местного самоуправления осуществляют рейдовый налоговый контроль соблюдения следующих требований налогового законодательства Кыргызской Республики:</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1) факт налоговой и учетной регистрации налогоплательщика в налоговом органе;</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2) проверка факта уплаты налога и физических показателей плательщика налога на основе патента.</w:t>
            </w:r>
          </w:p>
        </w:tc>
        <w:tc>
          <w:tcPr>
            <w:tcW w:w="7371" w:type="dxa"/>
          </w:tcPr>
          <w:p w:rsidR="00FE3868" w:rsidRPr="00FE3868" w:rsidRDefault="00FE3868" w:rsidP="002E2EE8">
            <w:pPr>
              <w:pStyle w:val="tkZagolovok5"/>
              <w:tabs>
                <w:tab w:val="center" w:pos="5329"/>
              </w:tabs>
              <w:spacing w:before="0"/>
              <w:rPr>
                <w:rFonts w:ascii="Times New Roman" w:hAnsi="Times New Roman" w:cs="Times New Roman"/>
                <w:sz w:val="22"/>
                <w:szCs w:val="22"/>
              </w:rPr>
            </w:pPr>
            <w:r w:rsidRPr="00FE3868">
              <w:rPr>
                <w:rFonts w:ascii="Times New Roman" w:hAnsi="Times New Roman" w:cs="Times New Roman"/>
                <w:sz w:val="22"/>
                <w:szCs w:val="22"/>
              </w:rPr>
              <w:lastRenderedPageBreak/>
              <w:t>Статья 114. Рейдовый налоговый контроль</w:t>
            </w:r>
          </w:p>
          <w:p w:rsidR="00FE3868" w:rsidRPr="00FE3868" w:rsidRDefault="00FE3868" w:rsidP="002E2EE8">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 Органы налоговой службы осуществляют рейдовый налоговый контроль соблюдения следующих требований налогового законодательства Кыргызской Республики по:</w:t>
            </w:r>
          </w:p>
          <w:p w:rsidR="00FE3868" w:rsidRPr="00FE3868" w:rsidRDefault="00FE3868" w:rsidP="002E2EE8">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  налоговой и учетной регистрации налогоплательщика в налоговом органе;</w:t>
            </w:r>
          </w:p>
          <w:p w:rsidR="00FE3868" w:rsidRPr="00FE3868" w:rsidRDefault="00FE3868" w:rsidP="002E2EE8">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  применению контрольно-кассовых машин;</w:t>
            </w:r>
          </w:p>
          <w:p w:rsidR="00FE3868" w:rsidRPr="00FE3868" w:rsidRDefault="00FE3868" w:rsidP="002E2EE8">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  уплате налога на основе  патента;</w:t>
            </w:r>
          </w:p>
          <w:p w:rsidR="00FE3868" w:rsidRPr="00FE3868" w:rsidRDefault="00FE3868" w:rsidP="002E2EE8">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4) физическим показателям объектов налогообложения и налоговой </w:t>
            </w:r>
            <w:r w:rsidRPr="00FE3868">
              <w:rPr>
                <w:rFonts w:ascii="Times New Roman" w:hAnsi="Times New Roman" w:cs="Times New Roman"/>
                <w:sz w:val="22"/>
                <w:szCs w:val="22"/>
              </w:rPr>
              <w:lastRenderedPageBreak/>
              <w:t xml:space="preserve">базы в отношении местных налогов; </w:t>
            </w:r>
          </w:p>
          <w:p w:rsidR="00FE3868" w:rsidRPr="00FE3868" w:rsidRDefault="00FE3868" w:rsidP="002E2EE8">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5) регистрации индивидуальными предпринимателями покупок и продаж в книге по учету доходов и расходов, за исключением лиц, ведущих учет в соответствии с законодательством Кыргызской Республики о бухгалтерском учете;</w:t>
            </w:r>
          </w:p>
          <w:p w:rsidR="00FE3868" w:rsidRPr="00FE3868" w:rsidRDefault="00FE3868" w:rsidP="002E2EE8">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6) обозначению подакцизных товаров акцизными марками и их подлинность;</w:t>
            </w:r>
          </w:p>
          <w:p w:rsidR="00FE3868" w:rsidRPr="00FE3868" w:rsidRDefault="00FE3868" w:rsidP="002E2EE8">
            <w:pPr>
              <w:jc w:val="both"/>
              <w:rPr>
                <w:rFonts w:ascii="Times New Roman" w:eastAsia="Times New Roman" w:hAnsi="Times New Roman" w:cs="Times New Roman"/>
              </w:rPr>
            </w:pPr>
            <w:r w:rsidRPr="00FE3868">
              <w:rPr>
                <w:rFonts w:ascii="Times New Roman" w:eastAsia="Times New Roman" w:hAnsi="Times New Roman" w:cs="Times New Roman"/>
              </w:rPr>
              <w:t xml:space="preserve">        7) учету нефтепродуктов и применению контрольных пломб на территории Кыргызской Республики;</w:t>
            </w:r>
          </w:p>
          <w:p w:rsidR="00FE3868" w:rsidRPr="00FE3868" w:rsidRDefault="00FE3868" w:rsidP="002E2EE8">
            <w:pPr>
              <w:jc w:val="both"/>
              <w:rPr>
                <w:rFonts w:ascii="Times New Roman" w:hAnsi="Times New Roman" w:cs="Times New Roman"/>
                <w:sz w:val="24"/>
                <w:szCs w:val="24"/>
              </w:rPr>
            </w:pPr>
            <w:r w:rsidRPr="00FE3868">
              <w:rPr>
                <w:rFonts w:ascii="Times New Roman" w:hAnsi="Times New Roman" w:cs="Times New Roman"/>
                <w:sz w:val="24"/>
                <w:szCs w:val="24"/>
              </w:rPr>
              <w:t xml:space="preserve">       8) товарам, ввозимым на территорию Кыргызской Республики из государств-членов Союза.</w:t>
            </w:r>
          </w:p>
          <w:p w:rsidR="00FE3868" w:rsidRPr="00FE3868" w:rsidRDefault="00FE3868" w:rsidP="002E2EE8">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 Рейдовый контроль, за исключением контрольного закупа, осуществляется не чаще 12 раз в год в отношении отдельного налогоплательщика или его торгового объекта.</w:t>
            </w:r>
          </w:p>
          <w:p w:rsidR="00FE3868" w:rsidRPr="00FE3868" w:rsidRDefault="00FE3868" w:rsidP="002E2EE8">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3. Для проведения рейдового налогового контроля оформляется предписание, выписанное в соответствии с требованиями, установленными частью 1, за исключением пунктов 3, 4 и 10 </w:t>
            </w:r>
            <w:r w:rsidRPr="00FE3868">
              <w:rPr>
                <w:rFonts w:ascii="Times New Roman" w:eastAsiaTheme="majorEastAsia" w:hAnsi="Times New Roman" w:cs="Times New Roman"/>
                <w:sz w:val="22"/>
                <w:szCs w:val="22"/>
              </w:rPr>
              <w:t xml:space="preserve">статьи 109 </w:t>
            </w:r>
            <w:r w:rsidRPr="00FE3868">
              <w:rPr>
                <w:rFonts w:ascii="Times New Roman" w:hAnsi="Times New Roman" w:cs="Times New Roman"/>
                <w:sz w:val="22"/>
                <w:szCs w:val="22"/>
              </w:rPr>
              <w:t>настоящего Кодекса. В предписании должны быть указаны: проверяемые участок территории или имущество, вопросы, подлежащие выяснению в ходе контроля.</w:t>
            </w:r>
          </w:p>
          <w:p w:rsidR="00FE3868" w:rsidRPr="00FE3868" w:rsidRDefault="00FE3868" w:rsidP="002E2EE8">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4. При проведении рейдового налогового контроля налогоплательщику предъявляется подлинник предписания для ознакомления и/или вручается его копия. В подлиннике налогоплательщиком ставится отметка об ознакомлении с предписанием или о получении копии.</w:t>
            </w:r>
          </w:p>
          <w:p w:rsidR="00FE3868" w:rsidRPr="00FE3868" w:rsidRDefault="00FE3868" w:rsidP="002E2EE8">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5. Оформление материалов рейдовой проверки производится в соответствии с порядком, установленным Правительством Кыргызской Республики.</w:t>
            </w:r>
          </w:p>
          <w:p w:rsidR="00FE3868" w:rsidRPr="00FE3868" w:rsidRDefault="00FE3868" w:rsidP="002E2EE8">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6. Органы местного самоуправления осуществляют рейдовый налоговый контроль соблюдения следующих требований налогового законодательства Кыргызской Республики:</w:t>
            </w:r>
          </w:p>
          <w:p w:rsidR="00FE3868" w:rsidRPr="00FE3868" w:rsidRDefault="00FE3868" w:rsidP="002E2EE8">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факт налоговой и учетной регистрации налогоплательщика в налоговом органе;</w:t>
            </w:r>
          </w:p>
          <w:p w:rsidR="00FE3868" w:rsidRPr="00FE3868" w:rsidRDefault="00FE3868" w:rsidP="002E2EE8">
            <w:pPr>
              <w:ind w:left="34" w:right="34" w:firstLine="391"/>
              <w:jc w:val="both"/>
              <w:rPr>
                <w:rFonts w:ascii="Times New Roman" w:eastAsia="Times New Roman" w:hAnsi="Times New Roman" w:cs="Times New Roman"/>
                <w:b/>
                <w:bCs/>
              </w:rPr>
            </w:pPr>
            <w:r w:rsidRPr="00FE3868">
              <w:rPr>
                <w:rFonts w:ascii="Times New Roman" w:hAnsi="Times New Roman" w:cs="Times New Roman"/>
              </w:rPr>
              <w:t>2) проверка факта уплаты налога и физических показателей плательщика налога на основе патента.</w:t>
            </w:r>
          </w:p>
          <w:p w:rsidR="00FE3868" w:rsidRPr="00FE3868" w:rsidRDefault="00FE3868" w:rsidP="00280738">
            <w:pPr>
              <w:pStyle w:val="tkTekst"/>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FC7464">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109. Применение контрольно-кассовых машин с фискальной памятью</w:t>
            </w:r>
          </w:p>
          <w:p w:rsidR="00FE3868" w:rsidRPr="00FE3868" w:rsidRDefault="00FE3868" w:rsidP="00FC7464">
            <w:pPr>
              <w:pStyle w:val="tkTekst"/>
              <w:rPr>
                <w:rFonts w:ascii="Times New Roman" w:hAnsi="Times New Roman" w:cs="Times New Roman"/>
                <w:sz w:val="22"/>
                <w:szCs w:val="22"/>
              </w:rPr>
            </w:pPr>
            <w:r w:rsidRPr="00FE3868">
              <w:rPr>
                <w:rFonts w:ascii="Times New Roman" w:hAnsi="Times New Roman" w:cs="Times New Roman"/>
                <w:sz w:val="22"/>
                <w:szCs w:val="22"/>
              </w:rPr>
              <w:t>1. На территории Кыргызской Республики денежные расчеты с населением, осуществляемые при торговых операциях или оказании услуг посредством наличных денег, платежных банковских карточек, чеков производятся с обязательным применением контрольно-кассовой машины с фискальной памятью (далее в настоящей главе - ККМ) и выдачей контрольного чека.</w:t>
            </w:r>
          </w:p>
          <w:p w:rsidR="00FE3868" w:rsidRPr="00FE3868" w:rsidRDefault="00FE3868" w:rsidP="00FC7464">
            <w:pPr>
              <w:pStyle w:val="tkTekst"/>
              <w:rPr>
                <w:rFonts w:ascii="Times New Roman" w:hAnsi="Times New Roman" w:cs="Times New Roman"/>
                <w:sz w:val="22"/>
                <w:szCs w:val="22"/>
              </w:rPr>
            </w:pPr>
            <w:r w:rsidRPr="00FE3868">
              <w:rPr>
                <w:rFonts w:ascii="Times New Roman" w:hAnsi="Times New Roman" w:cs="Times New Roman"/>
                <w:sz w:val="22"/>
                <w:szCs w:val="22"/>
              </w:rPr>
              <w:t>Нормы, установленные настоящей частью, не распространяются на организацию или физическое лицо, которые в силу специфики своей деятельности либо особенностей местонахождения могут осуществлять денежные расчеты без применения ККМ согласно перечню, утверждаемому Правительством Кыргызской Республики.</w:t>
            </w:r>
          </w:p>
          <w:p w:rsidR="00FE3868" w:rsidRPr="00FE3868" w:rsidRDefault="00FE3868" w:rsidP="00FC7464">
            <w:pPr>
              <w:pStyle w:val="tkTekst"/>
              <w:rPr>
                <w:rFonts w:ascii="Times New Roman" w:hAnsi="Times New Roman" w:cs="Times New Roman"/>
                <w:sz w:val="22"/>
                <w:szCs w:val="22"/>
              </w:rPr>
            </w:pPr>
            <w:r w:rsidRPr="00FE3868">
              <w:rPr>
                <w:rFonts w:ascii="Times New Roman" w:hAnsi="Times New Roman" w:cs="Times New Roman"/>
                <w:sz w:val="22"/>
                <w:szCs w:val="22"/>
              </w:rPr>
              <w:t>2. Порядок применения ККМ, регистрации и пломбирования устанавливается Правительством Кыргызской Республики.</w:t>
            </w:r>
          </w:p>
          <w:p w:rsidR="00FE3868" w:rsidRPr="00FE3868" w:rsidRDefault="00FE3868" w:rsidP="00FC7464">
            <w:pPr>
              <w:pStyle w:val="tkTekst"/>
              <w:rPr>
                <w:rFonts w:ascii="Times New Roman" w:hAnsi="Times New Roman" w:cs="Times New Roman"/>
                <w:sz w:val="22"/>
                <w:szCs w:val="22"/>
              </w:rPr>
            </w:pPr>
            <w:r w:rsidRPr="00FE3868">
              <w:rPr>
                <w:rFonts w:ascii="Times New Roman" w:hAnsi="Times New Roman" w:cs="Times New Roman"/>
                <w:sz w:val="22"/>
                <w:szCs w:val="22"/>
              </w:rPr>
              <w:t>3. ККМ является электронное устройство и/или компьютерная система с блоком фискальной памяти, используемые для регистрации денежных расчетов при реализации товаров, выполнении работ и оказании услуг, обеспечивающие некорректируемую ежесменную регистрацию и энергонезависимое долговременное хранение информации.</w:t>
            </w:r>
          </w:p>
          <w:p w:rsidR="00FE3868" w:rsidRPr="00FE3868" w:rsidRDefault="00FE3868" w:rsidP="00FC7464">
            <w:pPr>
              <w:pStyle w:val="tkTekst"/>
              <w:rPr>
                <w:rFonts w:ascii="Times New Roman" w:hAnsi="Times New Roman" w:cs="Times New Roman"/>
                <w:sz w:val="22"/>
                <w:szCs w:val="22"/>
              </w:rPr>
            </w:pPr>
            <w:r w:rsidRPr="00FE3868">
              <w:rPr>
                <w:rFonts w:ascii="Times New Roman" w:hAnsi="Times New Roman" w:cs="Times New Roman"/>
                <w:b/>
                <w:bCs/>
                <w:sz w:val="22"/>
                <w:szCs w:val="22"/>
              </w:rPr>
              <w:t>Фискальная память</w:t>
            </w:r>
            <w:r w:rsidRPr="00FE3868">
              <w:rPr>
                <w:rFonts w:ascii="Times New Roman" w:hAnsi="Times New Roman" w:cs="Times New Roman"/>
                <w:sz w:val="22"/>
                <w:szCs w:val="22"/>
              </w:rPr>
              <w:t xml:space="preserve"> - комплекс программно-аппаратных средств в составе контрольно-кассовых машин, обеспечивающих некорректируемую ежесуточную (ежесменную) регистрацию и энергонезависимое долговременное хранение итоговой информации, необходимой для полного учета денежных расчетов, осуществляемых с применением контрольно-кассовых машин, в целях правильного исчисления налогов.</w:t>
            </w:r>
          </w:p>
          <w:p w:rsidR="00FE3868" w:rsidRPr="00FE3868" w:rsidRDefault="00FE3868" w:rsidP="00FC7464">
            <w:pPr>
              <w:pStyle w:val="tkTekst"/>
              <w:rPr>
                <w:rFonts w:ascii="Times New Roman" w:hAnsi="Times New Roman" w:cs="Times New Roman"/>
                <w:sz w:val="22"/>
                <w:szCs w:val="22"/>
              </w:rPr>
            </w:pPr>
            <w:r w:rsidRPr="00FE3868">
              <w:rPr>
                <w:rFonts w:ascii="Times New Roman" w:hAnsi="Times New Roman" w:cs="Times New Roman"/>
                <w:sz w:val="22"/>
                <w:szCs w:val="22"/>
              </w:rPr>
              <w:t>4. Правительство Кыргызской Республики утверждает Государственный реестр ККМ, разрешенных к использованию на территории Кыргызской Республики (далее в настоящей статье - государственный реестр), и правила его формирования.</w:t>
            </w:r>
          </w:p>
          <w:p w:rsidR="00FE3868" w:rsidRPr="00FE3868" w:rsidRDefault="00FE3868" w:rsidP="00FC7464">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5. Компьютерная система включается в государственный реестр и исключается из государственного реестра на основании заключения, </w:t>
            </w:r>
            <w:r w:rsidRPr="00FE3868">
              <w:rPr>
                <w:rFonts w:ascii="Times New Roman" w:hAnsi="Times New Roman" w:cs="Times New Roman"/>
                <w:sz w:val="22"/>
                <w:szCs w:val="22"/>
              </w:rPr>
              <w:lastRenderedPageBreak/>
              <w:t>выдаваемого уполномоченным государственным органом в области связи и информатизации.</w:t>
            </w:r>
          </w:p>
          <w:p w:rsidR="00FE3868" w:rsidRPr="00FE3868" w:rsidRDefault="00FE3868" w:rsidP="00FC7464">
            <w:pPr>
              <w:pStyle w:val="tkTekst"/>
              <w:rPr>
                <w:rFonts w:ascii="Times New Roman" w:hAnsi="Times New Roman" w:cs="Times New Roman"/>
                <w:sz w:val="22"/>
                <w:szCs w:val="22"/>
              </w:rPr>
            </w:pPr>
            <w:r w:rsidRPr="00FE3868">
              <w:rPr>
                <w:rFonts w:ascii="Times New Roman" w:hAnsi="Times New Roman" w:cs="Times New Roman"/>
                <w:sz w:val="22"/>
                <w:szCs w:val="22"/>
              </w:rPr>
              <w:t>Заключение является документом, подтверждающим соответствие компьютерной системы техническим требованиям, установленным настоящей статьей. Порядок выдачи заключения устанавливается уполномоченным государственным органом в области связи и информатизации по согласованию с уполномоченным налоговым органом.</w:t>
            </w:r>
          </w:p>
          <w:p w:rsidR="00FE3868" w:rsidRPr="00FE3868" w:rsidRDefault="00FE3868" w:rsidP="00FD4E4C">
            <w:pPr>
              <w:pStyle w:val="tkTekst"/>
              <w:rPr>
                <w:rFonts w:ascii="Times New Roman" w:hAnsi="Times New Roman" w:cs="Times New Roman"/>
                <w:sz w:val="22"/>
                <w:szCs w:val="22"/>
              </w:rPr>
            </w:pPr>
          </w:p>
        </w:tc>
        <w:tc>
          <w:tcPr>
            <w:tcW w:w="7371" w:type="dxa"/>
          </w:tcPr>
          <w:p w:rsidR="00FE3868" w:rsidRPr="00FE3868" w:rsidRDefault="00FE3868" w:rsidP="00FC7464">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 xml:space="preserve">Статья 115. Применение контрольно-кассовых машин </w:t>
            </w:r>
          </w:p>
          <w:p w:rsidR="00FE3868" w:rsidRPr="00FE3868" w:rsidRDefault="00FE3868" w:rsidP="00FC7464">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   1. На территории Кыргызской Республики денежные расчеты с населением, осуществляемые при торговых операциях или оказании услуг посредством наличных денег, платежных банковских карточек, чеков производятся с обязательным применением контрольно-кассовой машины с фискальной памятью (далее в настоящем Кодексе - ККМ) и выдачей контрольного чека.</w:t>
            </w:r>
          </w:p>
          <w:p w:rsidR="00FE3868" w:rsidRPr="00FE3868" w:rsidRDefault="00FE3868" w:rsidP="00FC7464">
            <w:pPr>
              <w:ind w:firstLine="708"/>
              <w:jc w:val="both"/>
              <w:rPr>
                <w:rFonts w:ascii="Times New Roman" w:eastAsia="Calibri" w:hAnsi="Times New Roman" w:cs="Times New Roman"/>
              </w:rPr>
            </w:pPr>
            <w:r w:rsidRPr="00FE3868">
              <w:rPr>
                <w:rFonts w:ascii="Times New Roman" w:hAnsi="Times New Roman" w:cs="Times New Roman"/>
              </w:rPr>
              <w:t xml:space="preserve">Нормы, установленные настоящей частью, не распространяются на организацию или физическое лицо, которые в силу специфики своей деятельности либо особенностей местонахождения могут осуществлять денежные расчеты без применения ККМ согласно перечню, утверждаемому Правительством Кыргызской Республики. </w:t>
            </w:r>
          </w:p>
          <w:p w:rsidR="00FE3868" w:rsidRPr="00FE3868" w:rsidRDefault="00FE3868" w:rsidP="00FC7464">
            <w:pPr>
              <w:jc w:val="both"/>
              <w:rPr>
                <w:rFonts w:ascii="Times New Roman" w:eastAsia="Calibri" w:hAnsi="Times New Roman" w:cs="Times New Roman"/>
              </w:rPr>
            </w:pPr>
            <w:r w:rsidRPr="00FE3868">
              <w:rPr>
                <w:rFonts w:ascii="Times New Roman" w:hAnsi="Times New Roman" w:cs="Times New Roman"/>
              </w:rPr>
              <w:t xml:space="preserve">            2</w:t>
            </w:r>
            <w:r w:rsidRPr="00FE3868">
              <w:rPr>
                <w:rFonts w:ascii="Times New Roman" w:eastAsia="Calibri" w:hAnsi="Times New Roman" w:cs="Times New Roman"/>
              </w:rPr>
              <w:t>. ККМ является электронное устройство и/или компьютерная система с блоком фискальной памяти:</w:t>
            </w:r>
          </w:p>
          <w:p w:rsidR="00FE3868" w:rsidRPr="00FE3868" w:rsidRDefault="00FE3868" w:rsidP="00FC7464">
            <w:pPr>
              <w:ind w:firstLine="708"/>
              <w:jc w:val="both"/>
              <w:rPr>
                <w:rFonts w:ascii="Times New Roman" w:eastAsia="Calibri" w:hAnsi="Times New Roman" w:cs="Times New Roman"/>
              </w:rPr>
            </w:pPr>
            <w:r w:rsidRPr="00FE3868">
              <w:rPr>
                <w:rFonts w:ascii="Times New Roman" w:hAnsi="Times New Roman" w:cs="Times New Roman"/>
              </w:rPr>
              <w:t xml:space="preserve">1) </w:t>
            </w:r>
            <w:r w:rsidRPr="00FE3868">
              <w:rPr>
                <w:rFonts w:ascii="Times New Roman" w:eastAsia="Calibri" w:hAnsi="Times New Roman" w:cs="Times New Roman"/>
              </w:rPr>
              <w:t>имеющее функцию передачи данных в режиме он-лайн на сервер уполномоченного налогового органа;</w:t>
            </w:r>
          </w:p>
          <w:p w:rsidR="00FE3868" w:rsidRPr="00FE3868" w:rsidRDefault="00FE3868" w:rsidP="00FC7464">
            <w:pPr>
              <w:ind w:firstLine="708"/>
              <w:jc w:val="both"/>
              <w:rPr>
                <w:rFonts w:ascii="Times New Roman" w:eastAsia="Calibri" w:hAnsi="Times New Roman" w:cs="Times New Roman"/>
              </w:rPr>
            </w:pPr>
            <w:r w:rsidRPr="00FE3868">
              <w:rPr>
                <w:rFonts w:ascii="Times New Roman" w:hAnsi="Times New Roman" w:cs="Times New Roman"/>
              </w:rPr>
              <w:t xml:space="preserve">2) </w:t>
            </w:r>
            <w:r w:rsidRPr="00FE3868">
              <w:rPr>
                <w:rFonts w:ascii="Times New Roman" w:eastAsia="Calibri" w:hAnsi="Times New Roman" w:cs="Times New Roman"/>
              </w:rPr>
              <w:t>используемое для регистрации денежных расчетов при реализации товаров, выполнении работ и оказании услуг;</w:t>
            </w:r>
          </w:p>
          <w:p w:rsidR="00FE3868" w:rsidRPr="00FE3868" w:rsidRDefault="00FE3868" w:rsidP="00FC7464">
            <w:pPr>
              <w:ind w:firstLine="708"/>
              <w:jc w:val="both"/>
              <w:rPr>
                <w:rFonts w:ascii="Times New Roman" w:hAnsi="Times New Roman" w:cs="Times New Roman"/>
              </w:rPr>
            </w:pPr>
            <w:r w:rsidRPr="00FE3868">
              <w:rPr>
                <w:rFonts w:ascii="Times New Roman" w:hAnsi="Times New Roman" w:cs="Times New Roman"/>
              </w:rPr>
              <w:t xml:space="preserve">3) </w:t>
            </w:r>
            <w:r w:rsidRPr="00FE3868">
              <w:rPr>
                <w:rFonts w:ascii="Times New Roman" w:eastAsia="Calibri" w:hAnsi="Times New Roman" w:cs="Times New Roman"/>
              </w:rPr>
              <w:t>обеспечивающее некорректируемую ежесменную регистрацию и энергонезависимое долговременное хранение информации.</w:t>
            </w:r>
          </w:p>
          <w:p w:rsidR="00FE3868" w:rsidRPr="00FE3868" w:rsidRDefault="00FE3868" w:rsidP="00FC7464">
            <w:pPr>
              <w:pStyle w:val="tkTekst"/>
              <w:spacing w:after="0"/>
              <w:ind w:firstLine="426"/>
              <w:rPr>
                <w:rFonts w:ascii="Times New Roman" w:hAnsi="Times New Roman" w:cs="Times New Roman"/>
                <w:sz w:val="22"/>
                <w:szCs w:val="22"/>
              </w:rPr>
            </w:pPr>
            <w:r w:rsidRPr="00FE3868">
              <w:rPr>
                <w:rFonts w:ascii="Times New Roman" w:hAnsi="Times New Roman" w:cs="Times New Roman"/>
                <w:b/>
                <w:bCs/>
                <w:sz w:val="22"/>
                <w:szCs w:val="22"/>
              </w:rPr>
              <w:t>Фискальная память</w:t>
            </w:r>
            <w:r w:rsidRPr="00FE3868">
              <w:rPr>
                <w:rFonts w:ascii="Times New Roman" w:hAnsi="Times New Roman" w:cs="Times New Roman"/>
                <w:sz w:val="22"/>
                <w:szCs w:val="22"/>
              </w:rPr>
              <w:t xml:space="preserve"> - комплекс программно-аппаратных средств в составе контрольно-кассовых машин, обеспечивающих некорректируемую ежесуточную (ежесменную) регистрацию и энергонезависимое долговременное хранение итоговой информации, необходимой для полного учета денежных расчетов, осуществляемых с применением контрольно-кассовых машин, в целях правильного исчисления налогов.</w:t>
            </w:r>
          </w:p>
          <w:p w:rsidR="00FE3868" w:rsidRPr="00FE3868" w:rsidRDefault="00FE3868" w:rsidP="00635798">
            <w:pPr>
              <w:pStyle w:val="a4"/>
              <w:numPr>
                <w:ilvl w:val="0"/>
                <w:numId w:val="39"/>
              </w:numPr>
              <w:ind w:left="34" w:firstLine="708"/>
              <w:jc w:val="both"/>
              <w:rPr>
                <w:rFonts w:ascii="Times New Roman" w:hAnsi="Times New Roman"/>
              </w:rPr>
            </w:pPr>
            <w:r w:rsidRPr="00FE3868">
              <w:rPr>
                <w:rFonts w:ascii="Times New Roman" w:hAnsi="Times New Roman"/>
              </w:rPr>
              <w:t>Правительство Кыргызской Республики утверждает:</w:t>
            </w:r>
          </w:p>
          <w:p w:rsidR="00FE3868" w:rsidRPr="00FE3868" w:rsidRDefault="00FE3868" w:rsidP="00635798">
            <w:pPr>
              <w:pStyle w:val="a4"/>
              <w:numPr>
                <w:ilvl w:val="0"/>
                <w:numId w:val="57"/>
              </w:numPr>
              <w:ind w:left="34" w:firstLine="708"/>
              <w:jc w:val="both"/>
              <w:rPr>
                <w:rFonts w:ascii="Times New Roman" w:hAnsi="Times New Roman"/>
              </w:rPr>
            </w:pPr>
            <w:r w:rsidRPr="00FE3868">
              <w:rPr>
                <w:rFonts w:ascii="Times New Roman" w:hAnsi="Times New Roman"/>
              </w:rPr>
              <w:t>Государственный реестр ККМ,  разрешенных к использованию на территории Кыргызской Республики (далее в настоящей статье - государственный реестр);</w:t>
            </w:r>
          </w:p>
          <w:p w:rsidR="00FE3868" w:rsidRPr="00FE3868" w:rsidRDefault="00FE3868" w:rsidP="00635798">
            <w:pPr>
              <w:pStyle w:val="a4"/>
              <w:numPr>
                <w:ilvl w:val="0"/>
                <w:numId w:val="57"/>
              </w:numPr>
              <w:ind w:left="34" w:firstLine="708"/>
              <w:jc w:val="both"/>
              <w:rPr>
                <w:rFonts w:ascii="Times New Roman" w:hAnsi="Times New Roman"/>
              </w:rPr>
            </w:pPr>
            <w:r w:rsidRPr="00FE3868">
              <w:rPr>
                <w:rFonts w:ascii="Times New Roman" w:hAnsi="Times New Roman"/>
              </w:rPr>
              <w:t xml:space="preserve"> правила формирования государственного реестра;</w:t>
            </w:r>
          </w:p>
          <w:p w:rsidR="00FE3868" w:rsidRPr="00FE3868" w:rsidRDefault="00FE3868" w:rsidP="00635798">
            <w:pPr>
              <w:pStyle w:val="a4"/>
              <w:numPr>
                <w:ilvl w:val="0"/>
                <w:numId w:val="57"/>
              </w:numPr>
              <w:ind w:left="34" w:firstLine="708"/>
              <w:jc w:val="both"/>
              <w:rPr>
                <w:rFonts w:ascii="Times New Roman" w:hAnsi="Times New Roman"/>
              </w:rPr>
            </w:pPr>
            <w:r w:rsidRPr="00FE3868">
              <w:rPr>
                <w:rFonts w:ascii="Times New Roman" w:hAnsi="Times New Roman"/>
              </w:rPr>
              <w:t xml:space="preserve">технические требования к контрольно-кассовым машинам с функцией передачи данных в режиме онлайн и требования к центрам </w:t>
            </w:r>
            <w:r w:rsidRPr="00FE3868">
              <w:rPr>
                <w:rFonts w:ascii="Times New Roman" w:hAnsi="Times New Roman"/>
              </w:rPr>
              <w:lastRenderedPageBreak/>
              <w:t>технического  обслуживания контрольно-кассовых машин;</w:t>
            </w:r>
          </w:p>
          <w:p w:rsidR="00FE3868" w:rsidRPr="00FE3868" w:rsidRDefault="00FE3868" w:rsidP="00635798">
            <w:pPr>
              <w:pStyle w:val="a4"/>
              <w:numPr>
                <w:ilvl w:val="0"/>
                <w:numId w:val="57"/>
              </w:numPr>
              <w:ind w:left="34" w:firstLine="708"/>
              <w:jc w:val="both"/>
              <w:rPr>
                <w:rFonts w:ascii="Times New Roman" w:hAnsi="Times New Roman"/>
              </w:rPr>
            </w:pPr>
            <w:r w:rsidRPr="00FE3868">
              <w:rPr>
                <w:rFonts w:ascii="Times New Roman" w:hAnsi="Times New Roman"/>
              </w:rPr>
              <w:t>порядок применения, регистрации и пломбирования ККМ.</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4. Компьютерная система включается в государственный реестр и исключается из государственного реестра на основании заключения, выдаваемого уполномоченным государственным органом в области связи и информатизации.</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Заключение является документом, подтверждающим соответствие компьютерной системы техническим требованиям, установленным настоящей статьей. Порядок выдачи заключения устанавливается уполномоченным государственным органом в области связи и информатизации по согласованию с уполномоченным налоговым органом.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D7F6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110. Требования по применению ККМ</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применении ККМ предъявляются следующие требования:</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осуществляется постановка ККМ на техническое обслуживание;</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производится регистрация (постановка на учет, изменение регистрационных данных) и пломбирование ККМ в налоговых органах по месту осуществления деятельности с выдачей регистрационной карточки ККМ, а также снятие с учета.</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Постановка на учет в налоговом органе ККМ производится до начала деятельности, при осуществлении которой настоящим Кодексом предъявляется требование об использовании ККМ;</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применяются при осуществлении денежных расчетов с населением исправные контрольно-кассовые машины, опломбированные в установленном порядке, зарегистрированные в налоговых органах и обеспечивающие надлежащий учет денежных средств при проведении расчетов (фиксацию расчетных операций на контрольной ленте и в фискальной памяти);</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осуществляется выдача чека ККМ;</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обеспечиваются ведение и хранение в установленном законодательством Кыргызской Республики порядке документации, связанной с приобретением и регистрацией, вводом в эксплуатацию и применением контрольно-кассовых машин;</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обеспечивается доступ налоговых органов к ККМ;</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7) производятся при первичной регистрации или перерегистрации контрольно-кассовых машин введение в фискальную память контрольно-кассовых машин информации и замена накопителей фискальной памяти с участием представителей налоговых органов;</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вывешиваются в доступном покупателю (клиенту) месте ценники на продаваемые товары (прейскуранты на оказываемые услуги, работы), которые должны соответствовать документам, подтверждающим объявленные цены и тарифы;</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обеспечивается доступ работников центров технического обслуживания к внутренним механизмам контрольно-кассовых машин только в присутствии работников налоговых органов.</w:t>
            </w:r>
          </w:p>
        </w:tc>
        <w:tc>
          <w:tcPr>
            <w:tcW w:w="7371" w:type="dxa"/>
          </w:tcPr>
          <w:p w:rsidR="00FE3868" w:rsidRPr="00FE3868" w:rsidRDefault="00FE3868" w:rsidP="00AF4777">
            <w:pPr>
              <w:spacing w:before="200" w:after="60"/>
              <w:ind w:firstLine="567"/>
              <w:jc w:val="center"/>
              <w:rPr>
                <w:rFonts w:ascii="Times New Roman" w:eastAsia="Times New Roman" w:hAnsi="Times New Roman" w:cs="Times New Roman"/>
                <w:b/>
                <w:bCs/>
                <w:szCs w:val="24"/>
              </w:rPr>
            </w:pPr>
            <w:r w:rsidRPr="00FE3868">
              <w:rPr>
                <w:rFonts w:ascii="Times New Roman" w:eastAsia="Times New Roman" w:hAnsi="Times New Roman" w:cs="Times New Roman"/>
                <w:b/>
                <w:bCs/>
                <w:szCs w:val="24"/>
              </w:rPr>
              <w:lastRenderedPageBreak/>
              <w:t>Статья 116. Требования по применению ККМ</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szCs w:val="24"/>
              </w:rPr>
              <w:t xml:space="preserve">1.  </w:t>
            </w:r>
            <w:r w:rsidRPr="00FE3868">
              <w:rPr>
                <w:rFonts w:ascii="Times New Roman" w:eastAsia="Times New Roman" w:hAnsi="Times New Roman" w:cs="Times New Roman"/>
                <w:szCs w:val="24"/>
              </w:rPr>
              <w:t xml:space="preserve">К налогоплательщику,  который  в соответствии с настоящим Кодексом обязан осуществлять деятельность с применением ККМ, предъявляются предварительные требования по применению ККМ. </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Налогоплательщик обязан в течение 30 календарных дней, следующих за днем налоговой регистрации:</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 приобрести ККМ;</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зарегистрировать ККМ;</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3)поставить ККМ на техническое обслуживание;</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4)опломбировать ККМ и получить регистрационную карточку ККМ.</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Если   налогоплательщик не выполнил предварительные требования к ККМ в срок, установленный частью 1 настоящей статьи, то в отношении данного налогоплательщика:</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 приостанавливается налоговая регистрация;</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применяются    меры   административной ответственности,   установленные  законодательством Кыргызской Республики.</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3.   При выполнении предварительных требований к ККМ не позднее 90 календарных дней, следующих за днем налоговой  регистрации, налоговая  регистрация налогоплательщика возобновляется.</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 xml:space="preserve">4. Если   налогоплательщик не выполнил предварительные требования к ККМ в  срок, установленный частью 3 настоящей статьи,  в </w:t>
            </w:r>
            <w:r w:rsidRPr="00FE3868">
              <w:rPr>
                <w:rFonts w:ascii="Times New Roman" w:eastAsia="Times New Roman" w:hAnsi="Times New Roman" w:cs="Times New Roman"/>
                <w:szCs w:val="24"/>
              </w:rPr>
              <w:lastRenderedPageBreak/>
              <w:t>отношении данного налогоплательщика:</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 налоговая регистрация аннулируется;</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должностные лица и участники налогоплательщика включаются в списки налогоплательщиков с признаками недобросовестных.</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5. Дальнейшее применение ККМ осуществляется с обязательным исполнением эксплуатационных требований:</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 ККМ должны находиться в исправном состоянии, обеспечивать надлежащий учет денежных средств при проведении расчетов (фиксацию расчетных операций на контрольной ленте и в фискальной памяти);</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осуществляется выдача чека ККМ;</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3) обеспечиваются ведение и хранение в установленном законодательством Кыргызской Республики порядке документации, связанной с приобретением и регистрацией, вводом в эксплуатацию и применением контрольно-кассовых машин;</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4) обеспечивается доступ органов налоговой службы к ККМ;</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5) производятся при первичной регистрации или перерегистрации контрольно-кассовых машин введение в фискальную память контрольно-кассовых машин информации и замена накопителей фискальной памяти с участием представителей органов налоговой службы;</w:t>
            </w:r>
          </w:p>
          <w:p w:rsidR="00FE3868" w:rsidRPr="00FE3868" w:rsidRDefault="00FE3868" w:rsidP="00AF4777">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6) вывешиваются в доступном покупателю (клиенту) месте ценники на продаваемые товары (прейскуранты на оказываемые услуги, работы), которые должны соответствовать документам, подтверждающим объявленные цены и тарифы;</w:t>
            </w:r>
          </w:p>
          <w:p w:rsidR="00FE3868" w:rsidRPr="00FE3868" w:rsidRDefault="00FE3868" w:rsidP="00AF4777">
            <w:pPr>
              <w:tabs>
                <w:tab w:val="left" w:pos="4995"/>
              </w:tabs>
              <w:spacing w:after="60"/>
              <w:ind w:firstLine="425"/>
              <w:jc w:val="both"/>
              <w:rPr>
                <w:rFonts w:ascii="Times New Roman" w:eastAsia="Times New Roman" w:hAnsi="Times New Roman" w:cs="Times New Roman"/>
                <w:szCs w:val="24"/>
              </w:rPr>
            </w:pPr>
            <w:r w:rsidRPr="00FE3868">
              <w:rPr>
                <w:rFonts w:ascii="Times New Roman" w:eastAsia="Times New Roman" w:hAnsi="Times New Roman" w:cs="Times New Roman"/>
                <w:szCs w:val="24"/>
              </w:rPr>
              <w:t>7) обеспечивается доступ работников центров технического обслуживания к внутренним механизмам контрольно-кассовых машин только в присутствии работников органов налоговой службы.</w:t>
            </w:r>
          </w:p>
          <w:p w:rsidR="00FE3868" w:rsidRPr="00FE3868" w:rsidRDefault="00FE3868" w:rsidP="00280738">
            <w:pPr>
              <w:spacing w:after="60"/>
              <w:ind w:firstLine="567"/>
              <w:jc w:val="both"/>
              <w:rPr>
                <w:rFonts w:ascii="Times New Roman" w:eastAsia="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D7F68">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111. Налоговый контроль соблюдения порядка применения и использования контрольно-кассовых машин с фискальной памятью</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1. Органы налоговой службы осуществляют контроль соблюдения порядка применения и использования контрольно-кассовых машин с фискальной памятью.</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 В ходе осуществления рейдового налогового контроля проверке подлежат:</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1) регистрация и порядок применения ККМ;</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2) исправность ККМ;</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3) выдача чеков покупателям;</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4) наличие ценников (прейскурантов) на продаваемые товары, выполняемые работы, оказываемые услуги;</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5) наличие в фискальном блоке памяти ККМ реквизитов и суммы ранее выданного чека.</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3. Контрольный закуп производится органами налоговой службы исключительно для контроля выдачи чеков покупателям и осуществляется без ограничения периодичности.</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Порядок проведения контрольного закупа устанавливается Правительством Кыргызской Республики.</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4. Органы налоговой службы вправе использовать данные, хранящиеся в фискальных блоках памяти ККМ, при проведении выездной проверки.</w:t>
            </w:r>
          </w:p>
        </w:tc>
        <w:tc>
          <w:tcPr>
            <w:tcW w:w="7371" w:type="dxa"/>
          </w:tcPr>
          <w:p w:rsidR="00FE3868" w:rsidRPr="00FE3868" w:rsidRDefault="00FE3868" w:rsidP="005804C8">
            <w:pPr>
              <w:pStyle w:val="tkZagolovok5"/>
              <w:jc w:val="center"/>
              <w:rPr>
                <w:rFonts w:ascii="Times New Roman" w:hAnsi="Times New Roman" w:cs="Times New Roman"/>
                <w:sz w:val="22"/>
                <w:szCs w:val="24"/>
              </w:rPr>
            </w:pPr>
            <w:r w:rsidRPr="00FE3868">
              <w:rPr>
                <w:rFonts w:ascii="Times New Roman" w:hAnsi="Times New Roman" w:cs="Times New Roman"/>
                <w:sz w:val="22"/>
                <w:szCs w:val="24"/>
              </w:rPr>
              <w:lastRenderedPageBreak/>
              <w:t>Статья 117. Налоговый контроль соблюдения порядка применения и использования контрольно-кассовых машин с фискальной памятью</w:t>
            </w:r>
          </w:p>
          <w:p w:rsidR="00FE3868" w:rsidRPr="00FE3868" w:rsidRDefault="00FE3868" w:rsidP="005804C8">
            <w:pPr>
              <w:pStyle w:val="tkTekst"/>
              <w:ind w:firstLine="425"/>
              <w:rPr>
                <w:rFonts w:ascii="Times New Roman" w:hAnsi="Times New Roman" w:cs="Times New Roman"/>
                <w:sz w:val="22"/>
                <w:szCs w:val="24"/>
              </w:rPr>
            </w:pPr>
            <w:r w:rsidRPr="00FE3868">
              <w:rPr>
                <w:rFonts w:ascii="Times New Roman" w:hAnsi="Times New Roman" w:cs="Times New Roman"/>
                <w:sz w:val="22"/>
                <w:szCs w:val="24"/>
              </w:rPr>
              <w:t xml:space="preserve">1. Органы налоговой службы осуществляют контроль соблюдения порядка применения и использования контрольно-кассовых машин с </w:t>
            </w:r>
            <w:r w:rsidRPr="00FE3868">
              <w:rPr>
                <w:rFonts w:ascii="Times New Roman" w:hAnsi="Times New Roman" w:cs="Times New Roman"/>
                <w:sz w:val="22"/>
                <w:szCs w:val="24"/>
              </w:rPr>
              <w:lastRenderedPageBreak/>
              <w:t>фискальной памятью.</w:t>
            </w:r>
          </w:p>
          <w:p w:rsidR="00FE3868" w:rsidRPr="00FE3868" w:rsidRDefault="00FE3868" w:rsidP="005804C8">
            <w:pPr>
              <w:pStyle w:val="tkTekst"/>
              <w:ind w:firstLine="425"/>
              <w:rPr>
                <w:rFonts w:ascii="Times New Roman" w:hAnsi="Times New Roman" w:cs="Times New Roman"/>
                <w:sz w:val="22"/>
                <w:szCs w:val="24"/>
              </w:rPr>
            </w:pPr>
            <w:r w:rsidRPr="00FE3868">
              <w:rPr>
                <w:rFonts w:ascii="Times New Roman" w:hAnsi="Times New Roman" w:cs="Times New Roman"/>
                <w:sz w:val="22"/>
                <w:szCs w:val="24"/>
              </w:rPr>
              <w:t>2. В ходе осуществления рейдового налогового контроля проверке подлежат:</w:t>
            </w:r>
          </w:p>
          <w:p w:rsidR="00FE3868" w:rsidRPr="00FE3868" w:rsidRDefault="00FE3868" w:rsidP="005804C8">
            <w:pPr>
              <w:pStyle w:val="tkTekst"/>
              <w:ind w:firstLine="425"/>
              <w:rPr>
                <w:rFonts w:ascii="Times New Roman" w:hAnsi="Times New Roman" w:cs="Times New Roman"/>
                <w:sz w:val="22"/>
                <w:szCs w:val="24"/>
              </w:rPr>
            </w:pPr>
            <w:r w:rsidRPr="00FE3868">
              <w:rPr>
                <w:rFonts w:ascii="Times New Roman" w:hAnsi="Times New Roman" w:cs="Times New Roman"/>
                <w:sz w:val="22"/>
                <w:szCs w:val="24"/>
              </w:rPr>
              <w:t>1) регистрация и порядок применения ККМ;</w:t>
            </w:r>
          </w:p>
          <w:p w:rsidR="00FE3868" w:rsidRPr="00FE3868" w:rsidRDefault="00FE3868" w:rsidP="005804C8">
            <w:pPr>
              <w:pStyle w:val="tkTekst"/>
              <w:ind w:firstLine="425"/>
              <w:rPr>
                <w:rFonts w:ascii="Times New Roman" w:hAnsi="Times New Roman" w:cs="Times New Roman"/>
                <w:sz w:val="22"/>
                <w:szCs w:val="24"/>
              </w:rPr>
            </w:pPr>
            <w:r w:rsidRPr="00FE3868">
              <w:rPr>
                <w:rFonts w:ascii="Times New Roman" w:hAnsi="Times New Roman" w:cs="Times New Roman"/>
                <w:sz w:val="22"/>
                <w:szCs w:val="24"/>
              </w:rPr>
              <w:t>2) исправность ККМ;</w:t>
            </w:r>
          </w:p>
          <w:p w:rsidR="00FE3868" w:rsidRPr="00FE3868" w:rsidRDefault="00FE3868" w:rsidP="005804C8">
            <w:pPr>
              <w:pStyle w:val="tkTekst"/>
              <w:ind w:firstLine="425"/>
              <w:rPr>
                <w:rFonts w:ascii="Times New Roman" w:hAnsi="Times New Roman" w:cs="Times New Roman"/>
                <w:sz w:val="22"/>
                <w:szCs w:val="24"/>
              </w:rPr>
            </w:pPr>
            <w:r w:rsidRPr="00FE3868">
              <w:rPr>
                <w:rFonts w:ascii="Times New Roman" w:hAnsi="Times New Roman" w:cs="Times New Roman"/>
                <w:sz w:val="22"/>
                <w:szCs w:val="24"/>
              </w:rPr>
              <w:t>3) наличие и исправность устройства передачи данных в режиме он-лайн на сервер уполномоченного налогового органа;</w:t>
            </w:r>
          </w:p>
          <w:p w:rsidR="00FE3868" w:rsidRPr="00FE3868" w:rsidRDefault="00FE3868" w:rsidP="005804C8">
            <w:pPr>
              <w:pStyle w:val="tkTekst"/>
              <w:ind w:firstLine="425"/>
              <w:rPr>
                <w:rFonts w:ascii="Times New Roman" w:hAnsi="Times New Roman" w:cs="Times New Roman"/>
                <w:sz w:val="22"/>
                <w:szCs w:val="24"/>
              </w:rPr>
            </w:pPr>
            <w:r w:rsidRPr="00FE3868">
              <w:rPr>
                <w:rFonts w:ascii="Times New Roman" w:hAnsi="Times New Roman" w:cs="Times New Roman"/>
                <w:sz w:val="22"/>
                <w:szCs w:val="24"/>
              </w:rPr>
              <w:t>3) выдача чеков покупателям;</w:t>
            </w:r>
          </w:p>
          <w:p w:rsidR="00FE3868" w:rsidRPr="00FE3868" w:rsidRDefault="00FE3868" w:rsidP="005804C8">
            <w:pPr>
              <w:pStyle w:val="tkTekst"/>
              <w:ind w:firstLine="425"/>
              <w:rPr>
                <w:rFonts w:ascii="Times New Roman" w:hAnsi="Times New Roman" w:cs="Times New Roman"/>
                <w:sz w:val="22"/>
                <w:szCs w:val="24"/>
              </w:rPr>
            </w:pPr>
            <w:r w:rsidRPr="00FE3868">
              <w:rPr>
                <w:rFonts w:ascii="Times New Roman" w:hAnsi="Times New Roman" w:cs="Times New Roman"/>
                <w:sz w:val="22"/>
                <w:szCs w:val="24"/>
              </w:rPr>
              <w:t>4) наличие ценников (прейскурантов) на продаваемые товары, выполняемые работы, оказываемые услуги;</w:t>
            </w:r>
          </w:p>
          <w:p w:rsidR="00FE3868" w:rsidRPr="00FE3868" w:rsidRDefault="00FE3868" w:rsidP="005804C8">
            <w:pPr>
              <w:pStyle w:val="tkTekst"/>
              <w:ind w:firstLine="425"/>
              <w:rPr>
                <w:rFonts w:ascii="Times New Roman" w:hAnsi="Times New Roman" w:cs="Times New Roman"/>
                <w:sz w:val="22"/>
                <w:szCs w:val="24"/>
              </w:rPr>
            </w:pPr>
            <w:r w:rsidRPr="00FE3868">
              <w:rPr>
                <w:rFonts w:ascii="Times New Roman" w:hAnsi="Times New Roman" w:cs="Times New Roman"/>
                <w:sz w:val="22"/>
                <w:szCs w:val="24"/>
              </w:rPr>
              <w:t xml:space="preserve">5) соответствие чеков, выданных покупателям, выписанным счетам к оплате, в том числе с использованием программных средств автоматизации бухгалтерского учета; </w:t>
            </w:r>
          </w:p>
          <w:p w:rsidR="00FE3868" w:rsidRPr="00FE3868" w:rsidRDefault="00FE3868" w:rsidP="005804C8">
            <w:pPr>
              <w:pStyle w:val="tkTekst"/>
              <w:ind w:firstLine="425"/>
              <w:rPr>
                <w:rFonts w:ascii="Times New Roman" w:hAnsi="Times New Roman" w:cs="Times New Roman"/>
                <w:sz w:val="22"/>
                <w:szCs w:val="24"/>
              </w:rPr>
            </w:pPr>
            <w:r w:rsidRPr="00FE3868">
              <w:rPr>
                <w:rFonts w:ascii="Times New Roman" w:hAnsi="Times New Roman" w:cs="Times New Roman"/>
                <w:sz w:val="22"/>
                <w:szCs w:val="24"/>
              </w:rPr>
              <w:t>5) наличие в фискальном блоке памяти ККМ реквизитов и суммы ранее выданного чека.</w:t>
            </w:r>
          </w:p>
          <w:p w:rsidR="00FE3868" w:rsidRPr="00FE3868" w:rsidRDefault="00FE3868" w:rsidP="005804C8">
            <w:pPr>
              <w:spacing w:after="60"/>
              <w:ind w:firstLine="425"/>
              <w:jc w:val="both"/>
              <w:rPr>
                <w:rFonts w:ascii="Times New Roman" w:hAnsi="Times New Roman" w:cs="Times New Roman"/>
                <w:b/>
                <w:szCs w:val="24"/>
              </w:rPr>
            </w:pPr>
            <w:r w:rsidRPr="00FE3868">
              <w:rPr>
                <w:rFonts w:ascii="Times New Roman" w:hAnsi="Times New Roman" w:cs="Times New Roman"/>
                <w:szCs w:val="24"/>
              </w:rPr>
              <w:t>3. Контрольный закуп производится органами налоговой службы для контроля выдачи чеков покупателям,  и проверки соответствия  показателей чека и счета на оплату, представленного покупателю, в том числе через ПК  и осуществляется без ограничения периодичности.</w:t>
            </w:r>
          </w:p>
          <w:p w:rsidR="00FE3868" w:rsidRPr="00FE3868" w:rsidRDefault="00FE3868" w:rsidP="005804C8">
            <w:pPr>
              <w:pStyle w:val="tkTekst"/>
              <w:ind w:firstLine="425"/>
              <w:rPr>
                <w:rFonts w:ascii="Times New Roman" w:hAnsi="Times New Roman" w:cs="Times New Roman"/>
                <w:sz w:val="22"/>
                <w:szCs w:val="24"/>
              </w:rPr>
            </w:pPr>
            <w:r w:rsidRPr="00FE3868">
              <w:rPr>
                <w:rFonts w:ascii="Times New Roman" w:hAnsi="Times New Roman" w:cs="Times New Roman"/>
                <w:sz w:val="22"/>
                <w:szCs w:val="24"/>
              </w:rPr>
              <w:t>Порядок проведения контрольного закупа устанавливается Правительством Кыргызской Республики.</w:t>
            </w:r>
          </w:p>
          <w:p w:rsidR="00FE3868" w:rsidRPr="00FE3868" w:rsidRDefault="00FE3868" w:rsidP="005804C8">
            <w:pPr>
              <w:tabs>
                <w:tab w:val="left" w:pos="4995"/>
              </w:tabs>
              <w:spacing w:after="60"/>
              <w:ind w:firstLine="425"/>
              <w:jc w:val="both"/>
              <w:rPr>
                <w:rFonts w:ascii="Times New Roman" w:hAnsi="Times New Roman" w:cs="Times New Roman"/>
                <w:szCs w:val="24"/>
              </w:rPr>
            </w:pPr>
            <w:r w:rsidRPr="00FE3868">
              <w:rPr>
                <w:rFonts w:ascii="Times New Roman" w:hAnsi="Times New Roman" w:cs="Times New Roman"/>
                <w:szCs w:val="24"/>
              </w:rPr>
              <w:t>4. Органы налоговой службы вправе использовать данные, хранящиеся в фискальных блоках памяти ККМ, при проведении выездной проверки.</w:t>
            </w:r>
          </w:p>
          <w:p w:rsidR="00FE3868" w:rsidRPr="00FE3868" w:rsidRDefault="00FE3868" w:rsidP="00280738">
            <w:pPr>
              <w:pStyle w:val="tkTekst"/>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D7F68">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112. Налоговый пост</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1. В целях полноты учета оборота товаров и денежных средств налоговый орган и орган местного самоуправления в пределах установленных настоящим Кодексом прав и полномочий имеют право устанавливать налоговый пост на территории налогоплательщика в порядке, установленном Правительством Кыргызской Республики.</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2. Налоговый пост устанавливается у следующих субъектов:</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1) производящих подакцизные товары;</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 имеющих налоговую задолженность;</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3) систематически представляющих налоговые отчеты с нулевыми показателями, за исключением некоммерческих организаций;</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4) осуществляющих деятельность в сфере общественного питания, торговли и в курортно-оздоровительной сфере;</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5) осуществляющих добычу полезных ископаемых.</w:t>
            </w:r>
          </w:p>
          <w:p w:rsidR="00FE3868" w:rsidRPr="00FE3868" w:rsidRDefault="00FE3868" w:rsidP="00280738">
            <w:pPr>
              <w:pStyle w:val="tkTekst"/>
              <w:rPr>
                <w:rFonts w:ascii="Times New Roman" w:hAnsi="Times New Roman" w:cs="Times New Roman"/>
                <w:sz w:val="22"/>
                <w:szCs w:val="22"/>
              </w:rPr>
            </w:pPr>
            <w:r w:rsidRPr="00FE3868">
              <w:rPr>
                <w:rFonts w:ascii="Times New Roman" w:hAnsi="Times New Roman" w:cs="Times New Roman"/>
                <w:sz w:val="22"/>
                <w:szCs w:val="22"/>
              </w:rPr>
              <w:t>3. Перечень субъектов, у которых устанавливается налоговый пост, определяется уполномоченным налоговым органом.</w:t>
            </w:r>
          </w:p>
        </w:tc>
        <w:tc>
          <w:tcPr>
            <w:tcW w:w="7371" w:type="dxa"/>
          </w:tcPr>
          <w:p w:rsidR="00FE3868" w:rsidRPr="00FE3868" w:rsidRDefault="00FE3868" w:rsidP="00677AB7">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118. Налоговый пост</w:t>
            </w:r>
          </w:p>
          <w:p w:rsidR="00FE3868" w:rsidRPr="00FE3868" w:rsidRDefault="00FE3868" w:rsidP="00677AB7">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 В целях полноты учета оборота товаров и денежных средств налоговый орган и орган местного самоуправления в пределах установленных настоящим Кодексом прав и полномочий имеют право устанавливать налоговый пост на территории налогоплательщика в порядке, установленном Правительством Кыргызской Республики.</w:t>
            </w:r>
          </w:p>
          <w:p w:rsidR="00FE3868" w:rsidRPr="00FE3868" w:rsidRDefault="00FE3868" w:rsidP="00677AB7">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2. Налогоплательщик, у которого установлен налоговый пост,  имеет право привлечь для участия в работе налогового поста представителя </w:t>
            </w:r>
            <w:r w:rsidRPr="00FE3868">
              <w:rPr>
                <w:rFonts w:ascii="Times New Roman" w:hAnsi="Times New Roman" w:cs="Times New Roman"/>
                <w:sz w:val="22"/>
                <w:szCs w:val="22"/>
              </w:rPr>
              <w:lastRenderedPageBreak/>
              <w:t xml:space="preserve">отраслевой бизнес-ассоциации, аккредитованной в уполномоченном налоговом органе. </w:t>
            </w:r>
          </w:p>
          <w:p w:rsidR="00FE3868" w:rsidRPr="00FE3868" w:rsidRDefault="00FE3868" w:rsidP="00677AB7">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 Налоговый пост устанавливается у следующих налогоплательщиков:</w:t>
            </w:r>
          </w:p>
          <w:p w:rsidR="00FE3868" w:rsidRPr="00FE3868" w:rsidRDefault="00FE3868" w:rsidP="00677AB7">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 производящих подакцизные товары;</w:t>
            </w:r>
          </w:p>
          <w:p w:rsidR="00FE3868" w:rsidRPr="00FE3868" w:rsidRDefault="00FE3868" w:rsidP="00677AB7">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 имеющих налоговую задолженность;</w:t>
            </w:r>
          </w:p>
          <w:p w:rsidR="00FE3868" w:rsidRPr="00FE3868" w:rsidRDefault="00FE3868" w:rsidP="00677AB7">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 систематически представляющих налоговые отчеты с нулевыми показателями, за исключением некоммерческих организаций;</w:t>
            </w:r>
          </w:p>
          <w:p w:rsidR="00FE3868" w:rsidRPr="00FE3868" w:rsidRDefault="00FE3868" w:rsidP="00677AB7">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4) осуществляющих деятельность в сфере общественного питания, торговли, услуг и в курортно-оздоровительной сфере;</w:t>
            </w:r>
          </w:p>
          <w:p w:rsidR="00FE3868" w:rsidRPr="00FE3868" w:rsidRDefault="00FE3868" w:rsidP="00677AB7">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5) осуществляющих добычу полезных ископаемых.</w:t>
            </w:r>
          </w:p>
          <w:p w:rsidR="00FE3868" w:rsidRPr="00FE3868" w:rsidRDefault="00FE3868" w:rsidP="00677AB7">
            <w:pPr>
              <w:tabs>
                <w:tab w:val="left" w:pos="4995"/>
              </w:tabs>
              <w:spacing w:after="200" w:line="276" w:lineRule="auto"/>
              <w:ind w:firstLine="425"/>
              <w:jc w:val="both"/>
              <w:rPr>
                <w:rFonts w:ascii="Times New Roman" w:hAnsi="Times New Roman" w:cs="Times New Roman"/>
              </w:rPr>
            </w:pPr>
            <w:r w:rsidRPr="00FE3868">
              <w:rPr>
                <w:rFonts w:ascii="Times New Roman" w:hAnsi="Times New Roman" w:cs="Times New Roman"/>
              </w:rPr>
              <w:t>4. Перечень субъектов, у которых устанавливается налоговый пост, определяется уполномоченным налоговым органом.</w:t>
            </w:r>
          </w:p>
        </w:tc>
      </w:tr>
      <w:tr w:rsidR="00FE3868" w:rsidRPr="00FE3868" w:rsidTr="00FE3868">
        <w:tc>
          <w:tcPr>
            <w:tcW w:w="709" w:type="dxa"/>
          </w:tcPr>
          <w:p w:rsidR="00FE3868" w:rsidRPr="00FE3868" w:rsidRDefault="00FE3868" w:rsidP="008D1E9D">
            <w:pPr>
              <w:spacing w:before="200"/>
              <w:ind w:left="34"/>
              <w:jc w:val="center"/>
              <w:rPr>
                <w:rFonts w:ascii="Times New Roman" w:eastAsia="Times New Roman" w:hAnsi="Times New Roman" w:cs="Times New Roman"/>
                <w:b/>
                <w:bCs/>
              </w:rPr>
            </w:pPr>
          </w:p>
        </w:tc>
        <w:tc>
          <w:tcPr>
            <w:tcW w:w="7513" w:type="dxa"/>
          </w:tcPr>
          <w:p w:rsidR="00FE3868" w:rsidRPr="00FE3868" w:rsidRDefault="00FE3868" w:rsidP="00280738">
            <w:pPr>
              <w:spacing w:before="200"/>
              <w:ind w:lef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15. Доступ, обследование, истребование документов, экспертиза и составление протокола</w:t>
            </w:r>
          </w:p>
        </w:tc>
        <w:tc>
          <w:tcPr>
            <w:tcW w:w="7371" w:type="dxa"/>
          </w:tcPr>
          <w:p w:rsidR="00FE3868" w:rsidRPr="00FE3868" w:rsidRDefault="00FE3868" w:rsidP="00280738">
            <w:pPr>
              <w:spacing w:before="200"/>
              <w:ind w:lef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15. Доступ, обследование, истребование документов, экспертиза и составление протокола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D7F6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113. Доступ должностного лица органов налоговой службы на территорию или в помещение для проведения выездной проверки, рейдового налогового контроля, установки налогового поста</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обязан допустить на территорию или в помещение должностное лицо органов налоговой службы, непосредственно проводящее выездную проверку, рейдовый налоговый контроль или установку налогового поста (далее в настоящей главе - проверки), при предъявлении этим лицом служебного удостоверения и предписания налогового органа о проведении проверки этого налогоплательщика.</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Должностное лицо органов налоговой службы, непосредственно проводящее проверку, имеет право производить обследование территории или помещения налогоплательщика, используемых для осуществления предпринимательской деятельности, либо обследование объектов налогообложения для определения соответствия фактических данных об указанных объектах документальным данным, представленным налогоплательщиком.</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При незаконном воспрепятствовании доступу должностного лица </w:t>
            </w:r>
            <w:r w:rsidRPr="00FE3868">
              <w:rPr>
                <w:rFonts w:ascii="Times New Roman" w:eastAsia="Times New Roman" w:hAnsi="Times New Roman" w:cs="Times New Roman"/>
              </w:rPr>
              <w:lastRenderedPageBreak/>
              <w:t>органов налоговой службы, проводящего проверку, на территорию или в помещение налогоплательщика, этим лицом составляется протокол, подписываемый им и налогоплательщиком, на основании которого орган налоговой службы вправе самостоятельно определить сумму налогового обязательства на основе косвенных методов оценки.</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отказе налогоплательщика подписать указанный протокол в нем делается соответствующая запись.</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Незаконное воспрепятствование доступу должностного лица органов налоговой службы, проводящего проверку, на территорию или в помещение налогоплательщика, признается налоговым правонарушением и влечет ответственность, предусмотренную законодательством Кыргызской Республики.</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Должностное лицо органа налоговой службы обязано иметь при себе разрешение для допуска на территорию или в помещение налогоплательщика, если такое разрешение необходимо в соответствии с законодательством Кыргызской Республики.</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Налогоплательщик имеет право не допускать должностное лицо органа налоговой службы на территорию или в помещение для проведения проверки в случаях, если:</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предписание не предъявлено или не вручено либо не оформлено в установленном порядке;</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сроки проверки, указанные в предписании, не наступили или истекли;</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данное лицо не указано в предписании;</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запрашивается документация, не относящаяся к проверяемому налоговому периоду.</w:t>
            </w:r>
          </w:p>
          <w:p w:rsidR="00FE3868" w:rsidRPr="00FE3868" w:rsidRDefault="00FE3868" w:rsidP="002807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Доступ должностного лица органов налоговой службы, проводящего проверку, в жилые помещения против воли проживающих в них физических лиц не допускается, если иное не установлено законодательством Кыргызской Республики.</w:t>
            </w:r>
          </w:p>
        </w:tc>
        <w:tc>
          <w:tcPr>
            <w:tcW w:w="7371" w:type="dxa"/>
          </w:tcPr>
          <w:p w:rsidR="00FE3868" w:rsidRPr="00FE3868" w:rsidRDefault="00FE3868" w:rsidP="009D7F6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119. Доступ должностного лица органов налоговой службы на территорию или в помещение для проведения выездной проверки, рейдового налогового контроля, установки налогового поста</w:t>
            </w:r>
          </w:p>
          <w:p w:rsidR="00FE3868" w:rsidRPr="00FE3868" w:rsidRDefault="00FE3868" w:rsidP="0028142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обязан допустить на территорию или в помещение должностное лицо органов налоговой службы, непосредственно проводящее выездную проверку, рейдовый налоговый контроль или установку налогового поста (далее в настоящей главе - проверки), при предъявлении этим лицом служебного удостоверения и предписания налогового органа о проведении проверки этого налогоплательщика.</w:t>
            </w:r>
          </w:p>
          <w:p w:rsidR="00FE3868" w:rsidRPr="00FE3868" w:rsidRDefault="00FE3868" w:rsidP="0028142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Должностное лицо органов налоговой службы, непосредственно проводящее проверку, имеет право производить обследование территории или помещения налогоплательщика, используемых для осуществления предпринимательской деятельности, либо обследование объектов налогообложения для определения соответствия фактических данных об указанных объектах документальным данным, представленным </w:t>
            </w:r>
            <w:r w:rsidRPr="00FE3868">
              <w:rPr>
                <w:rFonts w:ascii="Times New Roman" w:eastAsia="Times New Roman" w:hAnsi="Times New Roman" w:cs="Times New Roman"/>
              </w:rPr>
              <w:lastRenderedPageBreak/>
              <w:t>налогоплательщиком.</w:t>
            </w:r>
          </w:p>
          <w:p w:rsidR="00FE3868" w:rsidRPr="00FE3868" w:rsidRDefault="00FE3868" w:rsidP="0028142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 незаконном воспрепятствовании доступу должностного лица органов налоговой службы, проводящего проверку, на территорию или в помещение налогоплательщика, этим лицом составляется протокол, подписываемый им и налогоплательщиком, на основании которого орган налоговой службы вправе самостоятельно определить сумму налогового обязательства на основе косвенных методов оценки.</w:t>
            </w:r>
          </w:p>
          <w:p w:rsidR="00FE3868" w:rsidRPr="00FE3868" w:rsidRDefault="00FE3868" w:rsidP="0028142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отказе налогоплательщика подписать указанный протокол в нем делается соответствующая запись.</w:t>
            </w:r>
          </w:p>
          <w:p w:rsidR="00FE3868" w:rsidRPr="00FE3868" w:rsidRDefault="00FE3868" w:rsidP="0028142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Незаконное воспрепятствование доступу должностного лица органов налоговой службы, проводящего проверку, на территорию или в помещение налогоплательщика, признается налоговым правонарушением и влечет ответственность, предусмотренную законодательством Кыргызской Республики.</w:t>
            </w:r>
          </w:p>
          <w:p w:rsidR="00FE3868" w:rsidRPr="00FE3868" w:rsidRDefault="00FE3868" w:rsidP="0028142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Должностное лицо органа налоговой службы обязано иметь при себе разрешение для допуска на территорию или в помещение налогоплательщика, если такое разрешение необходимо в соответствии с законодательством Кыргызской Республики.</w:t>
            </w:r>
          </w:p>
          <w:p w:rsidR="00FE3868" w:rsidRPr="00FE3868" w:rsidRDefault="00FE3868" w:rsidP="0028142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Налогоплательщик имеет право не допускать должностное лицо органа налоговой службы на территорию или в помещение для проведения проверки в случаях, если:</w:t>
            </w:r>
          </w:p>
          <w:p w:rsidR="00FE3868" w:rsidRPr="00FE3868" w:rsidRDefault="00FE3868" w:rsidP="0028142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предписание не предъявлено или не вручено либо не оформлено в установленном порядке;</w:t>
            </w:r>
          </w:p>
          <w:p w:rsidR="00FE3868" w:rsidRPr="00FE3868" w:rsidRDefault="00FE3868" w:rsidP="0028142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сроки проверки, указанные в предписании, не наступили или истекли;</w:t>
            </w:r>
          </w:p>
          <w:p w:rsidR="00FE3868" w:rsidRPr="00FE3868" w:rsidRDefault="00FE3868" w:rsidP="0028142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данное лицо не указано в предписании;</w:t>
            </w:r>
          </w:p>
          <w:p w:rsidR="00FE3868" w:rsidRPr="00FE3868" w:rsidRDefault="00FE3868" w:rsidP="0028142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запрашивается документация, не относящаяся к проверяемому налоговому периоду.</w:t>
            </w:r>
          </w:p>
          <w:p w:rsidR="00FE3868" w:rsidRPr="00FE3868" w:rsidRDefault="00FE3868" w:rsidP="0028142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Доступ должностного лица органов налоговой службы, проводящего проверку, в жилые помещения против воли проживающих в них физических лиц не допускается, если иное не установлено законодательством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D7F6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114. Обследование</w:t>
            </w:r>
          </w:p>
          <w:p w:rsidR="00FE3868" w:rsidRPr="00FE3868" w:rsidRDefault="00FE3868" w:rsidP="00D51D3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 Должностное лицо органа налоговой службы, производящее проверку, в целях выяснения обстоятельств, имеющих значение для полноты проверки, вправе производить обследование территории или помещения налогоплательщика, в отношении которого проводится проверка документов или имущества.</w:t>
            </w:r>
          </w:p>
          <w:p w:rsidR="00FE3868" w:rsidRPr="00FE3868" w:rsidRDefault="00FE3868" w:rsidP="00D51D3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проведении обследования имеет право участвовать налогоплательщик, в отношении которого осуществляется проверка, или его налоговый представитель.</w:t>
            </w:r>
          </w:p>
          <w:p w:rsidR="00FE3868" w:rsidRPr="00FE3868" w:rsidRDefault="00FE3868" w:rsidP="00D51D3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 обследовании производятся фото- и киносъемка, видеозапись, снимаются копии с документов в случаях, установленных уполномоченным налоговым органом.</w:t>
            </w:r>
          </w:p>
          <w:p w:rsidR="00FE3868" w:rsidRPr="00FE3868" w:rsidRDefault="00FE3868" w:rsidP="00D51D3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Результаты обследования оформляются актом обследования или отражаются в материалах проверки.</w:t>
            </w:r>
          </w:p>
        </w:tc>
        <w:tc>
          <w:tcPr>
            <w:tcW w:w="7371" w:type="dxa"/>
          </w:tcPr>
          <w:p w:rsidR="00FE3868" w:rsidRPr="00FE3868" w:rsidRDefault="00FE3868" w:rsidP="009D7F68">
            <w:pPr>
              <w:spacing w:after="60"/>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120. Обследование</w:t>
            </w:r>
          </w:p>
          <w:p w:rsidR="00FE3868" w:rsidRPr="00FE3868" w:rsidRDefault="00FE3868" w:rsidP="00D51D3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 Должностное лицо органа налоговой службы, производящее проверку, в целях выяснения обстоятельств, имеющих значение для полноты проверки, вправе производить обследование территории или помещения налогоплательщика, в отношении которого проводится проверка документов или имущества.</w:t>
            </w:r>
          </w:p>
          <w:p w:rsidR="00FE3868" w:rsidRPr="00FE3868" w:rsidRDefault="00FE3868" w:rsidP="00D51D3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проведении обследования имеет право участвовать налогоплательщик, в отношении которого осуществляется проверка, или его налоговый представитель.</w:t>
            </w:r>
          </w:p>
          <w:p w:rsidR="00FE3868" w:rsidRPr="00FE3868" w:rsidRDefault="00FE3868" w:rsidP="00D51D3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 обследовании производятся фото- и киносъемка, видеозапись, снимаются копии с документов в случаях, установленных уполномоченным налоговым органом.</w:t>
            </w:r>
          </w:p>
          <w:p w:rsidR="00FE3868" w:rsidRPr="00FE3868" w:rsidRDefault="00FE3868" w:rsidP="00D51D3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Результаты обследования оформляются актом обследования или отражаются в материалах проверки.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r w:rsidRPr="00FE3868">
              <w:rPr>
                <w:rFonts w:ascii="Times New Roman" w:hAnsi="Times New Roman"/>
              </w:rPr>
              <w:lastRenderedPageBreak/>
              <w:t>11</w:t>
            </w:r>
          </w:p>
        </w:tc>
        <w:tc>
          <w:tcPr>
            <w:tcW w:w="7513" w:type="dxa"/>
          </w:tcPr>
          <w:p w:rsidR="00FE3868" w:rsidRPr="00FE3868" w:rsidRDefault="00FE3868" w:rsidP="00567D70">
            <w:pPr>
              <w:jc w:val="both"/>
              <w:rPr>
                <w:rFonts w:ascii="Times New Roman" w:hAnsi="Times New Roman" w:cs="Times New Roman"/>
                <w:b/>
                <w:bCs/>
              </w:rPr>
            </w:pPr>
          </w:p>
          <w:p w:rsidR="00FE3868" w:rsidRPr="00FE3868" w:rsidRDefault="00FE3868" w:rsidP="00567D70">
            <w:pPr>
              <w:jc w:val="both"/>
              <w:rPr>
                <w:rFonts w:ascii="Times New Roman" w:hAnsi="Times New Roman" w:cs="Times New Roman"/>
                <w:b/>
                <w:bCs/>
              </w:rPr>
            </w:pPr>
            <w:r w:rsidRPr="00FE3868">
              <w:rPr>
                <w:rFonts w:ascii="Times New Roman" w:hAnsi="Times New Roman" w:cs="Times New Roman"/>
                <w:b/>
                <w:bCs/>
              </w:rPr>
              <w:t>отсутствует</w:t>
            </w:r>
          </w:p>
        </w:tc>
        <w:tc>
          <w:tcPr>
            <w:tcW w:w="7371" w:type="dxa"/>
          </w:tcPr>
          <w:p w:rsidR="00FE3868" w:rsidRPr="00FE3868" w:rsidRDefault="00FE3868" w:rsidP="00E67E6F">
            <w:pPr>
              <w:ind w:firstLine="600"/>
              <w:jc w:val="center"/>
              <w:rPr>
                <w:rFonts w:ascii="Times New Roman" w:hAnsi="Times New Roman" w:cs="Times New Roman"/>
                <w:b/>
                <w:bCs/>
                <w:szCs w:val="24"/>
              </w:rPr>
            </w:pPr>
            <w:r w:rsidRPr="00FE3868">
              <w:rPr>
                <w:rFonts w:ascii="Times New Roman" w:hAnsi="Times New Roman" w:cs="Times New Roman"/>
                <w:b/>
                <w:bCs/>
                <w:szCs w:val="24"/>
              </w:rPr>
              <w:t>Статья 121. Обследование по НДС</w:t>
            </w:r>
          </w:p>
          <w:p w:rsidR="00FE3868" w:rsidRPr="00FE3868" w:rsidRDefault="00FE3868" w:rsidP="00E67E6F">
            <w:pPr>
              <w:ind w:firstLine="600"/>
              <w:jc w:val="both"/>
              <w:rPr>
                <w:rFonts w:ascii="Times New Roman" w:hAnsi="Times New Roman" w:cs="Times New Roman"/>
                <w:szCs w:val="24"/>
              </w:rPr>
            </w:pPr>
            <w:r w:rsidRPr="00FE3868">
              <w:rPr>
                <w:rFonts w:ascii="Times New Roman" w:hAnsi="Times New Roman" w:cs="Times New Roman"/>
                <w:szCs w:val="24"/>
              </w:rPr>
              <w:t>1. Обследование по НДС проводится органами налоговой службы в целях подтверждения:</w:t>
            </w:r>
          </w:p>
          <w:p w:rsidR="00FE3868" w:rsidRPr="00FE3868" w:rsidRDefault="00FE3868" w:rsidP="00E67E6F">
            <w:pPr>
              <w:ind w:firstLine="600"/>
              <w:jc w:val="both"/>
              <w:rPr>
                <w:rFonts w:ascii="Times New Roman" w:hAnsi="Times New Roman" w:cs="Times New Roman"/>
                <w:szCs w:val="24"/>
              </w:rPr>
            </w:pPr>
            <w:r w:rsidRPr="00FE3868">
              <w:rPr>
                <w:rFonts w:ascii="Times New Roman" w:hAnsi="Times New Roman" w:cs="Times New Roman"/>
                <w:szCs w:val="24"/>
              </w:rPr>
              <w:t xml:space="preserve">1) права или обязанности налогоплательщика на регистрацию по НДС; </w:t>
            </w:r>
          </w:p>
          <w:p w:rsidR="00FE3868" w:rsidRPr="00FE3868" w:rsidRDefault="00FE3868" w:rsidP="00E67E6F">
            <w:pPr>
              <w:ind w:firstLine="600"/>
              <w:jc w:val="both"/>
              <w:rPr>
                <w:rFonts w:ascii="Times New Roman" w:hAnsi="Times New Roman" w:cs="Times New Roman"/>
                <w:szCs w:val="24"/>
              </w:rPr>
            </w:pPr>
            <w:r w:rsidRPr="00FE3868">
              <w:rPr>
                <w:rFonts w:ascii="Times New Roman" w:hAnsi="Times New Roman" w:cs="Times New Roman"/>
                <w:szCs w:val="24"/>
              </w:rPr>
              <w:t>2) права налогоплательщика НДС на возврат и/или возмещение суммы превышения по НДС;</w:t>
            </w:r>
          </w:p>
          <w:p w:rsidR="00FE3868" w:rsidRPr="00FE3868" w:rsidRDefault="00FE3868" w:rsidP="00E67E6F">
            <w:pPr>
              <w:ind w:firstLine="600"/>
              <w:jc w:val="both"/>
              <w:rPr>
                <w:rFonts w:ascii="Times New Roman" w:hAnsi="Times New Roman" w:cs="Times New Roman"/>
                <w:szCs w:val="24"/>
              </w:rPr>
            </w:pPr>
            <w:r w:rsidRPr="00FE3868">
              <w:rPr>
                <w:rFonts w:ascii="Times New Roman" w:hAnsi="Times New Roman" w:cs="Times New Roman"/>
                <w:szCs w:val="24"/>
              </w:rPr>
              <w:t>3) соответствия налогоплательщика условиям, установленным для включения в Перечень налогоплательщиков по возмещению и/или возврату НДС.</w:t>
            </w:r>
          </w:p>
          <w:p w:rsidR="00FE3868" w:rsidRPr="00FE3868" w:rsidRDefault="00FE3868" w:rsidP="00E67E6F">
            <w:pPr>
              <w:ind w:firstLine="600"/>
              <w:jc w:val="both"/>
              <w:rPr>
                <w:rFonts w:ascii="Times New Roman" w:hAnsi="Times New Roman" w:cs="Times New Roman"/>
                <w:szCs w:val="24"/>
              </w:rPr>
            </w:pPr>
            <w:r w:rsidRPr="00FE3868">
              <w:rPr>
                <w:rFonts w:ascii="Times New Roman" w:hAnsi="Times New Roman" w:cs="Times New Roman"/>
                <w:szCs w:val="24"/>
              </w:rPr>
              <w:t>2.  Обследование по НДС осуществляется  в обязательном порядке в случаях:</w:t>
            </w:r>
          </w:p>
          <w:p w:rsidR="00FE3868" w:rsidRPr="00FE3868" w:rsidRDefault="00FE3868" w:rsidP="00E67E6F">
            <w:pPr>
              <w:ind w:firstLine="600"/>
              <w:jc w:val="both"/>
              <w:rPr>
                <w:rFonts w:ascii="Times New Roman" w:hAnsi="Times New Roman" w:cs="Times New Roman"/>
                <w:szCs w:val="24"/>
              </w:rPr>
            </w:pPr>
            <w:r w:rsidRPr="00FE3868">
              <w:rPr>
                <w:rFonts w:ascii="Times New Roman" w:hAnsi="Times New Roman" w:cs="Times New Roman"/>
                <w:szCs w:val="24"/>
              </w:rPr>
              <w:t>1) подачи  заявления налогоплательщиком о регистрации по НДС;</w:t>
            </w:r>
          </w:p>
          <w:p w:rsidR="00FE3868" w:rsidRPr="00FE3868" w:rsidRDefault="00FE3868" w:rsidP="00E67E6F">
            <w:pPr>
              <w:ind w:firstLine="600"/>
              <w:jc w:val="both"/>
              <w:rPr>
                <w:rFonts w:ascii="Times New Roman" w:hAnsi="Times New Roman" w:cs="Times New Roman"/>
                <w:szCs w:val="24"/>
              </w:rPr>
            </w:pPr>
            <w:r w:rsidRPr="00FE3868">
              <w:rPr>
                <w:rFonts w:ascii="Times New Roman" w:hAnsi="Times New Roman" w:cs="Times New Roman"/>
                <w:szCs w:val="24"/>
              </w:rPr>
              <w:t>2) приостановления регистрации налогоплательщика по НДС;</w:t>
            </w:r>
          </w:p>
          <w:p w:rsidR="00FE3868" w:rsidRPr="00FE3868" w:rsidRDefault="00FE3868" w:rsidP="00E67E6F">
            <w:pPr>
              <w:ind w:firstLine="600"/>
              <w:jc w:val="both"/>
              <w:rPr>
                <w:rFonts w:ascii="Times New Roman" w:hAnsi="Times New Roman" w:cs="Times New Roman"/>
                <w:szCs w:val="24"/>
              </w:rPr>
            </w:pPr>
            <w:r w:rsidRPr="00FE3868">
              <w:rPr>
                <w:rFonts w:ascii="Times New Roman" w:hAnsi="Times New Roman" w:cs="Times New Roman"/>
                <w:szCs w:val="24"/>
              </w:rPr>
              <w:t>3) подачи заявления налогоплательщиком о включении в Перечень налогоплательщиков по возмещению и/или возврату НДС;</w:t>
            </w:r>
          </w:p>
          <w:p w:rsidR="00FE3868" w:rsidRPr="00FE3868" w:rsidRDefault="00FE3868" w:rsidP="00E67E6F">
            <w:pPr>
              <w:ind w:firstLine="600"/>
              <w:jc w:val="both"/>
              <w:rPr>
                <w:rFonts w:ascii="Times New Roman" w:hAnsi="Times New Roman" w:cs="Times New Roman"/>
                <w:szCs w:val="24"/>
              </w:rPr>
            </w:pPr>
            <w:r w:rsidRPr="00FE3868">
              <w:rPr>
                <w:rFonts w:ascii="Times New Roman" w:hAnsi="Times New Roman" w:cs="Times New Roman"/>
                <w:szCs w:val="24"/>
              </w:rPr>
              <w:t>4) подачи заявления налогоплательщиком НДС о возмещении и/или возврате суммы превышения  НДС, за исключением субъектов, включенных в Перечень налогоплательщиков НДС по возмещению и/или возврату НДС;</w:t>
            </w:r>
          </w:p>
          <w:p w:rsidR="00FE3868" w:rsidRPr="00FE3868" w:rsidRDefault="00FE3868" w:rsidP="00E67E6F">
            <w:pPr>
              <w:ind w:firstLine="600"/>
              <w:jc w:val="both"/>
              <w:rPr>
                <w:rFonts w:ascii="Times New Roman" w:hAnsi="Times New Roman" w:cs="Times New Roman"/>
                <w:szCs w:val="24"/>
              </w:rPr>
            </w:pPr>
            <w:r w:rsidRPr="00FE3868">
              <w:rPr>
                <w:rFonts w:ascii="Times New Roman" w:hAnsi="Times New Roman" w:cs="Times New Roman"/>
                <w:szCs w:val="24"/>
              </w:rPr>
              <w:t>5) проведения выездной плановой проверки.</w:t>
            </w:r>
          </w:p>
          <w:p w:rsidR="00FE3868" w:rsidRPr="00FE3868" w:rsidRDefault="00FE3868" w:rsidP="00E67E6F">
            <w:pPr>
              <w:ind w:firstLine="600"/>
              <w:jc w:val="both"/>
              <w:rPr>
                <w:rFonts w:ascii="Times New Roman" w:hAnsi="Times New Roman" w:cs="Times New Roman"/>
                <w:szCs w:val="24"/>
              </w:rPr>
            </w:pPr>
            <w:r w:rsidRPr="00FE3868">
              <w:rPr>
                <w:rFonts w:ascii="Times New Roman" w:hAnsi="Times New Roman" w:cs="Times New Roman"/>
                <w:szCs w:val="24"/>
              </w:rPr>
              <w:t>3.  Обследование по НДС может быть проведено в случаях:</w:t>
            </w:r>
          </w:p>
          <w:p w:rsidR="00FE3868" w:rsidRPr="00FE3868" w:rsidRDefault="00FE3868" w:rsidP="00E67E6F">
            <w:pPr>
              <w:ind w:firstLine="600"/>
              <w:jc w:val="both"/>
              <w:rPr>
                <w:rFonts w:ascii="Times New Roman" w:hAnsi="Times New Roman" w:cs="Times New Roman"/>
                <w:szCs w:val="24"/>
              </w:rPr>
            </w:pPr>
            <w:r w:rsidRPr="00FE3868">
              <w:rPr>
                <w:rFonts w:ascii="Times New Roman" w:hAnsi="Times New Roman" w:cs="Times New Roman"/>
                <w:szCs w:val="24"/>
              </w:rPr>
              <w:lastRenderedPageBreak/>
              <w:t>1) истечения 12 календарных месяцев со дня окончания налогового периода, следующего за налоговым периодом, охваченным  предыдущим  обследованием или плановой проверкой;</w:t>
            </w:r>
          </w:p>
          <w:p w:rsidR="00FE3868" w:rsidRPr="00FE3868" w:rsidRDefault="00FE3868" w:rsidP="00E67E6F">
            <w:pPr>
              <w:ind w:firstLine="600"/>
              <w:jc w:val="both"/>
              <w:rPr>
                <w:rFonts w:ascii="Times New Roman" w:hAnsi="Times New Roman" w:cs="Times New Roman"/>
                <w:szCs w:val="24"/>
              </w:rPr>
            </w:pPr>
            <w:r w:rsidRPr="00FE3868">
              <w:rPr>
                <w:rFonts w:ascii="Times New Roman" w:hAnsi="Times New Roman" w:cs="Times New Roman"/>
                <w:szCs w:val="24"/>
              </w:rPr>
              <w:t>2) подачи заявления налогоплательщика об аннулировании регистрации по НДС;</w:t>
            </w:r>
          </w:p>
          <w:p w:rsidR="00FE3868" w:rsidRPr="00FE3868" w:rsidRDefault="00FE3868" w:rsidP="00E67E6F">
            <w:pPr>
              <w:ind w:firstLine="600"/>
              <w:jc w:val="both"/>
              <w:rPr>
                <w:rFonts w:ascii="Times New Roman" w:hAnsi="Times New Roman" w:cs="Times New Roman"/>
                <w:szCs w:val="24"/>
              </w:rPr>
            </w:pPr>
            <w:r w:rsidRPr="00FE3868">
              <w:rPr>
                <w:rFonts w:ascii="Times New Roman" w:hAnsi="Times New Roman" w:cs="Times New Roman"/>
                <w:szCs w:val="24"/>
              </w:rPr>
              <w:t>3) смены одного или нескольких участников организации-налогоплательщика НДС, подпадающих под признаки взаимозависимого субъекта по отношению к налогоплательщику НДС;</w:t>
            </w:r>
          </w:p>
          <w:p w:rsidR="00FE3868" w:rsidRPr="00FE3868" w:rsidRDefault="00FE3868" w:rsidP="00E67E6F">
            <w:pPr>
              <w:ind w:firstLine="600"/>
              <w:jc w:val="both"/>
              <w:rPr>
                <w:rFonts w:ascii="Times New Roman" w:hAnsi="Times New Roman" w:cs="Times New Roman"/>
                <w:szCs w:val="24"/>
              </w:rPr>
            </w:pPr>
            <w:r w:rsidRPr="00FE3868">
              <w:rPr>
                <w:rFonts w:ascii="Times New Roman" w:hAnsi="Times New Roman" w:cs="Times New Roman"/>
                <w:szCs w:val="24"/>
              </w:rPr>
              <w:t>4) проведения выездной внеплановой проверки.</w:t>
            </w:r>
          </w:p>
          <w:p w:rsidR="00FE3868" w:rsidRPr="00FE3868" w:rsidRDefault="00FE3868" w:rsidP="009D7F68">
            <w:pPr>
              <w:ind w:firstLine="600"/>
              <w:jc w:val="both"/>
              <w:rPr>
                <w:rFonts w:ascii="Times New Roman" w:hAnsi="Times New Roman" w:cs="Times New Roman"/>
                <w:bCs/>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r w:rsidRPr="00FE3868">
              <w:rPr>
                <w:rFonts w:ascii="Times New Roman" w:hAnsi="Times New Roman"/>
              </w:rPr>
              <w:lastRenderedPageBreak/>
              <w:t>12</w:t>
            </w:r>
          </w:p>
        </w:tc>
        <w:tc>
          <w:tcPr>
            <w:tcW w:w="7513" w:type="dxa"/>
          </w:tcPr>
          <w:p w:rsidR="00FE3868" w:rsidRPr="00FE3868" w:rsidRDefault="00FE3868" w:rsidP="00605E0B">
            <w:pPr>
              <w:jc w:val="both"/>
              <w:rPr>
                <w:rFonts w:ascii="Times New Roman" w:hAnsi="Times New Roman" w:cs="Times New Roman"/>
                <w:b/>
              </w:rPr>
            </w:pPr>
          </w:p>
          <w:p w:rsidR="00FE3868" w:rsidRPr="00FE3868" w:rsidRDefault="00FE3868" w:rsidP="00605E0B">
            <w:pPr>
              <w:jc w:val="both"/>
              <w:rPr>
                <w:rFonts w:ascii="Times New Roman" w:hAnsi="Times New Roman" w:cs="Times New Roman"/>
                <w:b/>
                <w:bCs/>
              </w:rPr>
            </w:pPr>
            <w:r w:rsidRPr="00FE3868">
              <w:rPr>
                <w:rFonts w:ascii="Times New Roman" w:hAnsi="Times New Roman" w:cs="Times New Roman"/>
                <w:b/>
              </w:rPr>
              <w:t>отсутствует</w:t>
            </w:r>
          </w:p>
        </w:tc>
        <w:tc>
          <w:tcPr>
            <w:tcW w:w="7371" w:type="dxa"/>
          </w:tcPr>
          <w:p w:rsidR="00FE3868" w:rsidRPr="00FE3868" w:rsidRDefault="00FE3868" w:rsidP="009D7F68">
            <w:pPr>
              <w:ind w:firstLine="600"/>
              <w:rPr>
                <w:rFonts w:ascii="Times New Roman" w:hAnsi="Times New Roman" w:cs="Times New Roman"/>
                <w:b/>
                <w:bCs/>
              </w:rPr>
            </w:pPr>
            <w:r w:rsidRPr="00FE3868">
              <w:rPr>
                <w:rFonts w:ascii="Times New Roman" w:hAnsi="Times New Roman" w:cs="Times New Roman"/>
                <w:b/>
                <w:bCs/>
              </w:rPr>
              <w:t>Статья 122. Порядок обследования по НДС</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1. Обследование по НДС осуществляется на основании решения налогового органа и начинается в срок не позднее 5 рабочих дней с момента возникновения оснований, предусмотренных частью 2 статьи 121 настоящего Кодекса.</w:t>
            </w:r>
          </w:p>
          <w:p w:rsidR="00FE3868" w:rsidRPr="00FE3868" w:rsidRDefault="00FE3868" w:rsidP="009D7F68">
            <w:pPr>
              <w:ind w:firstLine="600"/>
              <w:jc w:val="both"/>
              <w:rPr>
                <w:rFonts w:ascii="Times New Roman" w:hAnsi="Times New Roman" w:cs="Times New Roman"/>
                <w:sz w:val="20"/>
                <w:szCs w:val="20"/>
              </w:rPr>
            </w:pPr>
            <w:r w:rsidRPr="00FE3868">
              <w:rPr>
                <w:rFonts w:ascii="Times New Roman" w:hAnsi="Times New Roman" w:cs="Times New Roman"/>
              </w:rPr>
              <w:t>При обследовании по основаниям,  предусмотренным частью 3 статьи 121настоящего Кодекса, обследование начинается со дня, указанного  в решении органа налого</w:t>
            </w:r>
            <w:r w:rsidRPr="00FE3868">
              <w:rPr>
                <w:rFonts w:ascii="Times New Roman" w:hAnsi="Times New Roman" w:cs="Times New Roman"/>
                <w:sz w:val="20"/>
                <w:szCs w:val="20"/>
              </w:rPr>
              <w:t>вой службы.</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2. При обследовании по НДС,должностное лицо органа налоговой службы, проводящее обследование по НДС, вручает решение о проведении обследования по НДС руководителю налогоплательщика или лицу, его замещающему.</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 xml:space="preserve">3. В случае отсутствия руководителя налогоплательщика или лица, его замещающего, обследование по НДС, проводимое на основании заявления налогоплательщика НДС о регистрации по НДС, а также о возмещении и/или возврате НДС, приостанавливается. Возобновление обследования по НДС осуществляется на основании заявления налогоплательщика о возобновлении обследования по НДС. </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В случае если налогоплательщик направляет заявление о возобновлении обследования до истечения срока, установленного для обследования по НДС, обследование возобновляется.</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Если налогоплательщик не направил заявление о возобнавлении обследования по НДС до истечения срока, установленного для обследования по НДС, обследование прекращается и орган налоговой службы имеет право назначить выездную проверку.</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 xml:space="preserve">4. Срок обследования по НДС не может превышать 10 рабочих дней. </w:t>
            </w:r>
            <w:r w:rsidRPr="00FE3868">
              <w:rPr>
                <w:rFonts w:ascii="Times New Roman" w:hAnsi="Times New Roman" w:cs="Times New Roman"/>
              </w:rPr>
              <w:lastRenderedPageBreak/>
              <w:t>При проведении выездных проверок срок обследования по НДС устанавливается в соответствии с требованием статьи 108 настоящего Кодекса, в зависимости от вида выездной проверки.</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5. Обследованию по НДС подлежит деятельность налогоплательщика НДС за налоговые периоды, не охваченные предыдущей налоговой проверкой или обследованием по НДС.</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6. В зависимости от основания для обследования по НДС должностное лицо органа налоговой службы  имеет право проверять:</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1) при подаче заявления налогоплательщиком о добровольной регистрации по НДС - соответствие налогоплательщика условиям, установленным настоящим Кодексом  для добровольной регистрации по НДС;</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 xml:space="preserve">2) при приостановлении регистрации по НДС - учет и использование налогоплательщиком счетов-фактур с ранее присвоенными номерами; </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3) при подаче заявления налогоплательщиком о включении в Перечень налогоплательщиков по возмещению и/или возврату НДС - соответствие налогоплательщика критерию, установленному настоящим Кодексом, для включения в данный Перечень;</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4) при подаче заявления налогоплательщиком НДС о возмещении и/или возврате суммы превышения НДС, за исключением субъектов, включенных в Перечень налогоплательщиков НДС по возмещению и/или возврату НДС, - достоверность отчета по НДС, представленногоналогоплательщиком НДС за обследуемый период;</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5) при подаче заявления налогоплательщиком о регистрации по НДС в связи с превышением  стоимости облагаемых поставок регистрационного порога -  создание налогоплательщиком  поставок, подлежащих налогообложению НДС, при превышении регистрационного порога;</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6) при истечении 12 календарных месяцев со дня окончания налогового периода, следующего за налоговым периодом, охваченным  предыдущим  обследованием или плановой проверкой, - достоверность отчета по НДС, представленного налогоплательщиком НДС за обследуемый период;</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7) при подаче заявления налогоплательщиком об аннулировании регистрации по НДС – достоверность отчета по НДС, представленного налогоплательщиком НДС за обследуемый период;</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 xml:space="preserve">8) при проведении выездной плановой или внеплановой проверки - </w:t>
            </w:r>
            <w:r w:rsidRPr="00FE3868">
              <w:rPr>
                <w:rFonts w:ascii="Times New Roman" w:hAnsi="Times New Roman" w:cs="Times New Roman"/>
              </w:rPr>
              <w:lastRenderedPageBreak/>
              <w:t>достоверность отчета по НДС, представленного налогоплательщиком НДС за обследуемый период;</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 xml:space="preserve">9) при смене одного или нескольких участников  организации налогоплательщика НДС, подпадающих под признаки взаимозависимого субъекта по отношению к налогоплательщику НДС, -  намерение налогоплательщика НДС создавать облагаемые поставки,  причастность  должностных лиц органов управления субъекта или  его участников к руководству или учреждению  субъектов, регистрация которых по НДС была аннулирована налоговым органом, или же они привлекались к уголовной ответственности за оформление и передачу недействительных или фиктивных счетов-фактур.   </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 xml:space="preserve">7. По завершении обследования должностное лицо органа налоговой службы  составляет акт обследования с указанием:  </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1) реквизитов решения органа  налоговой службы. о назначении обследования по НДС, с указанием основания для проведения обследования по НДС;</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2) юридического адреса налогоплательщика, места проведения обследования, даты составления акта;</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3) должности, фамилии, имени, отчества сотрудника или сотрудников налогового органа, проводивших обследование;</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4) фамилии, имени, отчества либо полного наименования налогоплательщика, а также его идентификационного налогового номера;</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5) фамилии, имени, отчества руководителя и должностных лиц налогоплательщика, ответственных за ведение налоговой и бухгалтерской отчетности и уплату налогов в бюджет;</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6) сведений о предыдущем обследовании по НДС и его результатах, включая обследование, проведенное в рамках налоговой проверки;</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7) обследуемого периода и общих сведений о документах, представленных налогоплательщиком для проведения обследования.</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8. К акту обследования  прилагаются необходимые копии документов, расчеты, произведенные должностным лицом  органа налоговой службы, и другие материалы, полученные в ходе обследования по НДС.</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 xml:space="preserve">9. Акт обследования составляется в количестве не менее двух экземпляров и подписывается должностным лицом органа налоговой службы, проводившим обследование, и налогоплательщиком. Вслучае </w:t>
            </w:r>
            <w:r w:rsidRPr="00FE3868">
              <w:rPr>
                <w:rFonts w:ascii="Times New Roman" w:hAnsi="Times New Roman" w:cs="Times New Roman"/>
              </w:rPr>
              <w:lastRenderedPageBreak/>
              <w:t>когда налогоплательщик уклоняется от подписания акта обследования, должностное лицо органа налоговой службы, проводившее обследование, отмечает данный факт  в акте обследования.</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10. Один экземпляр акта обследования вручается налогоплательщику. При получении акта обследования налогоплательщик имеет право выразить свое несогласие с содержанием акта путем внесения соответствующей записи в оба экземпляра акта и обязан подписаться о получении.</w:t>
            </w:r>
          </w:p>
          <w:p w:rsidR="00FE3868" w:rsidRPr="00FE3868" w:rsidRDefault="00FE3868" w:rsidP="009D7F68">
            <w:pPr>
              <w:ind w:firstLine="600"/>
              <w:jc w:val="both"/>
              <w:rPr>
                <w:rFonts w:ascii="Times New Roman" w:hAnsi="Times New Roman" w:cs="Times New Roman"/>
              </w:rPr>
            </w:pPr>
            <w:r w:rsidRPr="00FE3868">
              <w:rPr>
                <w:rFonts w:ascii="Times New Roman" w:hAnsi="Times New Roman" w:cs="Times New Roman"/>
              </w:rPr>
              <w:t>11. В случае незаконного отказа должностному лицу органа налоговой службы, уполномоченному провести  обследование по НДС,  в допуске на территорию и в помещения налогоплательщика, а также в предоставлении учетной документации, необходимой для обследования по НДС, должностное лицо  органа налоговой службы  фиксирует факт незаконного отказа в акте обследования и составляет протокол об административном правонарушении.</w:t>
            </w:r>
          </w:p>
          <w:p w:rsidR="00FE3868" w:rsidRPr="00FE3868" w:rsidRDefault="00FE3868" w:rsidP="00DE73EA">
            <w:pPr>
              <w:ind w:firstLine="600"/>
              <w:jc w:val="both"/>
              <w:rPr>
                <w:rFonts w:ascii="Times New Roman" w:hAnsi="Times New Roman" w:cs="Times New Roman"/>
                <w:bCs/>
              </w:rPr>
            </w:pPr>
            <w:r w:rsidRPr="00FE3868">
              <w:rPr>
                <w:rFonts w:ascii="Times New Roman" w:hAnsi="Times New Roman" w:cs="Times New Roman"/>
                <w:bCs/>
              </w:rPr>
              <w:t>12. Отсутствие налогоплательщика по его юридическому адресу, незаконный отказ налогоплательщика должностному лицу  органа налоговой службы, уполномоченному провести обследование по НДС,  в допуске на территорию и в помещения налогоплательщика, а также в предоставлении документов налогового учета, необходимых для обследования по НДС, являются основанием для  исключения налогоплательщика из Перечня налогоплательщиков по возмещению и/или возврату НДС, а также приостановления регистрации по НДС.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r w:rsidRPr="00FE3868">
              <w:rPr>
                <w:rFonts w:ascii="Times New Roman" w:hAnsi="Times New Roman"/>
              </w:rPr>
              <w:lastRenderedPageBreak/>
              <w:t>13</w:t>
            </w:r>
          </w:p>
        </w:tc>
        <w:tc>
          <w:tcPr>
            <w:tcW w:w="7513" w:type="dxa"/>
          </w:tcPr>
          <w:p w:rsidR="00FE3868" w:rsidRPr="00FE3868" w:rsidRDefault="00FE3868" w:rsidP="00605E0B">
            <w:pPr>
              <w:ind w:left="34"/>
              <w:jc w:val="both"/>
              <w:rPr>
                <w:rFonts w:ascii="Times New Roman" w:hAnsi="Times New Roman" w:cs="Times New Roman"/>
                <w:b/>
              </w:rPr>
            </w:pPr>
          </w:p>
          <w:p w:rsidR="00FE3868" w:rsidRPr="00FE3868" w:rsidRDefault="00FE3868" w:rsidP="00605E0B">
            <w:pPr>
              <w:ind w:left="34"/>
              <w:jc w:val="both"/>
              <w:rPr>
                <w:rFonts w:ascii="Times New Roman" w:hAnsi="Times New Roman" w:cs="Times New Roman"/>
                <w:b/>
                <w:bCs/>
              </w:rPr>
            </w:pPr>
            <w:r w:rsidRPr="00FE3868">
              <w:rPr>
                <w:rFonts w:ascii="Times New Roman" w:hAnsi="Times New Roman" w:cs="Times New Roman"/>
                <w:b/>
              </w:rPr>
              <w:t>отсутствует</w:t>
            </w:r>
          </w:p>
        </w:tc>
        <w:tc>
          <w:tcPr>
            <w:tcW w:w="7371" w:type="dxa"/>
          </w:tcPr>
          <w:p w:rsidR="00FE3868" w:rsidRPr="00FE3868" w:rsidRDefault="00FE3868" w:rsidP="009D7F68">
            <w:pPr>
              <w:jc w:val="center"/>
              <w:rPr>
                <w:rFonts w:ascii="Times New Roman" w:hAnsi="Times New Roman" w:cs="Times New Roman"/>
              </w:rPr>
            </w:pPr>
          </w:p>
          <w:p w:rsidR="00FE3868" w:rsidRPr="00FE3868" w:rsidRDefault="00FE3868" w:rsidP="009D7F68">
            <w:pPr>
              <w:jc w:val="center"/>
              <w:rPr>
                <w:rFonts w:ascii="Times New Roman" w:hAnsi="Times New Roman" w:cs="Times New Roman"/>
                <w:b/>
              </w:rPr>
            </w:pPr>
            <w:r w:rsidRPr="00FE3868">
              <w:rPr>
                <w:rFonts w:ascii="Times New Roman" w:hAnsi="Times New Roman" w:cs="Times New Roman"/>
                <w:b/>
              </w:rPr>
              <w:t>Статья 123. Вынесение решения по результатам обследования по НДС</w:t>
            </w:r>
          </w:p>
          <w:p w:rsidR="00FE3868" w:rsidRPr="00FE3868" w:rsidRDefault="00FE3868" w:rsidP="00605E0B">
            <w:pPr>
              <w:jc w:val="both"/>
              <w:rPr>
                <w:rFonts w:ascii="Times New Roman" w:hAnsi="Times New Roman" w:cs="Times New Roman"/>
              </w:rPr>
            </w:pPr>
            <w:r w:rsidRPr="00FE3868">
              <w:rPr>
                <w:rFonts w:ascii="Times New Roman" w:hAnsi="Times New Roman" w:cs="Times New Roman"/>
              </w:rPr>
              <w:t>1. Материалы обследования по НДС рассматриваются руководителем или заместителем руководителя органа налоговой службы.</w:t>
            </w:r>
          </w:p>
          <w:p w:rsidR="00FE3868" w:rsidRPr="00FE3868" w:rsidRDefault="00FE3868" w:rsidP="00605E0B">
            <w:pPr>
              <w:jc w:val="both"/>
              <w:rPr>
                <w:rFonts w:ascii="Times New Roman" w:hAnsi="Times New Roman" w:cs="Times New Roman"/>
              </w:rPr>
            </w:pPr>
            <w:r w:rsidRPr="00FE3868">
              <w:rPr>
                <w:rFonts w:ascii="Times New Roman" w:hAnsi="Times New Roman" w:cs="Times New Roman"/>
              </w:rPr>
              <w:t>2. По результатам рассмотрения обследования по НДС руководитель или заместитель руководителя органа налоговой службы принимает решение:</w:t>
            </w:r>
          </w:p>
          <w:p w:rsidR="00FE3868" w:rsidRPr="00FE3868" w:rsidRDefault="00FE3868" w:rsidP="00605E0B">
            <w:pPr>
              <w:jc w:val="both"/>
              <w:rPr>
                <w:rFonts w:ascii="Times New Roman" w:hAnsi="Times New Roman" w:cs="Times New Roman"/>
              </w:rPr>
            </w:pPr>
            <w:r w:rsidRPr="00FE3868">
              <w:rPr>
                <w:rFonts w:ascii="Times New Roman" w:hAnsi="Times New Roman" w:cs="Times New Roman"/>
              </w:rPr>
              <w:t>1) о регистрации по НДС;</w:t>
            </w:r>
          </w:p>
          <w:p w:rsidR="00FE3868" w:rsidRPr="00FE3868" w:rsidRDefault="00FE3868" w:rsidP="00605E0B">
            <w:pPr>
              <w:jc w:val="both"/>
              <w:rPr>
                <w:rFonts w:ascii="Times New Roman" w:hAnsi="Times New Roman" w:cs="Times New Roman"/>
              </w:rPr>
            </w:pPr>
            <w:r w:rsidRPr="00FE3868">
              <w:rPr>
                <w:rFonts w:ascii="Times New Roman" w:hAnsi="Times New Roman" w:cs="Times New Roman"/>
              </w:rPr>
              <w:t>2) о включении налогоплательщика НДС в Перечень налогоплательщиков  по возмещению и/или возврату НДС;</w:t>
            </w:r>
          </w:p>
          <w:p w:rsidR="00FE3868" w:rsidRPr="00FE3868" w:rsidRDefault="00FE3868" w:rsidP="00605E0B">
            <w:pPr>
              <w:jc w:val="both"/>
              <w:rPr>
                <w:rFonts w:ascii="Times New Roman" w:hAnsi="Times New Roman" w:cs="Times New Roman"/>
              </w:rPr>
            </w:pPr>
            <w:r w:rsidRPr="00FE3868">
              <w:rPr>
                <w:rFonts w:ascii="Times New Roman" w:hAnsi="Times New Roman" w:cs="Times New Roman"/>
              </w:rPr>
              <w:t>3) об исключении налогоплательщика НДС из Перечня налогоплательщиков по возмещению и/или возврату НДС;</w:t>
            </w:r>
          </w:p>
          <w:p w:rsidR="00FE3868" w:rsidRPr="00FE3868" w:rsidRDefault="00FE3868" w:rsidP="00605E0B">
            <w:pPr>
              <w:jc w:val="both"/>
              <w:rPr>
                <w:rFonts w:ascii="Times New Roman" w:hAnsi="Times New Roman" w:cs="Times New Roman"/>
              </w:rPr>
            </w:pPr>
            <w:r w:rsidRPr="00FE3868">
              <w:rPr>
                <w:rFonts w:ascii="Times New Roman" w:hAnsi="Times New Roman" w:cs="Times New Roman"/>
              </w:rPr>
              <w:t xml:space="preserve">4) о возмещении и/или возврате суммы превышения НДС для налогоплательщика НДС, не включенного в Перечень налогоплательщиков </w:t>
            </w:r>
            <w:r w:rsidRPr="00FE3868">
              <w:rPr>
                <w:rFonts w:ascii="Times New Roman" w:hAnsi="Times New Roman" w:cs="Times New Roman"/>
              </w:rPr>
              <w:lastRenderedPageBreak/>
              <w:t>по возмещению и/или возврату НДС;</w:t>
            </w:r>
          </w:p>
          <w:p w:rsidR="00FE3868" w:rsidRPr="00FE3868" w:rsidRDefault="00FE3868" w:rsidP="00605E0B">
            <w:pPr>
              <w:jc w:val="both"/>
              <w:rPr>
                <w:rFonts w:ascii="Times New Roman" w:hAnsi="Times New Roman" w:cs="Times New Roman"/>
              </w:rPr>
            </w:pPr>
            <w:r w:rsidRPr="00FE3868">
              <w:rPr>
                <w:rFonts w:ascii="Times New Roman" w:hAnsi="Times New Roman" w:cs="Times New Roman"/>
              </w:rPr>
              <w:t>5) о назначении камеральной или выездной налоговой проверки.</w:t>
            </w:r>
          </w:p>
          <w:p w:rsidR="00FE3868" w:rsidRPr="00FE3868" w:rsidRDefault="00FE3868" w:rsidP="00605E0B">
            <w:pPr>
              <w:ind w:left="51" w:firstLine="283"/>
              <w:jc w:val="both"/>
              <w:rPr>
                <w:rFonts w:ascii="Times New Roman" w:hAnsi="Times New Roman" w:cs="Times New Roman"/>
                <w:bCs/>
              </w:rPr>
            </w:pPr>
            <w:r w:rsidRPr="00FE3868">
              <w:rPr>
                <w:rFonts w:ascii="Times New Roman" w:hAnsi="Times New Roman" w:cs="Times New Roman"/>
              </w:rPr>
              <w:t>3. Решение органа налоговой службы по результатам обследования по НДС вручается налогоплательщику. Налогоплательщик, получивший решение по результатам обследования по НДС, имеет право обжаловать его в порядке, установленном настоящим Кодексом.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51D33">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115. Истребование документов</w:t>
            </w:r>
          </w:p>
          <w:p w:rsidR="00FE3868" w:rsidRPr="00FE3868" w:rsidRDefault="00FE3868" w:rsidP="00D51D3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Должностное лицо органа налоговой службы, проводящее проверку, вправе истребовать у проверяемого налогоплательщика документы, необходимые для проверки.</w:t>
            </w:r>
          </w:p>
          <w:p w:rsidR="00FE3868" w:rsidRPr="00FE3868" w:rsidRDefault="00FE3868" w:rsidP="00D51D3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Налогоплательщик, которому адресовано решение о представлении документов, обязан направить или выдать их органам налоговой службы в течение 5 рабочих дней, следующих за днем вручения данного решения.</w:t>
            </w:r>
          </w:p>
          <w:p w:rsidR="00FE3868" w:rsidRPr="00FE3868" w:rsidRDefault="00FE3868" w:rsidP="00D51D3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отдельных случаях документы представляются в виде копий, заверенных налогоплательщиком.</w:t>
            </w:r>
          </w:p>
          <w:p w:rsidR="00FE3868" w:rsidRPr="00FE3868" w:rsidRDefault="00FE3868" w:rsidP="00D51D3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Отказ налогоплательщика от представления запрашиваемых при проведении проверки документов или непредставление их в установленные сроки признаются налоговым правонарушением и влекут ответственность, предусмотренную настоящим Кодексом.</w:t>
            </w:r>
          </w:p>
        </w:tc>
        <w:tc>
          <w:tcPr>
            <w:tcW w:w="7371" w:type="dxa"/>
          </w:tcPr>
          <w:p w:rsidR="00FE3868" w:rsidRPr="00FE3868" w:rsidRDefault="00FE3868" w:rsidP="009D7F6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124. Истребование документов</w:t>
            </w:r>
          </w:p>
          <w:p w:rsidR="00FE3868" w:rsidRPr="00FE3868" w:rsidRDefault="00FE3868" w:rsidP="00D51D3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Должностное лицо органа налоговой службы, проводящее проверку, вправе истребовать у проверяемого налогоплательщика документы, необходимые для проверки.</w:t>
            </w:r>
          </w:p>
          <w:p w:rsidR="00FE3868" w:rsidRPr="00FE3868" w:rsidRDefault="00FE3868" w:rsidP="00D51D3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Налогоплательщик, которому адресовано решение о представлении документов, обязан направить или выдать их органу налоговой службы в течение 5 рабочих дней, следующих за днем вручения данного решения.</w:t>
            </w:r>
          </w:p>
          <w:p w:rsidR="00FE3868" w:rsidRPr="00FE3868" w:rsidRDefault="00FE3868" w:rsidP="00D51D3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отдельных случаях документы представляются в виде копий, заверенных налогоплательщиком.</w:t>
            </w:r>
          </w:p>
          <w:p w:rsidR="00FE3868" w:rsidRPr="00FE3868" w:rsidRDefault="00FE3868" w:rsidP="00D51D3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Отказ налогоплательщика от представления запрашиваемых при проведении проверки документов или непредставление их в установленные сроки признаются налоговым правонарушением и влекут ответственность, предусмотренную настоящим Кодексом.</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60A0D">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116. Экспертиза</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необходимых случаях, для участия в проведении действий по осуществлению налогового контроля, на договорной основе за счет средств бюджета может быть привлечен эксперт.</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Экспертиза назначается в случае если для разъяснения возникающих вопросов требуются специальные познания в исследовании и оценке отдельных сторон деятельности налогоплательщика.</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настоящей статье под экспертом понимается лицо, обладающее специальными знаниями и привлекаемое органами налоговой службы для проведения экспертизы.</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Вопросы, поставленные перед экспертом, и его заключение не могут выходить за пределы специальных познаний эксперта.</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4. В случаях, предусмотренных частью 1 настоящей статьи, решение о проведении экспертизы принимается руководителем налогового органа по </w:t>
            </w:r>
            <w:r w:rsidRPr="00FE3868">
              <w:rPr>
                <w:rFonts w:ascii="Times New Roman" w:eastAsia="Times New Roman" w:hAnsi="Times New Roman" w:cs="Times New Roman"/>
              </w:rPr>
              <w:lastRenderedPageBreak/>
              <w:t>заявлению налогоплательщика или должностного лица органа налоговой службы, осуществляющего налоговую проверку.</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решении указываются основания для назначения экспертизы; фамилия, имя и отчество эксперта и наименование организации, в которой должна быть произведена экспертиза; вопросы, поставленные перед экспертом; и материалы, предоставляемые в распоряжение эксперта.</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Эксперт имеет право знакомиться с материалами проверки, относящимися к предмету экспертизы, заявлять ходатайства о предоставлении ему дополнительных материалов.</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Эксперт может отказаться от дачи заключения, если предоставленные ему материалы являются недостаточными или если он не обладает необходимыми знаниями для проведения экспертизы.</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Должностное лицо органа налоговой службы, проводящее налоговую проверку, обязано ознакомить проверяемого налогоплательщика с решением, принятым в соответствии с частью 4 настоящей статьи, и разъяснить его права, предусмотренные частью 9 настоящей статьи, о чем составляется протокол.</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Эксперт дает заключение в письменной форме от своего имени. В заключении эксперта излагаются проведенные им исследования, выводы и обоснованные ответы на поставленные вопросы. Если эксперт при производстве экспертизы установит имеющие значение для дела обстоятельства, по поводу которых ему не были поставлены вопросы, он вправе включить выводы об этих обстоятельствах в свое заключение.</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Заключение эксперта или его сообщение о невозможности дать заключение предъявляется проверяемому лицу, которое имеет право дать свои объяснения и заявить возражения, а также просить о постановке дополнительных вопросов эксперту и назначении дополнительной или повторной экспертизы.</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Дополнительная экспертиза назначается в случае недостаточной ясности или полноты заключения и поручается тому же или другому эксперту.</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Повторная экспертиза назначается в случае необоснованности заключения эксперта или сомнений в его правильности и поручается другому эксперту.</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Дополнительная и повторная экспертизы назначаются с соблюдением требований, предусмотренных настоящей статьей.</w:t>
            </w:r>
          </w:p>
        </w:tc>
        <w:tc>
          <w:tcPr>
            <w:tcW w:w="7371" w:type="dxa"/>
          </w:tcPr>
          <w:p w:rsidR="00FE3868" w:rsidRPr="00FE3868" w:rsidRDefault="00FE3868" w:rsidP="00760A0D">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125. Экспертиза</w:t>
            </w:r>
          </w:p>
          <w:p w:rsidR="00FE3868" w:rsidRPr="00FE3868" w:rsidRDefault="00FE3868" w:rsidP="00760A0D">
            <w:pPr>
              <w:spacing w:after="60"/>
              <w:jc w:val="both"/>
              <w:rPr>
                <w:rFonts w:ascii="Times New Roman" w:eastAsia="Times New Roman" w:hAnsi="Times New Roman" w:cs="Times New Roman"/>
              </w:rPr>
            </w:pPr>
            <w:r w:rsidRPr="00FE3868">
              <w:rPr>
                <w:rFonts w:ascii="Times New Roman" w:eastAsia="Times New Roman" w:hAnsi="Times New Roman" w:cs="Times New Roman"/>
              </w:rPr>
              <w:t xml:space="preserve">       1. В необходимых случаях, в том числе при проведении действий по осуществлению налогового контроля, сторонами налоговых правоотношений может быть привлечен эксперт на договорной основе за счет средств:</w:t>
            </w:r>
          </w:p>
          <w:p w:rsidR="00FE3868" w:rsidRPr="00FE3868" w:rsidRDefault="00FE3868" w:rsidP="00760A0D">
            <w:pPr>
              <w:pStyle w:val="a4"/>
              <w:numPr>
                <w:ilvl w:val="0"/>
                <w:numId w:val="14"/>
              </w:numPr>
              <w:spacing w:after="60"/>
              <w:ind w:left="-108" w:firstLine="567"/>
              <w:jc w:val="both"/>
              <w:rPr>
                <w:rFonts w:ascii="Times New Roman" w:eastAsia="Times New Roman" w:hAnsi="Times New Roman"/>
              </w:rPr>
            </w:pPr>
            <w:r w:rsidRPr="00FE3868">
              <w:rPr>
                <w:rFonts w:ascii="Times New Roman" w:eastAsia="Times New Roman" w:hAnsi="Times New Roman"/>
              </w:rPr>
              <w:t>республиканского бюджета или бюджета местных органов самоуправления;</w:t>
            </w:r>
          </w:p>
          <w:p w:rsidR="00FE3868" w:rsidRPr="00FE3868" w:rsidRDefault="00FE3868" w:rsidP="00760A0D">
            <w:pPr>
              <w:pStyle w:val="a4"/>
              <w:numPr>
                <w:ilvl w:val="0"/>
                <w:numId w:val="14"/>
              </w:numPr>
              <w:spacing w:after="60"/>
              <w:ind w:left="-108" w:firstLine="567"/>
              <w:jc w:val="both"/>
              <w:rPr>
                <w:rFonts w:ascii="Times New Roman" w:eastAsia="Times New Roman" w:hAnsi="Times New Roman"/>
              </w:rPr>
            </w:pPr>
            <w:r w:rsidRPr="00FE3868">
              <w:rPr>
                <w:rFonts w:ascii="Times New Roman" w:eastAsia="Times New Roman" w:hAnsi="Times New Roman"/>
              </w:rPr>
              <w:t>налогоплательщика, организации налогоплательщиков, в том числе бизнес-ассоциации, профессионального объединения этих субъектов.</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настоящей статье под экспертом понимается лицо, обладающее специальными знаниями и привлекаемое органами налоговой службы для проведения экспертизы.</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Вопросы, поставленные перед экспертом, и его заключение не могут выходить за пределы специальных познаний эксперта.</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4. В случаях, предусмотренных частью 1 настоящей статьи, решение о проведении экспертизы принимается руководителем налогового органа по заявлению налогоплательщика или должностного лица органа налоговой службы, осуществляющего налоговую проверку.</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решении указываются основания для назначения экспертизы; фамилия, имя и отчество эксперта и наименование организации, в которой должна быть произведена экспертиза; вопросы, поставленные перед экспертом; и материалы, предоставляемые в распоряжение эксперта.</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Эксперт имеет право знакомиться с материалами проверки, относящимися к предмету экспертизы, заявлять ходатайства о предоставлении ему дополнительных материалов.</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Эксперт может отказаться от дачи заключения, если предоставленные ему материалы являются недостаточными или если он не обладает необходимыми знаниями для проведения экспертизы.</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Должностное лицо органа налоговой службы, проводящее налоговую проверку, обязано ознакомить проверяемого налогоплательщика с решением, принятым в соответствии с частью 4 настоящей статьи, и разъяснить его права, предусмотренные частью 9 настоящей статьи, о чем составляется протокол.</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Эксперт дает заключение в письменной форме от своего имени. В заключении эксперта излагаются проведенные им исследования, выводы и обоснованные ответы на поставленные вопросы. Если эксперт при производстве экспертизы установит имеющие значение для дела обстоятельства, по поводу которых ему не были поставлены вопросы, он вправе включить выводы об этих обстоятельствах в свое заключение.</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Заключение эксперта или его сообщение о невозможности дать заключение передается стороне, которая привлекла эксперта.  Вторая сторона имеет право дать свои объяснения и заявить возражения, а также просить о постановке дополнительных вопросов эксперту и назначении дополнительной или повторной экспертизы.</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Дополнительная экспертиза назначается в случае недостаточной ясности или полноты заключения и поручается тому же или другому эксперту.</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Повторная экспертиза назначается в случае необоснованности </w:t>
            </w:r>
            <w:r w:rsidRPr="00FE3868">
              <w:rPr>
                <w:rFonts w:ascii="Times New Roman" w:eastAsia="Times New Roman" w:hAnsi="Times New Roman" w:cs="Times New Roman"/>
              </w:rPr>
              <w:lastRenderedPageBreak/>
              <w:t>заключения эксперта или сомнений в его правильности и поручается другому эксперту.</w:t>
            </w:r>
          </w:p>
          <w:p w:rsidR="00FE3868" w:rsidRPr="00FE3868" w:rsidRDefault="00FE3868" w:rsidP="00760A0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Дополнительная и повторная экспертизы назначаются с соблюдением требований, предусмотренных настоящей статьей.</w:t>
            </w:r>
          </w:p>
          <w:p w:rsidR="00FE3868" w:rsidRPr="00FE3868" w:rsidRDefault="00FE3868" w:rsidP="00760A0D">
            <w:pPr>
              <w:rPr>
                <w:rFonts w:ascii="Times New Roman" w:hAnsi="Times New Roman" w:cs="Times New Roman"/>
              </w:rPr>
            </w:pPr>
          </w:p>
          <w:p w:rsidR="00FE3868" w:rsidRPr="00FE3868" w:rsidRDefault="00FE3868" w:rsidP="00760A0D">
            <w:pPr>
              <w:pStyle w:val="tkZagolovok5"/>
              <w:ind w:firstLine="0"/>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D7F6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117. Общие требования, предъявляемые к протоколу, составленному при производстве налоговых действий</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случаях, предусмотренных настоящим Кодексом, при проведении действий по осуществлению проверки составляется протокол.</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протоколе указываются:</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его наименование;</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место и дата производства конкретного действия;</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время начала и окончания действия;</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должность, фамилия, имя, отчество лица, составившего протокол;</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фамилия, имя, отчество каждого лица, участвовавшего в действии или присутствовавшего при его проведении, а в необходимых случаях - его адрес, гражданство, сведения о том, владеет ли он государственным или официальным языком;</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содержание действия, последовательность его проведения;</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выявленные при производстве действия, существенные для дела факты и обстоятельства.</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Протокол прочитывается всеми лицами, участвовавшими в производстве действия или присутствовавшими при его проведении. Указанные лица вправе делать замечания, подлежащие внесению в протокол или приобщению к делу.</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Протокол подписывается составившим его должностным лицом органа налоговой службы, а также всеми лицами, участвовавшими в производстве действия или присутствовавшими при его проведении.</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5. К протоколу могут прилагаться фотографические снимки и негативы, киноленты, видеозаписи и другие материалы, выполненные при </w:t>
            </w:r>
            <w:r w:rsidRPr="00FE3868">
              <w:rPr>
                <w:rFonts w:ascii="Times New Roman" w:eastAsia="Times New Roman" w:hAnsi="Times New Roman" w:cs="Times New Roman"/>
              </w:rPr>
              <w:lastRenderedPageBreak/>
              <w:t>производстве действия.</w:t>
            </w:r>
          </w:p>
        </w:tc>
        <w:tc>
          <w:tcPr>
            <w:tcW w:w="7371" w:type="dxa"/>
          </w:tcPr>
          <w:p w:rsidR="00FE3868" w:rsidRPr="00FE3868" w:rsidRDefault="00FE3868" w:rsidP="009D7F6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126. Общие требования, предъявляемые к протоколу, составленному при производстве налоговых действий</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случаях, предусмотренных настоящим Кодексом, при проведении действий по осуществлению проверки составляется протокол.</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протоколе указываются:</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его наименование;</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место и дата производства конкретного действия;</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время начала и окончания действия;</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должность, фамилия, имя, отчество лица, составившего протокол;</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фамилия, имя, отчество каждого лица, участвовавшего в действии или присутствовавшего при его проведении, а в необходимых случаях - его адрес, гражданство, сведения о том, владеет ли он государственным или официальным языком;</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содержание действия, последовательность его проведения;</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выявленные при производстве действия, существенные для дела факты и обстоятельства.</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Протокол прочитывается всеми лицами, участвовавшими в производстве действия или присутствовавшими при его проведении. Указанные лица вправе делать замечания, подлежащие внесению в протокол или приобщению к делу.</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Протокол подписывается составившим его должностным лицом органа налоговой службы, а также всеми лицами, участвовавшими в производстве действия или присутствовавшими при его проведении.</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5. К протоколу могут прилагаться фотографические снимки и негативы, киноленты, видеозаписи и другие материалы, выполненные при </w:t>
            </w:r>
            <w:r w:rsidRPr="00FE3868">
              <w:rPr>
                <w:rFonts w:ascii="Times New Roman" w:eastAsia="Times New Roman" w:hAnsi="Times New Roman" w:cs="Times New Roman"/>
              </w:rPr>
              <w:lastRenderedPageBreak/>
              <w:t>производстве действия.</w:t>
            </w:r>
          </w:p>
        </w:tc>
      </w:tr>
      <w:tr w:rsidR="00FE3868" w:rsidRPr="00FE3868" w:rsidTr="00FE3868">
        <w:tc>
          <w:tcPr>
            <w:tcW w:w="709" w:type="dxa"/>
          </w:tcPr>
          <w:p w:rsidR="00FE3868" w:rsidRPr="00FE3868" w:rsidRDefault="00FE3868" w:rsidP="008E1FBB">
            <w:pPr>
              <w:tabs>
                <w:tab w:val="left" w:pos="4995"/>
              </w:tabs>
              <w:spacing w:before="200"/>
              <w:ind w:left="34" w:right="1134"/>
              <w:jc w:val="center"/>
              <w:rPr>
                <w:rFonts w:ascii="Times New Roman" w:eastAsia="Times New Roman" w:hAnsi="Times New Roman" w:cs="Times New Roman"/>
                <w:b/>
                <w:bCs/>
              </w:rPr>
            </w:pPr>
          </w:p>
        </w:tc>
        <w:tc>
          <w:tcPr>
            <w:tcW w:w="7513" w:type="dxa"/>
          </w:tcPr>
          <w:p w:rsidR="00FE3868" w:rsidRPr="00FE3868" w:rsidRDefault="00FE3868" w:rsidP="009D7F68">
            <w:pPr>
              <w:tabs>
                <w:tab w:val="left" w:pos="4995"/>
              </w:tabs>
              <w:ind w:left="34" w:right="11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16. Особенности проведения налогового контроля в отдельных случаях</w:t>
            </w:r>
          </w:p>
        </w:tc>
        <w:tc>
          <w:tcPr>
            <w:tcW w:w="7371" w:type="dxa"/>
          </w:tcPr>
          <w:p w:rsidR="00FE3868" w:rsidRPr="00FE3868" w:rsidRDefault="00FE3868" w:rsidP="00616206">
            <w:pPr>
              <w:tabs>
                <w:tab w:val="left" w:pos="4995"/>
              </w:tabs>
              <w:ind w:left="34" w:right="11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16. Особенности проведения налогового контроля в отдельных случаях</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D7F6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118. Термины и определения, используемые в настоящей главе</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настоящей главе используются следующие термины и определения:</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w:t>
            </w:r>
            <w:r w:rsidRPr="00FE3868">
              <w:rPr>
                <w:rFonts w:ascii="Times New Roman" w:eastAsia="Times New Roman" w:hAnsi="Times New Roman" w:cs="Times New Roman"/>
                <w:b/>
                <w:bCs/>
              </w:rPr>
              <w:t>Идентичные товары</w:t>
            </w:r>
            <w:r w:rsidRPr="00FE3868">
              <w:rPr>
                <w:rFonts w:ascii="Times New Roman" w:eastAsia="Times New Roman" w:hAnsi="Times New Roman" w:cs="Times New Roman"/>
              </w:rPr>
              <w:t>" - товары, имеющие одинаковые характерные для них основные признаки. При определении идентичности товаров учитываются их физические характеристики, качество и репутация на рынке, страна происхождения и производитель. При определении идентичности товаров могут не учитываться незначительные различия в их внешнем виде.</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w:t>
            </w:r>
            <w:r w:rsidRPr="00FE3868">
              <w:rPr>
                <w:rFonts w:ascii="Times New Roman" w:eastAsia="Times New Roman" w:hAnsi="Times New Roman" w:cs="Times New Roman"/>
                <w:b/>
                <w:bCs/>
              </w:rPr>
              <w:t>Однородные товары</w:t>
            </w:r>
            <w:r w:rsidRPr="00FE3868">
              <w:rPr>
                <w:rFonts w:ascii="Times New Roman" w:eastAsia="Times New Roman" w:hAnsi="Times New Roman" w:cs="Times New Roman"/>
              </w:rPr>
              <w:t>" - товары, которые, не являясь идентичными, имеют сходные характеристики и состоят из схожих компонентов, что позволяет им выполнять одни и те же функции и/или быть коммерчески взаимозаменяемыми, в случае, если различие между такими товарами существенно не влияет на их цену либо может быть учтено с помощью поправок. При определении однородности товаров учитываются их качество, наличие товарного знака, репутация на рынке, страна происхождения.</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w:t>
            </w:r>
            <w:r w:rsidRPr="00FE3868">
              <w:rPr>
                <w:rFonts w:ascii="Times New Roman" w:eastAsia="Times New Roman" w:hAnsi="Times New Roman" w:cs="Times New Roman"/>
                <w:b/>
                <w:bCs/>
              </w:rPr>
              <w:t>Рынок товаров, работ, услуг</w:t>
            </w:r>
            <w:r w:rsidRPr="00FE3868">
              <w:rPr>
                <w:rFonts w:ascii="Times New Roman" w:eastAsia="Times New Roman" w:hAnsi="Times New Roman" w:cs="Times New Roman"/>
              </w:rPr>
              <w:t>" - сфера обращения этих товаров, работ, услуг, определяемая исходя из возможности покупателя или продавца реально и без значительных дополнительных затрат приобрести или реализовать товар, работу, услугу на ближайшей по отношению к покупателю или продавцу территории Кыргызской Республики или за пределами Кыргызской Республики.</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w:t>
            </w:r>
            <w:r w:rsidRPr="00FE3868">
              <w:rPr>
                <w:rFonts w:ascii="Times New Roman" w:eastAsia="Times New Roman" w:hAnsi="Times New Roman" w:cs="Times New Roman"/>
                <w:b/>
                <w:bCs/>
              </w:rPr>
              <w:t>Рыночная цена товара, работы, услуги</w:t>
            </w:r>
            <w:r w:rsidRPr="00FE3868">
              <w:rPr>
                <w:rFonts w:ascii="Times New Roman" w:eastAsia="Times New Roman" w:hAnsi="Times New Roman" w:cs="Times New Roman"/>
              </w:rPr>
              <w:t>" - цена, сложившаяся при взаимодействии спроса и предложения на рынке идентичных, а при их отсутствии - однородных товаров, работ, услуг в сопоставимых экономических условиях.</w:t>
            </w:r>
          </w:p>
        </w:tc>
        <w:tc>
          <w:tcPr>
            <w:tcW w:w="7371" w:type="dxa"/>
          </w:tcPr>
          <w:p w:rsidR="00FE3868" w:rsidRPr="00FE3868" w:rsidRDefault="00FE3868" w:rsidP="009D7F6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127. Термины и определения, используемые в настоящей главе</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настоящей главе используются следующие термины и определения:</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w:t>
            </w:r>
            <w:r w:rsidRPr="00FE3868">
              <w:rPr>
                <w:rFonts w:ascii="Times New Roman" w:eastAsia="Times New Roman" w:hAnsi="Times New Roman" w:cs="Times New Roman"/>
                <w:b/>
                <w:bCs/>
              </w:rPr>
              <w:t>Идентичные товары</w:t>
            </w:r>
            <w:r w:rsidRPr="00FE3868">
              <w:rPr>
                <w:rFonts w:ascii="Times New Roman" w:eastAsia="Times New Roman" w:hAnsi="Times New Roman" w:cs="Times New Roman"/>
              </w:rPr>
              <w:t>" - товары, имеющие одинаковые характерные для них основные признаки. При определении идентичности товаров учитываются их физические характеристики, качество и репутация на рынке, страна происхождения и производитель. При определении идентичности товаров могут не учитываться незначительные различия в их внешнем виде.</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w:t>
            </w:r>
            <w:r w:rsidRPr="00FE3868">
              <w:rPr>
                <w:rFonts w:ascii="Times New Roman" w:eastAsia="Times New Roman" w:hAnsi="Times New Roman" w:cs="Times New Roman"/>
                <w:b/>
                <w:bCs/>
              </w:rPr>
              <w:t>Однородные товары</w:t>
            </w:r>
            <w:r w:rsidRPr="00FE3868">
              <w:rPr>
                <w:rFonts w:ascii="Times New Roman" w:eastAsia="Times New Roman" w:hAnsi="Times New Roman" w:cs="Times New Roman"/>
              </w:rPr>
              <w:t>" - товары, которые, не являясь идентичными, имеют сходные характеристики и состоят из схожих компонентов, что позволяет им выполнять одни и те же функции и/или быть коммерчески взаимозаменяемыми, в случае, если различие между такими товарами существенно не влияет на их цену либо может быть учтено с помощью поправок. При определении однородности товаров учитываются их качество, наличие товарного знака, репутация на рынке, страна происхождения.</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w:t>
            </w:r>
            <w:r w:rsidRPr="00FE3868">
              <w:rPr>
                <w:rFonts w:ascii="Times New Roman" w:eastAsia="Times New Roman" w:hAnsi="Times New Roman" w:cs="Times New Roman"/>
                <w:b/>
                <w:bCs/>
              </w:rPr>
              <w:t>Рынок товаров, работ, услуг</w:t>
            </w:r>
            <w:r w:rsidRPr="00FE3868">
              <w:rPr>
                <w:rFonts w:ascii="Times New Roman" w:eastAsia="Times New Roman" w:hAnsi="Times New Roman" w:cs="Times New Roman"/>
              </w:rPr>
              <w:t>" - сфера обращения этих товаров, работ, услуг, определяемая исходя из возможности покупателя или продавца реально и без значительных дополнительных затрат приобрести или реализовать товар, работу, услугу на ближайшей по отношению к покупателю или продавцу территории Кыргызской Республики или за пределами Кыргызской Республики.</w:t>
            </w:r>
          </w:p>
          <w:p w:rsidR="00FE3868" w:rsidRPr="00FE3868" w:rsidRDefault="00FE3868" w:rsidP="0061620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w:t>
            </w:r>
            <w:r w:rsidRPr="00FE3868">
              <w:rPr>
                <w:rFonts w:ascii="Times New Roman" w:eastAsia="Times New Roman" w:hAnsi="Times New Roman" w:cs="Times New Roman"/>
                <w:b/>
                <w:bCs/>
              </w:rPr>
              <w:t>Рыночная цена товара, работы, услуги</w:t>
            </w:r>
            <w:r w:rsidRPr="00FE3868">
              <w:rPr>
                <w:rFonts w:ascii="Times New Roman" w:eastAsia="Times New Roman" w:hAnsi="Times New Roman" w:cs="Times New Roman"/>
              </w:rPr>
              <w:t>" - цена, сложившаяся при взаимодействии спроса и предложения на рынке идентичных, а при их отсутствии - однородных товаров, работ, услуг в сопоставимых экономических условиях.</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D7F68">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119. Использование косвенных методов оценки</w:t>
            </w:r>
          </w:p>
          <w:p w:rsidR="00FE3868" w:rsidRPr="00FE3868" w:rsidRDefault="00FE3868" w:rsidP="00224B8C">
            <w:pPr>
              <w:ind w:left="51"/>
              <w:jc w:val="both"/>
              <w:rPr>
                <w:rFonts w:ascii="Times New Roman" w:hAnsi="Times New Roman" w:cs="Times New Roman"/>
              </w:rPr>
            </w:pPr>
            <w:r w:rsidRPr="00FE3868">
              <w:rPr>
                <w:rFonts w:ascii="Times New Roman" w:hAnsi="Times New Roman" w:cs="Times New Roman"/>
              </w:rPr>
              <w:t xml:space="preserve"> 1. Налоговое обязательство определяется органом налоговой службы на основе косвенных методов в следующих случаях:</w:t>
            </w:r>
          </w:p>
          <w:p w:rsidR="00FE3868" w:rsidRPr="00FE3868" w:rsidRDefault="00FE3868" w:rsidP="00224B8C">
            <w:pPr>
              <w:ind w:left="51" w:firstLine="283"/>
              <w:jc w:val="both"/>
              <w:rPr>
                <w:rFonts w:ascii="Times New Roman" w:hAnsi="Times New Roman" w:cs="Times New Roman"/>
              </w:rPr>
            </w:pPr>
            <w:r w:rsidRPr="00FE3868">
              <w:rPr>
                <w:rFonts w:ascii="Times New Roman" w:hAnsi="Times New Roman" w:cs="Times New Roman"/>
              </w:rPr>
              <w:lastRenderedPageBreak/>
              <w:t>1) при нарушении порядка учета операций за наличный расчет с населением;</w:t>
            </w:r>
          </w:p>
          <w:p w:rsidR="00FE3868" w:rsidRPr="00FE3868" w:rsidRDefault="00FE3868" w:rsidP="00224B8C">
            <w:pPr>
              <w:ind w:left="51" w:firstLine="283"/>
              <w:jc w:val="both"/>
              <w:rPr>
                <w:rFonts w:ascii="Times New Roman" w:hAnsi="Times New Roman" w:cs="Times New Roman"/>
              </w:rPr>
            </w:pPr>
            <w:r w:rsidRPr="00FE3868">
              <w:rPr>
                <w:rFonts w:ascii="Times New Roman" w:hAnsi="Times New Roman" w:cs="Times New Roman"/>
              </w:rPr>
              <w:t>2) при отсутствии первичных учетных документов.</w:t>
            </w:r>
          </w:p>
          <w:p w:rsidR="00FE3868" w:rsidRPr="00FE3868" w:rsidRDefault="00FE3868" w:rsidP="00224B8C">
            <w:pPr>
              <w:ind w:left="51" w:firstLine="283"/>
              <w:jc w:val="both"/>
              <w:rPr>
                <w:rFonts w:ascii="Times New Roman" w:hAnsi="Times New Roman" w:cs="Times New Roman"/>
              </w:rPr>
            </w:pPr>
            <w:r w:rsidRPr="00FE3868">
              <w:rPr>
                <w:rFonts w:ascii="Times New Roman" w:hAnsi="Times New Roman" w:cs="Times New Roman"/>
              </w:rPr>
              <w:t>2. Применение косвенных методов расчета налоговых обязательств осуществляется на основе оценки активов, обязательств, оборота, затрат, расходов и/или данных, полученных по результатам установленного налогового поста, в порядке, определяемом Правительством Кыргызской Республики.</w:t>
            </w:r>
          </w:p>
          <w:p w:rsidR="00FE3868" w:rsidRPr="00FE3868" w:rsidRDefault="00FE3868" w:rsidP="00224B8C">
            <w:pPr>
              <w:ind w:left="51" w:firstLine="283"/>
              <w:jc w:val="both"/>
              <w:rPr>
                <w:rFonts w:ascii="Times New Roman" w:hAnsi="Times New Roman" w:cs="Times New Roman"/>
              </w:rPr>
            </w:pPr>
          </w:p>
          <w:p w:rsidR="00FE3868" w:rsidRPr="00FE3868" w:rsidRDefault="00FE3868" w:rsidP="00DD63F1">
            <w:pPr>
              <w:pStyle w:val="tkKomentarij"/>
              <w:rPr>
                <w:rFonts w:ascii="Times New Roman" w:hAnsi="Times New Roman" w:cs="Times New Roman"/>
                <w:sz w:val="22"/>
                <w:szCs w:val="22"/>
              </w:rPr>
            </w:pPr>
          </w:p>
          <w:p w:rsidR="00FE3868" w:rsidRPr="00FE3868" w:rsidRDefault="00FE3868" w:rsidP="00DD63F1">
            <w:pPr>
              <w:pStyle w:val="tkZagolovok5"/>
              <w:rPr>
                <w:rFonts w:ascii="Times New Roman" w:hAnsi="Times New Roman" w:cs="Times New Roman"/>
                <w:sz w:val="22"/>
                <w:szCs w:val="22"/>
              </w:rPr>
            </w:pPr>
          </w:p>
        </w:tc>
        <w:tc>
          <w:tcPr>
            <w:tcW w:w="7371" w:type="dxa"/>
          </w:tcPr>
          <w:p w:rsidR="00FE3868" w:rsidRPr="00FE3868" w:rsidRDefault="00FE3868" w:rsidP="009D7F68">
            <w:pPr>
              <w:ind w:left="34"/>
              <w:jc w:val="center"/>
              <w:rPr>
                <w:rFonts w:ascii="Times New Roman" w:eastAsia="Calibri" w:hAnsi="Times New Roman" w:cs="Times New Roman"/>
                <w:b/>
                <w:bCs/>
              </w:rPr>
            </w:pPr>
            <w:r w:rsidRPr="00FE3868">
              <w:rPr>
                <w:rFonts w:ascii="Times New Roman" w:eastAsia="Calibri" w:hAnsi="Times New Roman" w:cs="Times New Roman"/>
                <w:b/>
                <w:bCs/>
              </w:rPr>
              <w:lastRenderedPageBreak/>
              <w:t>Статья 128. Использование косвенных методов расчета налоговых обязательств</w:t>
            </w:r>
          </w:p>
          <w:p w:rsidR="00FE3868" w:rsidRPr="00FE3868" w:rsidRDefault="00FE3868" w:rsidP="00DD63F1">
            <w:pPr>
              <w:ind w:left="34" w:firstLine="284"/>
              <w:jc w:val="both"/>
              <w:rPr>
                <w:rFonts w:ascii="Times New Roman" w:eastAsia="Calibri" w:hAnsi="Times New Roman" w:cs="Times New Roman"/>
              </w:rPr>
            </w:pPr>
            <w:r w:rsidRPr="00FE3868">
              <w:rPr>
                <w:rFonts w:ascii="Times New Roman" w:eastAsia="Calibri" w:hAnsi="Times New Roman" w:cs="Times New Roman"/>
              </w:rPr>
              <w:t xml:space="preserve">1. Налоговое обязательство определяется органом налоговой службы на </w:t>
            </w:r>
            <w:r w:rsidRPr="00FE3868">
              <w:rPr>
                <w:rFonts w:ascii="Times New Roman" w:eastAsia="Calibri" w:hAnsi="Times New Roman" w:cs="Times New Roman"/>
              </w:rPr>
              <w:lastRenderedPageBreak/>
              <w:t>основе косвенных методов в следующих случаях:</w:t>
            </w:r>
          </w:p>
          <w:p w:rsidR="00FE3868" w:rsidRPr="00FE3868" w:rsidRDefault="00FE3868" w:rsidP="00DD63F1">
            <w:pPr>
              <w:ind w:left="34" w:firstLine="284"/>
              <w:jc w:val="both"/>
              <w:rPr>
                <w:rFonts w:ascii="Times New Roman" w:eastAsia="Calibri" w:hAnsi="Times New Roman" w:cs="Times New Roman"/>
              </w:rPr>
            </w:pPr>
            <w:r w:rsidRPr="00FE3868">
              <w:rPr>
                <w:rFonts w:ascii="Times New Roman" w:eastAsia="Calibri" w:hAnsi="Times New Roman" w:cs="Times New Roman"/>
              </w:rPr>
              <w:t>1) при нарушении порядка учета операций за наличный расчет с населением;</w:t>
            </w:r>
          </w:p>
          <w:p w:rsidR="00FE3868" w:rsidRPr="00FE3868" w:rsidRDefault="00FE3868" w:rsidP="00DD63F1">
            <w:pPr>
              <w:ind w:left="34" w:firstLine="284"/>
              <w:jc w:val="both"/>
              <w:rPr>
                <w:rFonts w:ascii="Times New Roman" w:eastAsia="Calibri" w:hAnsi="Times New Roman" w:cs="Times New Roman"/>
              </w:rPr>
            </w:pPr>
            <w:r w:rsidRPr="00FE3868">
              <w:rPr>
                <w:rFonts w:ascii="Times New Roman" w:eastAsia="Calibri" w:hAnsi="Times New Roman" w:cs="Times New Roman"/>
              </w:rPr>
              <w:t>2) при отсутствии документов налогового учета;</w:t>
            </w:r>
          </w:p>
          <w:p w:rsidR="00FE3868" w:rsidRPr="00FE3868" w:rsidRDefault="00FE3868" w:rsidP="00DD63F1">
            <w:pPr>
              <w:ind w:left="34" w:firstLine="284"/>
              <w:jc w:val="both"/>
              <w:rPr>
                <w:rFonts w:ascii="Times New Roman" w:eastAsia="Calibri" w:hAnsi="Times New Roman" w:cs="Times New Roman"/>
              </w:rPr>
            </w:pPr>
            <w:r w:rsidRPr="00FE3868">
              <w:rPr>
                <w:rFonts w:ascii="Times New Roman" w:eastAsia="Calibri" w:hAnsi="Times New Roman" w:cs="Times New Roman"/>
              </w:rPr>
              <w:t>3) в отношении мнимой или притворной сделки, признанной таковой судом;</w:t>
            </w:r>
          </w:p>
          <w:p w:rsidR="00FE3868" w:rsidRPr="00FE3868" w:rsidRDefault="00FE3868" w:rsidP="00DD63F1">
            <w:pPr>
              <w:ind w:left="34" w:firstLine="284"/>
              <w:jc w:val="both"/>
              <w:rPr>
                <w:rFonts w:ascii="Times New Roman" w:eastAsia="Calibri" w:hAnsi="Times New Roman" w:cs="Times New Roman"/>
              </w:rPr>
            </w:pPr>
            <w:r w:rsidRPr="00FE3868">
              <w:rPr>
                <w:rFonts w:ascii="Times New Roman" w:eastAsia="Calibri" w:hAnsi="Times New Roman" w:cs="Times New Roman"/>
              </w:rPr>
              <w:t>4) в отношении сделок, указанных в части 2 статьи 129 настоящего Кодекса.</w:t>
            </w:r>
          </w:p>
          <w:p w:rsidR="00FE3868" w:rsidRPr="00FE3868" w:rsidRDefault="00FE3868" w:rsidP="009D7F68">
            <w:pPr>
              <w:pStyle w:val="tkZagolovok5"/>
              <w:spacing w:before="0"/>
              <w:jc w:val="both"/>
              <w:rPr>
                <w:rFonts w:ascii="Times New Roman" w:eastAsia="Calibri" w:hAnsi="Times New Roman" w:cs="Times New Roman"/>
                <w:b w:val="0"/>
                <w:bCs w:val="0"/>
                <w:sz w:val="22"/>
                <w:szCs w:val="22"/>
                <w:lang w:eastAsia="en-US"/>
              </w:rPr>
            </w:pPr>
            <w:r w:rsidRPr="00FE3868">
              <w:rPr>
                <w:rFonts w:ascii="Times New Roman" w:eastAsia="Calibri" w:hAnsi="Times New Roman" w:cs="Times New Roman"/>
                <w:b w:val="0"/>
                <w:bCs w:val="0"/>
                <w:sz w:val="22"/>
                <w:szCs w:val="22"/>
                <w:lang w:eastAsia="en-US"/>
              </w:rPr>
              <w:t>2. Применение косвенных методов расчета налоговых обязательств осуществляется на основе оценки активов, обязательств, оборота, затрат, расходов и/или данных, полученных по результатам установленного налогового поста, в порядке, определяемом Правительством Кыргызской Республики.</w:t>
            </w:r>
          </w:p>
          <w:p w:rsidR="00FE3868" w:rsidRPr="00FE3868" w:rsidRDefault="00FE3868" w:rsidP="00DD63F1">
            <w:pPr>
              <w:pStyle w:val="tkZagolovok5"/>
              <w:rPr>
                <w:rFonts w:ascii="Times New Roman" w:hAnsi="Times New Roman" w:cs="Times New Roman"/>
                <w:sz w:val="22"/>
                <w:szCs w:val="22"/>
                <w:u w:val="single"/>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D7F68">
            <w:pPr>
              <w:ind w:left="51" w:firstLine="283"/>
              <w:jc w:val="center"/>
              <w:rPr>
                <w:rFonts w:ascii="Times New Roman" w:hAnsi="Times New Roman" w:cs="Times New Roman"/>
                <w:b/>
              </w:rPr>
            </w:pPr>
            <w:r w:rsidRPr="00FE3868">
              <w:rPr>
                <w:rFonts w:ascii="Times New Roman" w:hAnsi="Times New Roman" w:cs="Times New Roman"/>
                <w:b/>
              </w:rPr>
              <w:t>Статья 120. Применение рыночной цены товаров, работ или услуг для целей налогообложения</w:t>
            </w:r>
          </w:p>
          <w:p w:rsidR="00FE3868" w:rsidRPr="00FE3868" w:rsidRDefault="00FE3868" w:rsidP="009D7F68">
            <w:pPr>
              <w:jc w:val="both"/>
              <w:rPr>
                <w:rFonts w:ascii="Times New Roman" w:hAnsi="Times New Roman" w:cs="Times New Roman"/>
                <w:b/>
              </w:rPr>
            </w:pPr>
          </w:p>
          <w:p w:rsidR="00FE3868" w:rsidRPr="00FE3868" w:rsidRDefault="00FE3868" w:rsidP="00897A04">
            <w:pPr>
              <w:ind w:firstLine="426"/>
              <w:jc w:val="both"/>
              <w:rPr>
                <w:rFonts w:ascii="Times New Roman" w:hAnsi="Times New Roman" w:cs="Times New Roman"/>
              </w:rPr>
            </w:pPr>
            <w:r w:rsidRPr="00FE3868">
              <w:rPr>
                <w:rFonts w:ascii="Times New Roman" w:eastAsia="Times New Roman" w:hAnsi="Times New Roman" w:cs="Times New Roman"/>
              </w:rPr>
              <w:t>1</w:t>
            </w:r>
            <w:r w:rsidRPr="00FE3868">
              <w:rPr>
                <w:rFonts w:ascii="Times New Roman" w:hAnsi="Times New Roman" w:cs="Times New Roman"/>
              </w:rPr>
              <w:t>. Если иное не предусмотрено настоящей статьей, для целей налогообложения учитывается цена товаров, работ или услуг, фактически применяемая сторонами сделки. Если не доказано обратное, предполагается, что эта цена соответствует уровню рыночных цен.</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2. Органы налоговой службы при осуществлении контроля полноты исчисления налогов вправе проверять правильность применения цен по сделкам лишь в следующих случаях:</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1) при сделках между взаимозависимыми лицами;</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2) по товарообменным (бартерным) операциям;</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3) при совершении внешнеторговых сделок;</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 xml:space="preserve">4) (утратил силу в соответствии с Законом КР от </w:t>
            </w:r>
            <w:hyperlink r:id="rId70" w:history="1">
              <w:r w:rsidRPr="00FE3868">
                <w:rPr>
                  <w:rFonts w:ascii="Times New Roman" w:hAnsi="Times New Roman" w:cs="Times New Roman"/>
                </w:rPr>
                <w:t>27 июля 2009 года N 255</w:t>
              </w:r>
            </w:hyperlink>
            <w:r w:rsidRPr="00FE3868">
              <w:rPr>
                <w:rFonts w:ascii="Times New Roman" w:hAnsi="Times New Roman" w:cs="Times New Roman"/>
              </w:rPr>
              <w:t>)</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5) при отсутствии подтверждающих документов о реализации товаров, работ или услуг;</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6) при сделках с субъектами, обладающими признаками бездействующего лица;</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7) при сделках с субъектами предпринимательства, применяющими специальный налоговый режим.</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lastRenderedPageBreak/>
              <w:t xml:space="preserve">8) при сделках с товарами, в отношении которых установлен минимальный уровень контрольных цен соответствии с настоящей статьей. </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3. В случаях, предусмотренных частью 2 настоящей статьи, когда цены товаров, работ или услуг, примененные сторонами сделки, отличаются от рыночной цены более чем на 20 процентов, орган налоговой службы вправе вынести мотивированное решение о доначислении налога, пени и налоговых санкций, рассчитанных таким образом, как если бы результаты этой сделки были оценены исходя из применения рыночных цен на соответствующие товары, работы или услуги.</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 xml:space="preserve">4. Рыночная цена определяется в соответствии с принципами определения рыночной цены товаров, работ или услуг для целей налогообложения, предусмотренных </w:t>
            </w:r>
            <w:hyperlink r:id="rId71" w:anchor="st_121" w:history="1">
              <w:r w:rsidRPr="00FE3868">
                <w:rPr>
                  <w:rFonts w:ascii="Times New Roman" w:hAnsi="Times New Roman" w:cs="Times New Roman"/>
                </w:rPr>
                <w:t>статьей 121</w:t>
              </w:r>
            </w:hyperlink>
            <w:r w:rsidRPr="00FE3868">
              <w:rPr>
                <w:rFonts w:ascii="Times New Roman" w:hAnsi="Times New Roman" w:cs="Times New Roman"/>
              </w:rPr>
              <w:t>настоящего Кодекса, каждый из которых применяется последовательно в случае отсутствия достаточной информации для применения предыдущих.</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5. При определении рыночной цены учитываются обычные надбавки к цене или скидки, устанавливаемые при заключении сделок между лицами, не являющимися взаимозависимыми. В частности, учитываются надбавки и скидки, вызванные:</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1) сезонными и иными колебаниями потребительского спроса на товары, работы, услуги;</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2) потерей товарами качества или иных потребительских свойств, в порядке, установленном Правительством Кыргызской Республики;</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3) истечением или приближением даты истечения сроков годности или реализации товаров;</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4) маркетинговой политикой, в том числе при продвижении на рынки новых товаров, не имеющих аналогов, а также при продвижении товаров, работ, услуг на новые рынки;</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5) реализацией опытных моделей и образцов товаров в целях ознакомления с ними потребителей.</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6. При определении рыночных цен товаров, работ или услуг принимаются во внимание сделки между лицами, не являющимися взаимозависимыми. Сделки между взаимозависимыми лицами могут приниматься во внимание только в тех случаях, когда взаимозависимость этих лиц не повлияла на результаты таких сделок.</w:t>
            </w:r>
          </w:p>
          <w:p w:rsidR="00FE3868" w:rsidRPr="00FE3868" w:rsidRDefault="00FE3868" w:rsidP="00897A04">
            <w:pPr>
              <w:ind w:firstLine="426"/>
              <w:jc w:val="both"/>
              <w:rPr>
                <w:rFonts w:ascii="Times New Roman" w:hAnsi="Times New Roman" w:cs="Times New Roman"/>
              </w:rPr>
            </w:pPr>
            <w:r w:rsidRPr="00FE3868">
              <w:rPr>
                <w:rFonts w:ascii="Times New Roman" w:hAnsi="Times New Roman" w:cs="Times New Roman"/>
              </w:rPr>
              <w:t xml:space="preserve">7. При определении и признании рыночной цены на товар, работу, услугу используются официальные источники информации о рыночных </w:t>
            </w:r>
            <w:r w:rsidRPr="00FE3868">
              <w:rPr>
                <w:rFonts w:ascii="Times New Roman" w:hAnsi="Times New Roman" w:cs="Times New Roman"/>
              </w:rPr>
              <w:lastRenderedPageBreak/>
              <w:t>ценах на товар, работу, услугу и биржевых котировках, базы данных государственных органов и органов местного самоуправления, информация, предоставляемая налоговым органам налогоплательщиками, а также другая соответствующая информация.</w:t>
            </w:r>
          </w:p>
          <w:p w:rsidR="00FE3868" w:rsidRPr="00FE3868" w:rsidRDefault="00FE3868" w:rsidP="00897A04">
            <w:pPr>
              <w:pStyle w:val="a5"/>
              <w:tabs>
                <w:tab w:val="left" w:pos="993"/>
              </w:tabs>
              <w:rPr>
                <w:rFonts w:ascii="Times New Roman" w:hAnsi="Times New Roman" w:cs="Times New Roman"/>
                <w:sz w:val="22"/>
                <w:szCs w:val="22"/>
                <w:lang w:val="ky-KG" w:eastAsia="ky-KG"/>
              </w:rPr>
            </w:pPr>
            <w:r w:rsidRPr="00FE3868">
              <w:rPr>
                <w:rFonts w:ascii="Times New Roman" w:hAnsi="Times New Roman" w:cs="Times New Roman"/>
                <w:sz w:val="22"/>
                <w:szCs w:val="22"/>
                <w:lang w:val="ru-RU" w:eastAsia="ky-KG"/>
              </w:rPr>
              <w:t xml:space="preserve"> 8. Перечень товаров, для которых устанавливается минимальный уровень контрольных цен, размер минимального уровня контрольных цен, порядок определения,  применения минимального уровня контрольных цен, утверждаются Правительством Кыргызской Республики</w:t>
            </w:r>
            <w:r w:rsidRPr="00FE3868">
              <w:rPr>
                <w:rFonts w:ascii="Times New Roman" w:hAnsi="Times New Roman" w:cs="Times New Roman"/>
                <w:sz w:val="22"/>
                <w:szCs w:val="22"/>
                <w:lang w:val="ky-KG" w:eastAsia="ky-KG"/>
              </w:rPr>
              <w:t>.</w:t>
            </w:r>
          </w:p>
          <w:p w:rsidR="00FE3868" w:rsidRPr="00FE3868" w:rsidRDefault="00FE3868" w:rsidP="009D7F68">
            <w:pPr>
              <w:ind w:firstLine="426"/>
              <w:jc w:val="both"/>
              <w:rPr>
                <w:rFonts w:ascii="Times New Roman" w:hAnsi="Times New Roman" w:cs="Times New Roman"/>
                <w:lang w:val="ky-KG" w:eastAsia="ky-KG"/>
              </w:rPr>
            </w:pPr>
            <w:r w:rsidRPr="00FE3868">
              <w:rPr>
                <w:rFonts w:ascii="Times New Roman" w:hAnsi="Times New Roman" w:cs="Times New Roman"/>
                <w:lang w:val="ky-KG" w:eastAsia="ky-KG"/>
              </w:rPr>
              <w:t>9. По импортируемым товарам, в отношении которых установлен минимальный уровень контрольных цен, для целей настоящего Кодекса принимается цена не ниже уровня, установленного в соответствии с частью 8 настоящей статьи.</w:t>
            </w:r>
          </w:p>
        </w:tc>
        <w:tc>
          <w:tcPr>
            <w:tcW w:w="7371" w:type="dxa"/>
          </w:tcPr>
          <w:p w:rsidR="00FE3868" w:rsidRPr="00FE3868" w:rsidRDefault="00FE3868" w:rsidP="009D7F68">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129. Применение рыночной цены товаров, работ или услуг для целей налогообложения</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1. Участниками налоговых правоотношений для целей налогообложения применяется цена товаров, работ или услуг, установленная договором, если иное не предусмотрено настоящей статьей.</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Цена товаров, работ или услуг, установленная договором, соответствует рыночной цене, если не доказано обратное.</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2. Органы налоговой службы при осуществлении контроля полноты исчисления налогов вправе проверять цены при определении налоговой базы по сделкам лишь в следующих случаях:</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1) при сделках между взаимозависимыми лицами;</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2) по товарообменным (бартерным) операциям;</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3) при совершении внешнеторговых сделок;</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4) при отсутствии документов, подтверждающих приобретение или реализацию товаров, работ или услуг;</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5) при сделках с субъектами, обладающими признаками бездействующего лица;</w:t>
            </w:r>
          </w:p>
          <w:p w:rsidR="00FE3868" w:rsidRPr="00FE3868" w:rsidRDefault="00FE3868" w:rsidP="00F6528D">
            <w:pPr>
              <w:pStyle w:val="tkTekst"/>
              <w:ind w:firstLine="0"/>
              <w:rPr>
                <w:rFonts w:ascii="Times New Roman" w:hAnsi="Times New Roman" w:cs="Times New Roman"/>
                <w:sz w:val="22"/>
                <w:szCs w:val="22"/>
              </w:rPr>
            </w:pPr>
            <w:r w:rsidRPr="00FE3868">
              <w:rPr>
                <w:rFonts w:ascii="Times New Roman" w:hAnsi="Times New Roman" w:cs="Times New Roman"/>
                <w:sz w:val="22"/>
                <w:szCs w:val="22"/>
              </w:rPr>
              <w:t xml:space="preserve">         6) при сделках с субъектом, применяющим специальный налоговый режим; </w:t>
            </w:r>
          </w:p>
          <w:p w:rsidR="00FE3868" w:rsidRPr="00FE3868" w:rsidRDefault="00FE3868" w:rsidP="00F6528D">
            <w:pPr>
              <w:pStyle w:val="tkTekst"/>
              <w:ind w:firstLine="0"/>
              <w:rPr>
                <w:rFonts w:ascii="Times New Roman" w:hAnsi="Times New Roman" w:cs="Times New Roman"/>
                <w:sz w:val="22"/>
                <w:szCs w:val="22"/>
              </w:rPr>
            </w:pPr>
            <w:r w:rsidRPr="00FE3868">
              <w:rPr>
                <w:rFonts w:ascii="Times New Roman" w:hAnsi="Times New Roman" w:cs="Times New Roman"/>
                <w:sz w:val="22"/>
                <w:szCs w:val="22"/>
              </w:rPr>
              <w:lastRenderedPageBreak/>
              <w:t xml:space="preserve">         7) при сделках с товарами, в отношении которых установлен минимальный уровень контрольных цен;</w:t>
            </w:r>
          </w:p>
          <w:p w:rsidR="00FE3868" w:rsidRPr="00FE3868" w:rsidRDefault="00FE3868" w:rsidP="00F6528D">
            <w:pPr>
              <w:pStyle w:val="tkTekst"/>
              <w:ind w:firstLine="0"/>
              <w:rPr>
                <w:rFonts w:ascii="Times New Roman" w:hAnsi="Times New Roman" w:cs="Times New Roman"/>
                <w:sz w:val="22"/>
                <w:szCs w:val="22"/>
              </w:rPr>
            </w:pPr>
            <w:r w:rsidRPr="00FE3868">
              <w:rPr>
                <w:rFonts w:ascii="Times New Roman" w:hAnsi="Times New Roman" w:cs="Times New Roman"/>
                <w:sz w:val="22"/>
                <w:szCs w:val="22"/>
              </w:rPr>
              <w:t xml:space="preserve">         8) при сделках с субъектом, освобожденным  от  налога на прибыль;</w:t>
            </w:r>
          </w:p>
          <w:p w:rsidR="00FE3868" w:rsidRPr="00FE3868" w:rsidRDefault="00FE3868" w:rsidP="00F6528D">
            <w:pPr>
              <w:pStyle w:val="tkTekst"/>
              <w:ind w:firstLine="0"/>
              <w:rPr>
                <w:rFonts w:ascii="Times New Roman" w:hAnsi="Times New Roman" w:cs="Times New Roman"/>
                <w:sz w:val="22"/>
                <w:szCs w:val="22"/>
              </w:rPr>
            </w:pPr>
            <w:r w:rsidRPr="00FE3868">
              <w:rPr>
                <w:rFonts w:ascii="Times New Roman" w:hAnsi="Times New Roman" w:cs="Times New Roman"/>
                <w:sz w:val="22"/>
                <w:szCs w:val="22"/>
              </w:rPr>
              <w:t xml:space="preserve">          9) при сделках с субъектом, зарегистрированным в государстве, включенным в перечень государств с льготным налогообложением, утвержденный Постановлением Правительства Кыргызской Республики.</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10) при получении необоснованной налоговой выгоды от совокупности сделок по реализации, товаров, выполнению работ, оказанию услуг, совершаемых с участием или при посредничестве  третьих лиц, при условии, что такие третьи лица:</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а) не выполняют в этой совокупности сделок никаких дополнительных функций, за исключением организации реализации, товаров, выполнения работ, оказания услуг или         </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б) не принимают на себя ответственность и не используют никаких активов для организации реализации, товаров, выполнения работ, оказания услуг.</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11) при реализации товаров с использованием  контрольно-кассовой машины  (ККМ)  не в стационарных торговых объектах.</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3. В случаях, предусмотренных частью 2 настоящей статьи, когда:</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1) цены товаров, работ или услуг, примененные сторонами сделки, отличаются от рыночной цены более чем на 20 процентов;</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2) имеются доказательства получения необоснованной налоговой выгоды,</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орган налоговой службы вправе вынести мотивированное решение о доначислении налоговых обязательств налогоплательщику или налоговому агенту за счет корректировки цены сделки для определения налоговой базы до уровня рыночных цен на соответствующие товары, работы или услуги или суммы необоснованной налоговой выгоды.</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4. Рыночная цена определяется в соответствии с методами определения рыночной цены товаров, работ или услуг для целей налогообложения, предусмотренных настоящей главой, каждый из которых применяется последовательно в случае отсутствия достаточной информации для применения предыдущих.</w:t>
            </w:r>
          </w:p>
          <w:p w:rsidR="00FE3868" w:rsidRPr="00FE3868" w:rsidRDefault="00FE3868" w:rsidP="00333CF0">
            <w:pPr>
              <w:ind w:firstLine="426"/>
              <w:jc w:val="both"/>
              <w:rPr>
                <w:rFonts w:ascii="Times New Roman" w:hAnsi="Times New Roman" w:cs="Times New Roman"/>
                <w:lang w:val="ky-KG" w:eastAsia="ky-KG"/>
              </w:rPr>
            </w:pPr>
            <w:r w:rsidRPr="00FE3868">
              <w:rPr>
                <w:rFonts w:ascii="Times New Roman" w:hAnsi="Times New Roman" w:cs="Times New Roman"/>
                <w:lang w:val="ky-KG" w:eastAsia="ky-KG"/>
              </w:rPr>
              <w:lastRenderedPageBreak/>
              <w:t xml:space="preserve"> 5. Перечень товаров, для которых устанавливается минимальный уровень контрольных цен, размер минимального уровня контрольных цен, порядок определения,  применения минимального уровня контрольных цен, утверждаются Правительством Кыргызской Республики.</w:t>
            </w:r>
          </w:p>
          <w:p w:rsidR="00FE3868" w:rsidRPr="00FE3868" w:rsidRDefault="00FE3868" w:rsidP="00333CF0">
            <w:pPr>
              <w:ind w:firstLine="426"/>
              <w:jc w:val="both"/>
              <w:rPr>
                <w:rFonts w:ascii="Times New Roman" w:hAnsi="Times New Roman" w:cs="Times New Roman"/>
                <w:lang w:val="ky-KG" w:eastAsia="ky-KG"/>
              </w:rPr>
            </w:pPr>
            <w:r w:rsidRPr="00FE3868">
              <w:rPr>
                <w:rFonts w:ascii="Times New Roman" w:hAnsi="Times New Roman" w:cs="Times New Roman"/>
                <w:lang w:val="ky-KG" w:eastAsia="ky-KG"/>
              </w:rPr>
              <w:t xml:space="preserve"> 6. По импортируемым товарам, в отношении которых установлен минимальный уровень контрольных цен, для целей настоящего Кодекса принимается цена не ниже указанного уровня.</w:t>
            </w:r>
          </w:p>
          <w:p w:rsidR="00FE3868" w:rsidRPr="00FE3868" w:rsidRDefault="00FE3868" w:rsidP="00F6528D">
            <w:pPr>
              <w:pStyle w:val="tkTekst"/>
              <w:rPr>
                <w:rFonts w:ascii="Times New Roman" w:hAnsi="Times New Roman" w:cs="Times New Roman"/>
                <w:sz w:val="22"/>
                <w:szCs w:val="22"/>
                <w:u w:val="single"/>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D7F6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 xml:space="preserve">Статья 121. </w:t>
            </w:r>
            <w:r w:rsidRPr="00FE3868">
              <w:rPr>
                <w:rFonts w:ascii="Times New Roman" w:eastAsia="Times New Roman" w:hAnsi="Times New Roman" w:cs="Times New Roman"/>
                <w:b/>
                <w:bCs/>
                <w:u w:val="single"/>
              </w:rPr>
              <w:t>Принципы</w:t>
            </w:r>
            <w:r w:rsidRPr="00FE3868">
              <w:rPr>
                <w:rFonts w:ascii="Times New Roman" w:eastAsia="Times New Roman" w:hAnsi="Times New Roman" w:cs="Times New Roman"/>
                <w:b/>
                <w:bCs/>
              </w:rPr>
              <w:t xml:space="preserve"> определения рыночной цены товаров, работ или услуг для целей налогообложения</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w:t>
            </w:r>
            <w:r w:rsidRPr="00FE3868">
              <w:rPr>
                <w:rFonts w:ascii="Times New Roman" w:eastAsia="Times New Roman" w:hAnsi="Times New Roman" w:cs="Times New Roman"/>
                <w:u w:val="single"/>
              </w:rPr>
              <w:t>. В качестве рыночной цены товаров, работ или услуг используются</w:t>
            </w:r>
            <w:r w:rsidRPr="00FE3868">
              <w:rPr>
                <w:rFonts w:ascii="Times New Roman" w:eastAsia="Times New Roman" w:hAnsi="Times New Roman" w:cs="Times New Roman"/>
              </w:rPr>
              <w:t xml:space="preserve"> данные бюллетеня цен на товары, работы и услуги, сложившихся на рынке, Национального статистического комитета Кыргызской Республики, издаваемого ежеквартально.</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реализации товаров, работ, услуг по государственным регулируемым ценам (тарифам), установленным в соответствии с законодательством Кыргызской Республики, для целей налогообложения принимаются указанные цены (тарифы).</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Рыночная цена товара, работы или услуги определяется на основе информации о сделках, заключенных на момент реализации этого товара, работы или услуги, с идентичными и/или однородными товарами, работами или услугами в сопоставимых условиях. В частности, учитываются такие условия сделок, как количество или объем поставляемых товаров (например, объем товарной партии), сроки исполнения обязательств, условия платежей, обычно применяемые в сделках данного вида, а также иные разумные условия, которые могут оказывать влияние на цены.</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этом условия сделок на рынке идентичных, а при их отсутствии - однородных товаров, работ или услуг признаются сопоставимыми, если различие между такими условиями либо существенно не влияет на цену таких товаров, работ или услуг, либо может быть учтено с помощью поправок.</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3. Для определения рыночной цены используется метод цены последующей реализации, при котором рыночная цена товаров, работ или услуг, реализуемых продавцом, определяется как разность цены, по которой такие товары, работы или услуги реализованы их покупателем при последующей их перепродаже, и обычных в подобных случаях затрат, понесенных этим покупателем при перепродаже и продвижении на рынок приобретенных у покупателя товаров, работ или услуг, а также обычной для данной сферы деятельности прибыли покупателя.</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При невозможности использования метода цены последующей реализации используется метод на основе сложения стоимости, при котором рыночная цена товаров, работ или услуг, реализуемых продавцом, определяется как сумма произведенных затрат и обычной для данной сферы деятельности прибыли. При этом учитываются обычные в подобных случаях прямые и косвенные затраты на производство и/или приобретение и/или реализацию товаров, работ или услуг, обычные в подобных случаях затраты на транспортировку, хранение, страхование и иные подобные затраты.</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При рассмотрении дела об обжаловании налогоплательщиком решения органа налоговой службы об определении цены сделки в целях налогообложения суд вправе учесть любые обстоятельства, имеющие значение для определения результатов сделки, не ограничиваясь обстоятельствами, перечисленными в настоящей главе.</w:t>
            </w:r>
          </w:p>
          <w:p w:rsidR="00FE3868" w:rsidRPr="00FE3868" w:rsidRDefault="00FE3868" w:rsidP="00F6528D">
            <w:pPr>
              <w:rPr>
                <w:rFonts w:ascii="Times New Roman" w:hAnsi="Times New Roman" w:cs="Times New Roman"/>
              </w:rPr>
            </w:pPr>
          </w:p>
        </w:tc>
        <w:tc>
          <w:tcPr>
            <w:tcW w:w="7371" w:type="dxa"/>
          </w:tcPr>
          <w:p w:rsidR="00FE3868" w:rsidRPr="00FE3868" w:rsidRDefault="00FE3868" w:rsidP="00F80AFA">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130. Источники информации и методы определения рыночной цены товаров, работ или услуг для целей налогообложения</w:t>
            </w:r>
          </w:p>
          <w:p w:rsidR="00FE3868" w:rsidRPr="00FE3868" w:rsidRDefault="00FE3868" w:rsidP="00192C47">
            <w:pPr>
              <w:pStyle w:val="tkZagolovok5"/>
              <w:spacing w:before="0"/>
              <w:ind w:firstLine="425"/>
              <w:jc w:val="both"/>
              <w:rPr>
                <w:rFonts w:ascii="Times New Roman" w:hAnsi="Times New Roman" w:cs="Times New Roman"/>
                <w:b w:val="0"/>
                <w:sz w:val="22"/>
                <w:szCs w:val="22"/>
              </w:rPr>
            </w:pPr>
            <w:r w:rsidRPr="00FE3868">
              <w:rPr>
                <w:rFonts w:ascii="Times New Roman" w:hAnsi="Times New Roman" w:cs="Times New Roman"/>
                <w:b w:val="0"/>
                <w:sz w:val="22"/>
                <w:szCs w:val="22"/>
              </w:rPr>
              <w:t>При определении рыночной цены товара используются следующие источники информации:</w:t>
            </w:r>
          </w:p>
          <w:p w:rsidR="00FE3868" w:rsidRPr="00FE3868" w:rsidRDefault="00FE3868" w:rsidP="00F80AF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В отношении товаров, работ, услуг, для которых установлены государственные регулируемые цены (тарифы), рыночными ценами признаются указанные цены (тарифы).</w:t>
            </w:r>
          </w:p>
          <w:p w:rsidR="00FE3868" w:rsidRPr="00FE3868" w:rsidRDefault="00FE3868" w:rsidP="00F80AF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В отношении металлов и нефтепродуктов в качестве рыночных цен принимаются цены на биржах,  перечень которых определяется Правительством Кыргызстана.</w:t>
            </w:r>
          </w:p>
          <w:p w:rsidR="00FE3868" w:rsidRPr="00FE3868" w:rsidRDefault="00FE3868" w:rsidP="00F80AF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3. Для товаров, работ и услуг, не перечисленных в  частях 1 и 2настоящей статьи, рыночная цена товара, работы и услуги определяется на дату совершения операции по данным ежеквартального бюллетеня цен Национального статистического комитета Кыргызской Республики.  </w:t>
            </w:r>
          </w:p>
          <w:p w:rsidR="00FE3868" w:rsidRPr="00FE3868" w:rsidRDefault="00FE3868" w:rsidP="00F80AF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4. Для товаров, не перечисленных в частях 1,2 и 3 настоящей статьи рыночная цена товара, работы или услуги определяется на основе информации о сделках, заключенных на момент реализации этого товара, работы или услуги, с идентичными и/или однородными товарами, работами или услугами в сопоставимых условиях. В частности, учитываются такие условия сделок, как количество или объем поставляемых товаров (например, объем товарной партии), сроки исполнения обязательств, условия платежей, обычно применяемые в </w:t>
            </w:r>
            <w:r w:rsidRPr="00FE3868">
              <w:rPr>
                <w:rFonts w:ascii="Times New Roman" w:hAnsi="Times New Roman" w:cs="Times New Roman"/>
                <w:sz w:val="22"/>
                <w:szCs w:val="22"/>
              </w:rPr>
              <w:lastRenderedPageBreak/>
              <w:t>сделках данного вида, а также иные разумные условия, которые могут оказывать влияние на цены.</w:t>
            </w:r>
          </w:p>
          <w:p w:rsidR="00FE3868" w:rsidRPr="00FE3868" w:rsidRDefault="00FE3868" w:rsidP="00F80AF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При этом условия сделок на рынке идентичных, а при их отсутствии - однородных товаров, работ или услуг признаются сопоставимыми, если различие между такими условиями либо существенно не влияет на цену таких товаров, работ или услуг, либо может быть учтено с помощью поправок.</w:t>
            </w:r>
          </w:p>
          <w:p w:rsidR="00FE3868" w:rsidRPr="00FE3868" w:rsidRDefault="00FE3868" w:rsidP="00F80AF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При определении рыночных цен товаров, работ или услуг принимаются во внимание сделки между лицами, не являющимися взаимозависимыми.</w:t>
            </w:r>
          </w:p>
          <w:p w:rsidR="00FE3868" w:rsidRPr="00FE3868" w:rsidRDefault="00FE3868" w:rsidP="00F80AF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5. Для товаров, не перечисленных в предыдущих частях настоящей статьи, рыночнаяценаопределяется по методу цены последующей реализации. В соответствии с данным методом рыночная цена товара, работы или услуги, реализованныхналогоплательщиком, определяется как цена, по которой товар, работа или услуга были реализованы их покупателем при последующей их перепродаже. При этом учитываются обычные в подобных случаях затраты, понесенные этим покупателем при перепродаже и продвижении на рынок приобретенного у налогоплательщика товара, работы или услуги, а также обычной для данной сферы деятельности прибыли покупателя.</w:t>
            </w:r>
          </w:p>
          <w:p w:rsidR="00FE3868" w:rsidRPr="00FE3868" w:rsidRDefault="00FE3868" w:rsidP="00F80AF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6. При невозможности использования метода цены последующей реализации используется метод на основе сложения стоимости. В соответствии с данным методом рыночная цена товара, работы или услуги, реализованныхналогоплательщиком, определяется как сумма произведенных затрат и обычной для данной сферы деятельности прибыли. При этом учитываются обычные в подобных случаях прямые и косвенные затраты на производство и/или приобретение и/или реализацию товара, работы или услуги, а также обычные в подобных случаях затраты на транспортировку, хранение, страхование и иные подобные затраты.</w:t>
            </w:r>
          </w:p>
          <w:p w:rsidR="00FE3868" w:rsidRPr="00FE3868" w:rsidRDefault="00FE3868" w:rsidP="00F80AF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7. Рыночная цена на товар не может быть ниже минимального уровня контрольной цены, установленной Постановлением Правительства Кыргызской Республики.</w:t>
            </w:r>
          </w:p>
          <w:p w:rsidR="00FE3868" w:rsidRPr="00FE3868" w:rsidRDefault="00FE3868" w:rsidP="00F80AF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8. Методы определения рыночной цены товаров, работ или услуг, установленные в настоящей статье не применяются в связи с потерей товарами качества или иных потребительских свойств. Снижение цены </w:t>
            </w:r>
            <w:r w:rsidRPr="00FE3868">
              <w:rPr>
                <w:rFonts w:ascii="Times New Roman" w:hAnsi="Times New Roman" w:cs="Times New Roman"/>
                <w:sz w:val="22"/>
                <w:szCs w:val="22"/>
              </w:rPr>
              <w:lastRenderedPageBreak/>
              <w:t>товаров, работ или услуг связанное с потерей товарами качества или иных потребительских свойств, определяется в порядке, установленном Правительством Кыргызской Республики.</w:t>
            </w:r>
          </w:p>
          <w:p w:rsidR="00FE3868" w:rsidRPr="00FE3868" w:rsidRDefault="00FE3868" w:rsidP="00192C47">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9. При рассмотрении дела об обжаловании налогоплательщиком решения органа налоговой службы об определении цены сделки в целях налогообложения суд вправе учесть любые обстоятельства, имеющие значение для определения результатов сделки, не ограничиваясь обстоятельствами, перечисленными в настоящей главе.</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F6528D">
            <w:pPr>
              <w:rPr>
                <w:rFonts w:ascii="Times New Roman" w:hAnsi="Times New Roman" w:cs="Times New Roman"/>
              </w:rPr>
            </w:pPr>
          </w:p>
        </w:tc>
        <w:tc>
          <w:tcPr>
            <w:tcW w:w="7371" w:type="dxa"/>
          </w:tcPr>
          <w:p w:rsidR="00FE3868" w:rsidRPr="00FE3868" w:rsidRDefault="00FE3868" w:rsidP="009D7F68">
            <w:pPr>
              <w:pStyle w:val="tkZagolovok3"/>
              <w:tabs>
                <w:tab w:val="left" w:pos="5595"/>
              </w:tabs>
              <w:spacing w:before="0"/>
              <w:ind w:left="0" w:right="0"/>
              <w:rPr>
                <w:rFonts w:ascii="Times New Roman" w:hAnsi="Times New Roman" w:cs="Times New Roman"/>
                <w:bCs w:val="0"/>
                <w:sz w:val="22"/>
                <w:szCs w:val="22"/>
              </w:rPr>
            </w:pPr>
            <w:r w:rsidRPr="00FE3868">
              <w:rPr>
                <w:rFonts w:ascii="Times New Roman" w:hAnsi="Times New Roman" w:cs="Times New Roman"/>
                <w:bCs w:val="0"/>
                <w:sz w:val="22"/>
                <w:szCs w:val="22"/>
              </w:rPr>
              <w:t xml:space="preserve">      Статья 131.   Контролируемая сделка</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В целях настоящего Кодекса контролируемой сделкой признается сделка или совокупность сделок налогоплательщика с одним и тем же лицом, отвечающая условиям, установленным в части 2 статьи 129 настоящего Кодекса, в случае если выручка от реализации по такой сделке или совокупности сделок с одним и тем же лицом в течение календарного года превышает 50 миллионов сомов.  </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2. Налогоплательщик обязан предоставлять налоговым органам сведения о совершеннойим в календарном году контролируемой сделке.</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Сведения о контролируемой сделке указываются  налогоплательщиком в единой налоговой декларации. </w:t>
            </w:r>
          </w:p>
          <w:p w:rsidR="00FE3868" w:rsidRPr="00FE3868" w:rsidRDefault="00FE3868" w:rsidP="006B502B">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В случае обнаружения неполноты сведений о контролируемой сделке, либо неточностей или ошибок до даты обнаружения  налоговым органом факта отражения в единой налоговой декларации недостоверных сведений о контролируемой сделке, налогоплательщик вправе направить уточненные сведения о совершеннойконтролируемойсделке. </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F6528D">
            <w:pPr>
              <w:rPr>
                <w:rFonts w:ascii="Times New Roman" w:hAnsi="Times New Roman" w:cs="Times New Roman"/>
              </w:rPr>
            </w:pPr>
          </w:p>
        </w:tc>
        <w:tc>
          <w:tcPr>
            <w:tcW w:w="7371" w:type="dxa"/>
          </w:tcPr>
          <w:p w:rsidR="00FE3868" w:rsidRPr="00FE3868" w:rsidRDefault="00FE3868" w:rsidP="009D7F68">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132. Соглашение о ценообразовании для целей налогообложения</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 имеющий намерение совершить контролируемую сделку,  имеет право обратиться в налоговой орган по месту налоговой  регистрации с заявлением о заключении соглашения о ценообразовании для целей налогообложения (далее также - соглашение о ценообразовании).</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Соглашение о ценообразовании представляет собой соглашение между налогоплательщиком и уполномоченным налоговым органом о порядке определения цен и применении методов ценообразования в </w:t>
            </w:r>
            <w:r w:rsidRPr="00FE3868">
              <w:rPr>
                <w:rFonts w:ascii="Times New Roman" w:hAnsi="Times New Roman" w:cs="Times New Roman"/>
                <w:sz w:val="22"/>
                <w:szCs w:val="22"/>
              </w:rPr>
              <w:lastRenderedPageBreak/>
              <w:t xml:space="preserve">контролируемых сделках для целей налогообложения в течение срока его действия. </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3.  Предметом соглашения о ценообразовании являются:</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1) виды и (или) перечни контролируемых сделок и товаров (работ, услуг), в отношении которых заключается соглашение;</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2) согласование определенной цены, применяемой в контролируемой сделке или порядок определения цен и (или) описание и порядок применения методик (формул) ценообразования для целей налогообложения;</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3) перечень источников информации, используемых при определении соответствия цен, примененных в сделках, условиям соглашения;</w:t>
            </w:r>
          </w:p>
          <w:p w:rsidR="00FE3868" w:rsidRPr="00FE3868" w:rsidRDefault="00FE3868" w:rsidP="000D4AC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срок действия соглашения; </w:t>
            </w:r>
          </w:p>
          <w:p w:rsidR="00FE3868" w:rsidRPr="00FE3868" w:rsidRDefault="00FE3868" w:rsidP="000D4AC1">
            <w:pPr>
              <w:pStyle w:val="tkTekst"/>
              <w:rPr>
                <w:rFonts w:ascii="Times New Roman" w:hAnsi="Times New Roman" w:cs="Times New Roman"/>
                <w:sz w:val="22"/>
                <w:szCs w:val="22"/>
              </w:rPr>
            </w:pPr>
            <w:r w:rsidRPr="00FE3868">
              <w:rPr>
                <w:rFonts w:ascii="Times New Roman" w:hAnsi="Times New Roman" w:cs="Times New Roman"/>
                <w:sz w:val="22"/>
                <w:szCs w:val="22"/>
              </w:rPr>
              <w:t>5) перечень, порядок и сроки представления документов, подтверждающих исполнение условий соглашения о ценообразовании.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F6528D">
            <w:pPr>
              <w:rPr>
                <w:rFonts w:ascii="Times New Roman" w:hAnsi="Times New Roman" w:cs="Times New Roman"/>
              </w:rPr>
            </w:pPr>
          </w:p>
        </w:tc>
        <w:tc>
          <w:tcPr>
            <w:tcW w:w="7371" w:type="dxa"/>
          </w:tcPr>
          <w:p w:rsidR="00FE3868" w:rsidRPr="00FE3868" w:rsidRDefault="00FE3868" w:rsidP="009D7F68">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133. Срок действия соглашения о ценообразовании</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1. Соглашение о ценообразовании может быть заключено по одной либо нескольким сделкам, имеющим один и тот же предмет соглашения, на срок, не превышающий трех лет.</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2. Действие соглашения о ценообразовании может быть распространено на период с 1-го числа календарного месяца, следующего за месяцем, в котором налогоплательщик обратился в уполномоченный налоговый  орган с заявлением о заключении соглашения.</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3. Налогоплательщик при соблюдении им всех условий соглашения о ценообразовании вправе обратиться в уполномоченный налоговый орган с заявлением о продлении срока действия соглашения о ценообразовании.</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4. Соглашение о ценообразовании может быть продлено по соглашению сторон не более чем на два года.</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5. Соглашение о ценообразовании вступает в силу с 1 января календарного года, следующего за годом, в котором оно было подписано, если иное не предусмотрено настоящей статьей.</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F6528D">
            <w:pPr>
              <w:rPr>
                <w:rFonts w:ascii="Times New Roman" w:hAnsi="Times New Roman" w:cs="Times New Roman"/>
              </w:rPr>
            </w:pPr>
          </w:p>
        </w:tc>
        <w:tc>
          <w:tcPr>
            <w:tcW w:w="7371" w:type="dxa"/>
          </w:tcPr>
          <w:p w:rsidR="00FE3868" w:rsidRPr="00FE3868" w:rsidRDefault="00FE3868" w:rsidP="00BB38FB">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134. Порядок заключения соглашения о ценообразовании</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lastRenderedPageBreak/>
              <w:t>1. К заявлению налогоплательщика о заключении соглашения о ценообразовании, прилагаются:</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проект соглашения о ценообразовании;</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документы, связанные с контролируемыми сделками, в отношении которых налогоплательщиком предлагается заключить соглашение о ценообразовании;</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3) копии учредительных документов налогоплательщика;</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4) копия свидетельства о государственной регистрации налогоплательщика;</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5) бухгалтерская (финансовая) отчетность налогоплательщика за последний отчетный период;</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6) иные документы, содержащие информацию, имеющую значение при заключении соглашения о ценообразовании.</w:t>
            </w:r>
          </w:p>
          <w:p w:rsidR="00FE3868" w:rsidRPr="00FE3868" w:rsidRDefault="00FE3868" w:rsidP="00BB38FB">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 Налоговый орган не позднее 30 календарных дней с момента представления налогоплательщиком проекта соглашения о ценообразовании обязан представить в уполномоченный налоговый орган указанный проект, согласованный с налогоплательщиком для утверждения.</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3. Уполномоченный налоговый орган рассматривает представленные налогоплательщиком в соответствии с частью 1 настоящей статьи заявление и другие документы в срок не более 60-ти календарных дней  со дня их получения.  </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4. По результатам рассмотрения документов, представленных налогоплательщиком в соответствии с частью 1 настоящей статьи, уполномоченным налоговым  органом принимается одно из следующих решений:</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решение о заключении соглашения о ценообразовании;</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мотивированное решение об отказе от заключения такого соглашения;</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5. Соответствующее решение о заключении  соглашения о ценообразовании с указанием места, даты и времени подписания соглашения о ценообразовании в случае принятия решения о заключении соглашения о ценообразовании, направляется налогоплательщику в течение пяти дней с даты принятия такого решения.</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lastRenderedPageBreak/>
              <w:t>6. Основаниями для принятия решения об отказе от заключения соглашения о ценообразовании, в частности, являются:</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непредставление или представление не в полном объеме документов, предусмотренных частью 1 настоящей статьи;</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2) мотивированный вывод о том, что применение предложенного налогоплательщиком в проекте соглашения о ценообразовании порядка определения цен и (или) методов ценообразования не соответствует требованиям к ценообразованию, установленным настоящим разделом. </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7. Решение об отказе в заключениисоглашения о ценообразовании может быть обжаловано в суде.</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8. Копия соглашения о ценообразовании, заключенного с налогоплательщиком, направляется Уполномоченным налоговым органом в налоговый орган по месту налоговой регистрации  налогоплательщика в течение трех дней со дня подписания соглашения.</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9. Заявление налогоплательщика о заключении соглашения о ценообразовании, представленное налогоплательщиком, может быть отозвано налогоплательщиком.</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10.  Условия соглашения о ценообразовании остаются неизменными в случае изменения налогового законодательства в части регулирования отношений, возникающих при заключении соглашения о ценообразовании, внесении в него изменений и прекращении его действия.</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В случае иных изменений налогового и иного законодательства Кыргызской Республики, влияющих на деятельность налогоплательщика, стороны соглашения  по согласованию сторон имеют право внести в текст соглашения о ценообразовании соответствующие изменения.</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При недостижении согласия сторон, налогоплательщик имеет право обратиться в судебные органы о принуждении уполномоченного налогового органа к заключению соглашения о ценообразовании.</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11. В случае если налогоплательщиком были соблюдены условия соглашения о ценообразовании, органы налоговой службы не вправе принимать решение о доначислении налогов, пеней и штрафов в отношении тех контролируемых сделок, цены по которым (методы их определения) были согласованы в соглашении о ценообразовании в ходе проведения налогового контроля налогоплательщика</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lastRenderedPageBreak/>
              <w:t>12. Соглашение о ценообразовании прекращается по истечении срока его действия либо может быть прекращено до истечения такого срока в случаях, предусмотренных настоящей статьей.</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13. Действие соглашения о ценообразовании прекращается досрочно по решению руководителя/заместителя руководителя Уполномоченного налогового органа, при нарушении налогоплательщиком соглашения о ценообразовании в течение срока его действия, повлекшем за собой неполную уплату налогов.  </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14. Соглашение о ценообразовании также может быть расторгнуто досрочно по соглашению сторон или по решению суда.</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15. Решение о досрочном прекращении соглашения о ценообразовании вручается налогоплательщику в порядке, установленном статьей 88 настоящего кодекса. </w:t>
            </w:r>
          </w:p>
          <w:p w:rsidR="00FE3868" w:rsidRPr="00FE3868" w:rsidRDefault="00FE3868" w:rsidP="00BB38FB">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Копия указанного решения в те же сроки направляется в налоговый орган по месту налогового учета этого налогоплательщика.</w:t>
            </w:r>
          </w:p>
          <w:p w:rsidR="00FE3868" w:rsidRPr="00FE3868" w:rsidRDefault="00FE3868" w:rsidP="00BB38FB">
            <w:pPr>
              <w:jc w:val="both"/>
              <w:rPr>
                <w:rFonts w:ascii="Times New Roman" w:hAnsi="Times New Roman" w:cs="Times New Roman"/>
                <w:b/>
              </w:rPr>
            </w:pPr>
            <w:r w:rsidRPr="00FE3868">
              <w:rPr>
                <w:rFonts w:ascii="Times New Roman" w:hAnsi="Times New Roman" w:cs="Times New Roman"/>
              </w:rPr>
              <w:t xml:space="preserve">16. Решение Уполномоченного налогового органа о досрочном прекращении соглашения о ценообразовании может быть обжаловано налогоплательщиком в суде. </w:t>
            </w:r>
          </w:p>
        </w:tc>
      </w:tr>
      <w:tr w:rsidR="00FE3868" w:rsidRPr="00FE3868" w:rsidTr="00FE3868">
        <w:tc>
          <w:tcPr>
            <w:tcW w:w="709" w:type="dxa"/>
          </w:tcPr>
          <w:p w:rsidR="00FE3868" w:rsidRPr="00FE3868" w:rsidRDefault="00FE3868" w:rsidP="008E1FBB">
            <w:pPr>
              <w:tabs>
                <w:tab w:val="left" w:pos="4995"/>
              </w:tabs>
              <w:spacing w:before="200"/>
              <w:ind w:left="34" w:right="34"/>
              <w:jc w:val="center"/>
              <w:rPr>
                <w:rFonts w:ascii="Times New Roman" w:eastAsia="Times New Roman" w:hAnsi="Times New Roman" w:cs="Times New Roman"/>
                <w:b/>
                <w:bCs/>
              </w:rPr>
            </w:pPr>
          </w:p>
        </w:tc>
        <w:tc>
          <w:tcPr>
            <w:tcW w:w="7513" w:type="dxa"/>
          </w:tcPr>
          <w:p w:rsidR="00FE3868" w:rsidRPr="00FE3868" w:rsidRDefault="00FE3868" w:rsidP="009D7F68">
            <w:pPr>
              <w:tabs>
                <w:tab w:val="left" w:pos="4995"/>
              </w:tabs>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17. Взаимодействие органов налоговой службы с другими субъектами</w:t>
            </w:r>
          </w:p>
        </w:tc>
        <w:tc>
          <w:tcPr>
            <w:tcW w:w="7371" w:type="dxa"/>
          </w:tcPr>
          <w:p w:rsidR="00FE3868" w:rsidRPr="00FE3868" w:rsidRDefault="00FE3868" w:rsidP="009D7F68">
            <w:pPr>
              <w:tabs>
                <w:tab w:val="left" w:pos="4995"/>
              </w:tabs>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17. Взаимодействие органов налоговой службы с другими субъектами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FD4E4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122. Взаимодействие органов налоговой службы с таможенными органами, органами финансовой разведки и органами финансовой полиции</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 Взаимодействие органов налоговой службы с таможенными органами, органами финансовой разведки и органами </w:t>
            </w:r>
            <w:r w:rsidRPr="00FE3868">
              <w:rPr>
                <w:rFonts w:ascii="Times New Roman" w:hAnsi="Times New Roman" w:cs="Times New Roman"/>
                <w:sz w:val="22"/>
                <w:szCs w:val="22"/>
                <w:u w:val="single"/>
              </w:rPr>
              <w:t>финансовой полиции</w:t>
            </w:r>
            <w:r w:rsidRPr="00FE3868">
              <w:rPr>
                <w:rFonts w:ascii="Times New Roman" w:hAnsi="Times New Roman" w:cs="Times New Roman"/>
                <w:sz w:val="22"/>
                <w:szCs w:val="22"/>
              </w:rPr>
              <w:t xml:space="preserve"> осуществляется в пределах полномочий, установленных настоящим Кодексом, законодательством Кыргызской Республики в сфере таможенного дела, законами Кыргызской Республики "</w:t>
            </w:r>
            <w:hyperlink r:id="rId72" w:history="1">
              <w:r w:rsidRPr="00FE3868">
                <w:rPr>
                  <w:rStyle w:val="a8"/>
                  <w:rFonts w:ascii="Times New Roman" w:hAnsi="Times New Roman" w:cs="Times New Roman"/>
                  <w:color w:val="auto"/>
                  <w:sz w:val="22"/>
                  <w:szCs w:val="22"/>
                  <w:u w:val="none"/>
                </w:rPr>
                <w:t>Об оперативно-розыскной деятельности</w:t>
              </w:r>
            </w:hyperlink>
            <w:r w:rsidRPr="00FE3868">
              <w:rPr>
                <w:rFonts w:ascii="Times New Roman" w:hAnsi="Times New Roman" w:cs="Times New Roman"/>
                <w:sz w:val="22"/>
                <w:szCs w:val="22"/>
              </w:rPr>
              <w:t>", "</w:t>
            </w:r>
            <w:hyperlink r:id="rId73" w:history="1">
              <w:r w:rsidRPr="00FE3868">
                <w:rPr>
                  <w:rStyle w:val="a8"/>
                  <w:rFonts w:ascii="Times New Roman" w:hAnsi="Times New Roman" w:cs="Times New Roman"/>
                  <w:color w:val="auto"/>
                  <w:sz w:val="22"/>
                  <w:szCs w:val="22"/>
                  <w:u w:val="none"/>
                </w:rPr>
                <w:t>О противодействии финансирования терроризма и легализации (отмыванию) доходов, полученных преступным путем</w:t>
              </w:r>
            </w:hyperlink>
            <w:r w:rsidRPr="00FE3868">
              <w:rPr>
                <w:rFonts w:ascii="Times New Roman" w:hAnsi="Times New Roman" w:cs="Times New Roman"/>
                <w:sz w:val="22"/>
                <w:szCs w:val="22"/>
              </w:rPr>
              <w:t>", заключенными двухсторонними (многосторонними) соглашениями.</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Органы налоговой службы осуществляют взаимодействие органов налоговой службы с таможенными органами, органами финансовой разведки </w:t>
            </w:r>
            <w:r w:rsidRPr="00FE3868">
              <w:rPr>
                <w:rFonts w:ascii="Times New Roman" w:hAnsi="Times New Roman" w:cs="Times New Roman"/>
                <w:sz w:val="22"/>
                <w:szCs w:val="22"/>
              </w:rPr>
              <w:lastRenderedPageBreak/>
              <w:t xml:space="preserve">и органами </w:t>
            </w:r>
            <w:r w:rsidRPr="00FE3868">
              <w:rPr>
                <w:rFonts w:ascii="Times New Roman" w:hAnsi="Times New Roman" w:cs="Times New Roman"/>
                <w:sz w:val="22"/>
                <w:szCs w:val="22"/>
                <w:u w:val="single"/>
              </w:rPr>
              <w:t>финансовой полиции</w:t>
            </w:r>
            <w:r w:rsidRPr="00FE3868">
              <w:rPr>
                <w:rFonts w:ascii="Times New Roman" w:hAnsi="Times New Roman" w:cs="Times New Roman"/>
                <w:sz w:val="22"/>
                <w:szCs w:val="22"/>
              </w:rPr>
              <w:t xml:space="preserve"> путем обмена, получения и представления информации и материалов, указанных в настоящей статье.</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3. Органы налоговой службы:</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1) рассматривают выявленные и направленные органами финансовой полиции, органами финансовой разведки и таможенными органами документально подтвержденную информацию и материалы, связанные с исполнением налогового обязательства налогоплательщика, и в установленном настоящим Кодексом порядке принимают по ним решение о назначении выездной проверки налогоплательщика или об отказе в ее проведении;</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2) представляют по письменному запросу органов финансовой полиции и органов финансовой разведки имеющуюся информацию о налоговой регистрации налогоплательщика: его идентификационный налоговый номер, фамилию, имя и отчество или наименование, место жительства или место нахождения, а также о регистрации по НДС;</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3) направляют в соответствии с требованиями настоящего Кодекса в органы финансовой полиции материалы выездной проверки, по которым заниженная сумма налога превышает порог, с которого наступает уголовная ответственность;</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обращаются в органы </w:t>
            </w:r>
            <w:r w:rsidRPr="00FE3868">
              <w:rPr>
                <w:rFonts w:ascii="Times New Roman" w:hAnsi="Times New Roman" w:cs="Times New Roman"/>
                <w:sz w:val="22"/>
                <w:szCs w:val="22"/>
                <w:u w:val="single"/>
              </w:rPr>
              <w:t>финансовой полиции</w:t>
            </w:r>
            <w:r w:rsidRPr="00FE3868">
              <w:rPr>
                <w:rFonts w:ascii="Times New Roman" w:hAnsi="Times New Roman" w:cs="Times New Roman"/>
                <w:sz w:val="22"/>
                <w:szCs w:val="22"/>
              </w:rPr>
              <w:t xml:space="preserve"> с заявлениями по розыску лиц, не прошедших налоговую регистрацию в налоговых органах, не представляющих налоговую отчетность, не отчитывающихся по полученным бланкам счет-фактур НДС, уклоняющихся от уплаты налогов, а также по фактам утери налогоплательщиками бланков счет-фактур НДС, использования поддельных счет-фактур НДС и акцизных марок, и получают по ним, в установленные сроки, обоснованные ответы по существу заявлений;</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5) после рассмотрения органами </w:t>
            </w:r>
            <w:r w:rsidRPr="00FE3868">
              <w:rPr>
                <w:rFonts w:ascii="Times New Roman" w:hAnsi="Times New Roman" w:cs="Times New Roman"/>
                <w:sz w:val="22"/>
                <w:szCs w:val="22"/>
                <w:u w:val="single"/>
              </w:rPr>
              <w:t>финансовой полиции</w:t>
            </w:r>
            <w:r w:rsidRPr="00FE3868">
              <w:rPr>
                <w:rFonts w:ascii="Times New Roman" w:hAnsi="Times New Roman" w:cs="Times New Roman"/>
                <w:sz w:val="22"/>
                <w:szCs w:val="22"/>
              </w:rPr>
              <w:t xml:space="preserve"> материалов служебных расследований по правонарушениям должностных лиц органов налоговой службы и при отсутствии состава уголовного преступления принимают к этим лицам меры в дисциплинарном и административном порядке;</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6) получают от таможенных органов полную базу данных по экспортно-импортным операциям, а также по импортируемым основным </w:t>
            </w:r>
            <w:r w:rsidRPr="00FE3868">
              <w:rPr>
                <w:rFonts w:ascii="Times New Roman" w:hAnsi="Times New Roman" w:cs="Times New Roman"/>
                <w:sz w:val="22"/>
                <w:szCs w:val="22"/>
              </w:rPr>
              <w:lastRenderedPageBreak/>
              <w:t>средствам с условным начислением НДС;</w:t>
            </w:r>
          </w:p>
          <w:p w:rsidR="00FE3868" w:rsidRPr="00FE3868" w:rsidRDefault="00FE3868" w:rsidP="009D7F68">
            <w:pPr>
              <w:pStyle w:val="tkTekst"/>
              <w:rPr>
                <w:rFonts w:ascii="Times New Roman" w:hAnsi="Times New Roman" w:cs="Times New Roman"/>
                <w:sz w:val="22"/>
                <w:szCs w:val="22"/>
              </w:rPr>
            </w:pPr>
            <w:r w:rsidRPr="00FE3868">
              <w:rPr>
                <w:rFonts w:ascii="Times New Roman" w:hAnsi="Times New Roman" w:cs="Times New Roman"/>
                <w:sz w:val="22"/>
                <w:szCs w:val="22"/>
              </w:rPr>
              <w:t>7) представляют таможенным органам информацию по выявленным в ходе выездной проверки фактам таможенных правонарушений путем направления соответствующих материалов.</w:t>
            </w:r>
          </w:p>
        </w:tc>
        <w:tc>
          <w:tcPr>
            <w:tcW w:w="7371" w:type="dxa"/>
          </w:tcPr>
          <w:p w:rsidR="00FE3868" w:rsidRPr="00FE3868" w:rsidRDefault="00FE3868" w:rsidP="00FD4E4C">
            <w:pPr>
              <w:pStyle w:val="tkZagolovok5"/>
              <w:spacing w:before="0" w:after="0"/>
              <w:ind w:firstLine="0"/>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135. Взаимодействие органов налоговой службы с таможенными органами, органами финансовой разведки и органами по борьбе с экономическими преступлениями</w:t>
            </w:r>
          </w:p>
          <w:p w:rsidR="00FE3868" w:rsidRPr="00FE3868" w:rsidRDefault="00FE3868" w:rsidP="00FD4E4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1. Взаимодействие органов налоговой службы с таможенными органами, органами финансовой разведки и органами по борьбе с экономическими преступлениями осуществляется в пределах полномочий, установленных настоящим Кодексом, законодательством Кыргызской Республики в сфере таможенного дела, законами Кыргызской Республики "Об оперативно-розыскной деятельности", Законом Кыргызской Республики "О противодействии финансирования терроризма и легализации (отмыванию) доходов, полученных преступным путем", заключенными двухсторонними (многосторонними) соглашениями.</w:t>
            </w:r>
          </w:p>
          <w:p w:rsidR="00FE3868" w:rsidRPr="00FE3868" w:rsidRDefault="00FE3868" w:rsidP="00FD4E4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 xml:space="preserve">2. Органы налоговой службы осуществляют взаимодействие органов налоговой службы с таможенными органами, органами финансовой </w:t>
            </w:r>
            <w:r w:rsidRPr="00FE3868">
              <w:rPr>
                <w:rFonts w:ascii="Times New Roman" w:hAnsi="Times New Roman" w:cs="Times New Roman"/>
                <w:sz w:val="22"/>
                <w:szCs w:val="22"/>
              </w:rPr>
              <w:lastRenderedPageBreak/>
              <w:t>разведки и органами по борьбе с экономическими преступлениями путем обмена, получения и представления информации и материалов, указанных в настоящей статье.</w:t>
            </w:r>
          </w:p>
          <w:p w:rsidR="00FE3868" w:rsidRPr="00FE3868" w:rsidRDefault="00FE3868" w:rsidP="00FD4E4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3. Органы налоговой службы:</w:t>
            </w:r>
          </w:p>
          <w:p w:rsidR="00FE3868" w:rsidRPr="00FE3868" w:rsidRDefault="00FE3868" w:rsidP="00FD4E4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1) рассматривают выявленные и направленные органами по борьбе с экономическими преступлениями, органами финансовой разведки и таможенными органами документально подтвержденную информацию и материалы, связанные с исполнением налогового обязательства налогоплательщика, и в установленном настоящим Кодексом порядке принимают по ним решение о назначении выездной проверки налогоплательщика или об отказе в ее проведении;</w:t>
            </w:r>
          </w:p>
          <w:p w:rsidR="00FE3868" w:rsidRPr="00FE3868" w:rsidRDefault="00FE3868" w:rsidP="00FD4E4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2) представляют по письменному запросу органов по борьбе с экономическими преступлениями и органов финансовой разведки имеющуюся информацию о налоговой регистрации налогоплательщика: его идентификационный налоговый номер, фамилию, имя и отчество или наименование, место жительства или место нахождения, а также о регистрации по НДС;</w:t>
            </w:r>
          </w:p>
          <w:p w:rsidR="00FE3868" w:rsidRPr="00FE3868" w:rsidRDefault="00FE3868" w:rsidP="00FD4E4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3) направляют в соответствии с требованиями настоящего Кодекса в органы по борьбе с экономическими преступлениями материалы выездной проверки, по которым заниженная сумма налога превышает порог, с которого наступает уголовная ответственность;</w:t>
            </w:r>
          </w:p>
          <w:p w:rsidR="00FE3868" w:rsidRPr="00FE3868" w:rsidRDefault="00FE3868" w:rsidP="00FD4E4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4) обращаются в органы по борьбе с экономическими преступлениями с заявлениями по розыску лиц, не прошедших налоговую регистрацию в налоговых органах, не представляющих налоговую отчетность, уклоняющихся от уплаты налогов, а также по фактам лжепредпринимательства налогоплательщиков, оформления и передачи недействительных или фиктивных счетов-фактур НДС или поддельных акцизных марок, и получают по ним, в установленные сроки, обоснованные ответы по существу заявлений;</w:t>
            </w:r>
          </w:p>
          <w:p w:rsidR="00FE3868" w:rsidRPr="00FE3868" w:rsidRDefault="00FE3868" w:rsidP="00FD4E4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5) после рассмотрения органами по борьбе с экономическими преступлениями материалов служебных расследований по правонарушениям должностных лиц органов налоговой службы и при отсутствии состава уголовного преступления принимают к этим лицам меры в дисциплинарном и административном порядке;</w:t>
            </w:r>
          </w:p>
          <w:p w:rsidR="00FE3868" w:rsidRPr="00FE3868" w:rsidRDefault="00FE3868" w:rsidP="00FD4E4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 xml:space="preserve">6) получают от таможенных органов полную базу данных по экспортно-импортным операциям, а также по импортируемым основным </w:t>
            </w:r>
            <w:r w:rsidRPr="00FE3868">
              <w:rPr>
                <w:rFonts w:ascii="Times New Roman" w:hAnsi="Times New Roman" w:cs="Times New Roman"/>
                <w:sz w:val="22"/>
                <w:szCs w:val="22"/>
              </w:rPr>
              <w:lastRenderedPageBreak/>
              <w:t>средствам с условным начислением НДС;</w:t>
            </w:r>
          </w:p>
          <w:p w:rsidR="00FE3868" w:rsidRPr="00FE3868" w:rsidRDefault="00FE3868" w:rsidP="00FD4E4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7) представляют таможенным органам информацию по выявленным в ходе выездной проверки фактам таможенных правонарушений путем направления соответствующих материалов.</w:t>
            </w:r>
          </w:p>
          <w:p w:rsidR="00FE3868" w:rsidRPr="00FE3868" w:rsidRDefault="00FE3868" w:rsidP="00FD4E4C">
            <w:pPr>
              <w:pStyle w:val="a4"/>
              <w:ind w:left="33" w:firstLine="851"/>
              <w:jc w:val="both"/>
              <w:rPr>
                <w:rFonts w:ascii="Times New Roman" w:eastAsia="Times New Roman" w:hAnsi="Times New Roman"/>
                <w:b/>
                <w:bCs/>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D7F6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123. Взаимодействие органов налоговой службы с органами юстиции</w:t>
            </w:r>
          </w:p>
          <w:p w:rsidR="00FE3868" w:rsidRPr="00FE3868" w:rsidRDefault="00FE3868" w:rsidP="00B478B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Взаимодействие органов налоговой службы и органов юстиции осуществляется путем обмена базами данных о субъектах, прошедших регистрацию, перерегистрацию и исключенных из государственного реестра юридических лиц.</w:t>
            </w:r>
          </w:p>
        </w:tc>
        <w:tc>
          <w:tcPr>
            <w:tcW w:w="7371" w:type="dxa"/>
          </w:tcPr>
          <w:p w:rsidR="00FE3868" w:rsidRPr="00FE3868" w:rsidRDefault="00FE3868" w:rsidP="009D7F68">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136. Взаимодействие органов налоговой службы с органами юстиции</w:t>
            </w:r>
          </w:p>
          <w:p w:rsidR="00FE3868" w:rsidRPr="00FE3868" w:rsidRDefault="00FE3868" w:rsidP="00B478B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Взаимодействие органов налоговой службы и органов юстиции осуществляется путем обмена базами данных о субъектах, прошедших регистрацию, перерегистрацию и исключенных из государственного реестра юридических лиц.</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124. Взаимодействие органов налоговой службы с органами государственной статистики</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Взаимодействие органов налоговой службы и органов государственной статистики осуществляется в пределах полномочий, установленных настоящим Кодексом и </w:t>
            </w:r>
            <w:hyperlink r:id="rId74"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 xml:space="preserve"> Кыргызской Республики "О государственной статистике".</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2. Органы налоговой службы осуществляют взаимодействие с органами государственной статистики путем:</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1) обмена, получения или представления информации и материалов, указанных в настоящей статье;</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2) участия в определении задач, разработке форм и обработке результатов государственных статистических наблюдений в сфере налогообложения по сбору статистической отчетности, проведению учетов, переписей, опросов, выборочных и иных обследований;</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3) участия в разработке статистической методологии и отчетно-статистической документации государственных статических наблюдений, а также типовых форм учетной документации;</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поддержания в актуальном состоянии и обеспечения информационной совместимости Государственного реестра налогоплательщика Кыргызской Республики и Единого государственного регистра статистических единиц на основе использования идентификационного налогового номера, общего идентификационного кода предприятий, организаций и индивидуальных предпринимателей и других </w:t>
            </w:r>
            <w:r w:rsidRPr="00FE3868">
              <w:rPr>
                <w:rFonts w:ascii="Times New Roman" w:hAnsi="Times New Roman" w:cs="Times New Roman"/>
                <w:sz w:val="22"/>
                <w:szCs w:val="22"/>
              </w:rPr>
              <w:lastRenderedPageBreak/>
              <w:t>государственных классификаторов.</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3. Взаимодействие органа налоговой службы с государственным органом статистики также осуществляется:</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1) при регистрации и включении в Государственный реестр налогоплательщиков Кыргызской Республики и Единый государственный регистр статистических единиц нового налогоплательщика;</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2) при перерегистрации налогоплательщика;</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3) при осуществлении контроля деятельности налогоплательщика в пределах установленных полномочий;</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4) при прекращении налогоплательщиком своей деятельности.</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4. Органы налоговой службы передают органам государственной статистики:</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1) сведения из базы данных о налогоплательщиках, прошедших государственную регистрацию;</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2) сведения из базы данных о налогоплательщиках, осуществляющих экономическую и предпринимательскую деятельность.</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5. Органы государственной статистики передают органам налоговой службы:</w:t>
            </w:r>
          </w:p>
          <w:p w:rsidR="00FE3868" w:rsidRPr="00FE3868" w:rsidRDefault="00FE3868" w:rsidP="00FD4E4C">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1) (утратил силу в соответствии с </w:t>
            </w:r>
            <w:hyperlink r:id="rId75" w:history="1">
              <w:r w:rsidRPr="00FE3868">
                <w:rPr>
                  <w:rStyle w:val="a8"/>
                  <w:rFonts w:ascii="Times New Roman" w:eastAsiaTheme="majorEastAsia" w:hAnsi="Times New Roman" w:cs="Times New Roman"/>
                  <w:sz w:val="22"/>
                  <w:szCs w:val="22"/>
                </w:rPr>
                <w:t>Законом</w:t>
              </w:r>
            </w:hyperlink>
            <w:r w:rsidRPr="00FE3868">
              <w:rPr>
                <w:rFonts w:ascii="Times New Roman" w:hAnsi="Times New Roman" w:cs="Times New Roman"/>
                <w:sz w:val="22"/>
                <w:szCs w:val="22"/>
              </w:rPr>
              <w:t xml:space="preserve">КР от 22 мая 2015 года </w:t>
            </w:r>
            <w:r w:rsidRPr="00FE3868">
              <w:rPr>
                <w:rFonts w:ascii="Times New Roman" w:hAnsi="Times New Roman" w:cs="Times New Roman"/>
                <w:sz w:val="22"/>
                <w:szCs w:val="22"/>
                <w:lang w:val="en-US"/>
              </w:rPr>
              <w:t>N</w:t>
            </w:r>
            <w:r w:rsidRPr="00FE3868">
              <w:rPr>
                <w:rFonts w:ascii="Times New Roman" w:hAnsi="Times New Roman" w:cs="Times New Roman"/>
                <w:sz w:val="22"/>
                <w:szCs w:val="22"/>
              </w:rPr>
              <w:t>115)</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2) справочники, бюллетени, выпускаемые органами государственной статистики, - на регулярной основе;</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3) на основе соответствующего запроса необходимую информацию (базу данных) о статистических единицах на бумажных и/или электронных носителях.</w:t>
            </w:r>
          </w:p>
        </w:tc>
        <w:tc>
          <w:tcPr>
            <w:tcW w:w="7371" w:type="dxa"/>
          </w:tcPr>
          <w:p w:rsidR="00FE3868" w:rsidRPr="00FE3868" w:rsidRDefault="00FE3868" w:rsidP="00CE5052">
            <w:pPr>
              <w:pStyle w:val="tkZagolovok5"/>
              <w:spacing w:before="0"/>
              <w:ind w:firstLine="33"/>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137. Взаимодействие органов налоговой службы с органами государственной статистики</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Взаимодействие органов налоговой службы и органов государственной статистики осуществляется в пределах полномочий, установленных настоящим Кодексом и </w:t>
            </w:r>
            <w:hyperlink r:id="rId76"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 xml:space="preserve"> Кыргызской Республики "О государственной статистике".</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2. Органы налоговой службы осуществляют взаимодействие с органами государственной статистики путем:</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1) обмена, получения или представления информации и материалов, указанных в настоящей статье;</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2) участия в определении задач, разработке форм и обработке результатов государственных статистических наблюдений в сфере налогообложения по сбору статистической отчетности, проведению учетов, переписей, опросов, выборочных и иных обследований;</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3) участия в разработке статистической методологии и отчетно-статистической документации государственных статических наблюдений, а также типовых форм учетной документации;</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поддержания в актуальном состоянии и обеспечения информационной совместимости Государственного реестра налогоплательщика Кыргызской Республики и Единого государственного регистра статистических единиц на основе использования идентификационного налогового номера, общего идентификационного кода предприятий, организаций и индивидуальных предпринимателей и </w:t>
            </w:r>
            <w:r w:rsidRPr="00FE3868">
              <w:rPr>
                <w:rFonts w:ascii="Times New Roman" w:hAnsi="Times New Roman" w:cs="Times New Roman"/>
                <w:sz w:val="22"/>
                <w:szCs w:val="22"/>
              </w:rPr>
              <w:lastRenderedPageBreak/>
              <w:t>других государственных классификаторов.</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3. Взаимодействие органа налоговой службы с государственным органом статистики также осуществляется:</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1) при регистрации и включении в Государственный реестр налогоплательщиков Кыргызской Республики и Единый государственный регистр статистических единиц нового налогоплательщика;</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2) при перерегистрации налогоплательщика;</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3) при осуществлении контроля деятельности налогоплательщика в пределах установленных полномочий;</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4) при прекращении налогоплательщиком своей деятельности.</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4. Органы налоговой службы передают органам государственной статистики:</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1) сведения из базы данных о налогоплательщиках, прошедших государственную регистрацию;</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2) сведения из базы данных о налогоплательщиках, осуществляющих экономическую и предпринимательскую деятельность.</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5. Органы государственной статистики передают органам налоговой службы:</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1) справочники, бюллетени, выпускаемые органами государственной статистики, - на регулярной основе;</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2) на основе соответствующего запроса необходимую информацию (базу данных) о статистических единицах на бумажных и/или электронных носителях.</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125. Взаимодействие органов налоговой службы с органами, осуществляющими регистрацию объектов налогообложения</w:t>
            </w:r>
          </w:p>
          <w:p w:rsidR="00FE3868" w:rsidRPr="00FE3868" w:rsidRDefault="00FE3868" w:rsidP="00B478B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Органы налоговой службы осуществляют взаимодействие с органами, осуществляющими государственную регистрацию прав на недвижимое имущество и регистрацию транспортных средств, путем получения информации в письменном или электронном виде:</w:t>
            </w:r>
          </w:p>
          <w:p w:rsidR="00FE3868" w:rsidRPr="00FE3868" w:rsidRDefault="00FE3868" w:rsidP="00B478B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об имуществе - объектах налогообложения, зарегистрированных </w:t>
            </w:r>
            <w:r w:rsidRPr="00FE3868">
              <w:rPr>
                <w:rFonts w:ascii="Times New Roman" w:eastAsia="Times New Roman" w:hAnsi="Times New Roman" w:cs="Times New Roman"/>
              </w:rPr>
              <w:lastRenderedPageBreak/>
              <w:t>или снятых с регистрации в этих органах;</w:t>
            </w:r>
          </w:p>
          <w:p w:rsidR="00FE3868" w:rsidRPr="00FE3868" w:rsidRDefault="00FE3868" w:rsidP="00B478B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 субъектах, являющихся собственниками этого имущества;</w:t>
            </w:r>
          </w:p>
          <w:p w:rsidR="00FE3868" w:rsidRPr="00FE3868" w:rsidRDefault="00FE3868" w:rsidP="00B478B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 параметрах имущества, являющегося объектом налогообложения.</w:t>
            </w:r>
          </w:p>
          <w:p w:rsidR="00FE3868" w:rsidRPr="00FE3868" w:rsidRDefault="00FE3868" w:rsidP="00B478B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Органы, указанные в части 1 настоящей статьи, обязаны передавать информацию о государственной регистрации права собственности или объекта налогообложения в налоговый орган по месту своего нахождения ежеквартально до дня, следующего за 20 числом месяца, следующего за последним месяцем отчетного квартала.</w:t>
            </w:r>
          </w:p>
          <w:p w:rsidR="00FE3868" w:rsidRPr="00FE3868" w:rsidRDefault="00FE3868" w:rsidP="00B478B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Органы, осуществляющие регистрацию автотранспортных средств или тракторов, самоходных технологических машин, а также прицепов к ним, при регистрации, перерегистрации, выдаче справок и проведении технических осмотров обязаны требовать предъявления документа об уплате налога на имущество.</w:t>
            </w:r>
          </w:p>
          <w:p w:rsidR="00FE3868" w:rsidRPr="00FE3868" w:rsidRDefault="00FE3868" w:rsidP="00B478B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отсутствии указанного документа регистрация, перерегистрация, выдача справок и технический осмотр не производятся.</w:t>
            </w:r>
          </w:p>
          <w:p w:rsidR="00FE3868" w:rsidRPr="00FE3868" w:rsidRDefault="00FE3868" w:rsidP="00B478B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Органы налоговой службы осуществляют взаимодействие с другими органами, осуществляющими регистрацию сделок, связанных с переходом прав на объекты налогообложения, включая нотариальные сделки и сделки на фондовой бирже Кыргызской Республики. Органы, указанные в настоящей части, обязаны передавать информацию о регистрации сделок в налоговый орган по месту своего нахождения ежеквартально до дня, следующего за 20 числом месяца, следующего за последним месяцем отчетного квартала.</w:t>
            </w:r>
          </w:p>
        </w:tc>
        <w:tc>
          <w:tcPr>
            <w:tcW w:w="7371"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138. Взаимодействие органов налоговой службы с органами, осуществляющими регистрацию объектов налогообложения</w:t>
            </w:r>
          </w:p>
          <w:p w:rsidR="00FE3868" w:rsidRPr="00FE3868" w:rsidRDefault="00FE3868" w:rsidP="00B478B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Органы налоговой службы осуществляют взаимодействие с органами, осуществляющими государственную регистрацию прав на недвижимое имущество и регистрацию транспортных средств, путем получения информации в письменном или электронном виде:</w:t>
            </w:r>
          </w:p>
          <w:p w:rsidR="00FE3868" w:rsidRPr="00FE3868" w:rsidRDefault="00FE3868" w:rsidP="00B478B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об имуществе - объектах налогообложения, зарегистрированных </w:t>
            </w:r>
            <w:r w:rsidRPr="00FE3868">
              <w:rPr>
                <w:rFonts w:ascii="Times New Roman" w:eastAsia="Times New Roman" w:hAnsi="Times New Roman" w:cs="Times New Roman"/>
              </w:rPr>
              <w:lastRenderedPageBreak/>
              <w:t>или снятых с регистрации в этих органах;</w:t>
            </w:r>
          </w:p>
          <w:p w:rsidR="00FE3868" w:rsidRPr="00FE3868" w:rsidRDefault="00FE3868" w:rsidP="00B478B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 субъектах, являющихся собственниками этого имущества;</w:t>
            </w:r>
          </w:p>
          <w:p w:rsidR="00FE3868" w:rsidRPr="00FE3868" w:rsidRDefault="00FE3868" w:rsidP="00B478B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 параметрах имущества, являющегося объектом налогообложения.</w:t>
            </w:r>
          </w:p>
          <w:p w:rsidR="00FE3868" w:rsidRPr="00FE3868" w:rsidRDefault="00FE3868" w:rsidP="00B478B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Органы, указанные в части 1 настоящей статьи, обязаны передавать информацию о государственной регистрации права собственности или объекта налогообложения в налоговый орган по месту своего нахождения ежеквартально в срок не позднее  20 числа месяца, следующего за последним месяцем отчетного квартала.</w:t>
            </w:r>
          </w:p>
          <w:p w:rsidR="00FE3868" w:rsidRPr="00FE3868" w:rsidRDefault="00FE3868" w:rsidP="00B478B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Органы, осуществляющие регистрацию автотранспортных средств или тракторов, самоходных технологических машин, а также прицепов к ним, при регистрации, перерегистрации, выдаче справок и проведении технических осмотров обязаны требовать предъявления документа об уплате налога на имущество.</w:t>
            </w:r>
          </w:p>
          <w:p w:rsidR="00FE3868" w:rsidRPr="00FE3868" w:rsidRDefault="00FE3868" w:rsidP="00B478B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отсутствии указанного документа регистрация, перерегистрация, выдача справок и технический осмотр не производятся.</w:t>
            </w:r>
          </w:p>
          <w:p w:rsidR="00FE3868" w:rsidRPr="00FE3868" w:rsidRDefault="00FE3868" w:rsidP="0067736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Органы налоговой службы осуществляют взаимодействие с другими органами, осуществляющими регистрацию сделок, связанных с переходом прав на объекты налогообложения, включая нотариальные сделки и сделки на фондовой бирже Кыргызской Республики. Органы, указанные в настоящей части, обязаны передавать информацию о регистрации сделок в налоговый орган по месту своего нахождения ежеквартально не позднее  20 числа месяца, следующего за последним месяцем отчетного квартала.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jc w:val="center"/>
              <w:rPr>
                <w:rFonts w:ascii="Times New Roman" w:hAnsi="Times New Roman" w:cs="Times New Roman"/>
                <w:b/>
                <w:bCs/>
              </w:rPr>
            </w:pPr>
            <w:r w:rsidRPr="00FE3868">
              <w:rPr>
                <w:rFonts w:ascii="Times New Roman" w:hAnsi="Times New Roman" w:cs="Times New Roman"/>
                <w:b/>
                <w:bCs/>
              </w:rPr>
              <w:t>Статья 126. Взаимодействие органов налоговой службы с банком</w:t>
            </w:r>
          </w:p>
          <w:p w:rsidR="00FE3868" w:rsidRPr="00FE3868" w:rsidRDefault="00FE3868" w:rsidP="00B478B4">
            <w:pPr>
              <w:jc w:val="both"/>
              <w:rPr>
                <w:rFonts w:ascii="Times New Roman" w:hAnsi="Times New Roman" w:cs="Times New Roman"/>
              </w:rPr>
            </w:pPr>
            <w:r w:rsidRPr="00FE3868">
              <w:rPr>
                <w:rFonts w:ascii="Times New Roman" w:hAnsi="Times New Roman" w:cs="Times New Roman"/>
              </w:rPr>
              <w:t xml:space="preserve">      В целях взаимодействия с органами налоговой службы банки обязаны:</w:t>
            </w:r>
          </w:p>
          <w:p w:rsidR="00FE3868" w:rsidRPr="00FE3868" w:rsidRDefault="00FE3868" w:rsidP="00B478B4">
            <w:pPr>
              <w:jc w:val="both"/>
              <w:rPr>
                <w:rFonts w:ascii="Times New Roman" w:hAnsi="Times New Roman" w:cs="Times New Roman"/>
                <w:lang w:val="ky-KG"/>
              </w:rPr>
            </w:pPr>
            <w:r w:rsidRPr="00FE3868">
              <w:rPr>
                <w:rFonts w:ascii="Times New Roman" w:hAnsi="Times New Roman" w:cs="Times New Roman"/>
              </w:rPr>
              <w:t xml:space="preserve">      1)</w:t>
            </w:r>
            <w:r w:rsidRPr="00FE3868">
              <w:rPr>
                <w:rFonts w:ascii="Times New Roman" w:hAnsi="Times New Roman" w:cs="Times New Roman"/>
                <w:lang w:val="ky-KG"/>
              </w:rPr>
              <w:t xml:space="preserve"> предоставлять информацию об открытии или закрытии счетов  налогоплательщиков на основании запроса органов налоговой службы и/или вступившего  в силу судебного акта;</w:t>
            </w:r>
          </w:p>
          <w:p w:rsidR="00FE3868" w:rsidRPr="00FE3868" w:rsidRDefault="00FE3868" w:rsidP="00B478B4">
            <w:pPr>
              <w:jc w:val="both"/>
              <w:rPr>
                <w:rFonts w:ascii="Times New Roman" w:hAnsi="Times New Roman" w:cs="Times New Roman"/>
              </w:rPr>
            </w:pPr>
            <w:r w:rsidRPr="00FE3868">
              <w:rPr>
                <w:rFonts w:ascii="Times New Roman" w:hAnsi="Times New Roman" w:cs="Times New Roman"/>
              </w:rPr>
              <w:t xml:space="preserve">      2) предоставлять информацию об операциях, проводимых со счетами проверяемого налогоплательщика, а также информацию о текущем состоянии его счета на основании вступившего в законную силу судебного акта;</w:t>
            </w:r>
          </w:p>
          <w:p w:rsidR="00FE3868" w:rsidRPr="00FE3868" w:rsidRDefault="00FE3868" w:rsidP="00B478B4">
            <w:pPr>
              <w:ind w:firstLine="284"/>
              <w:jc w:val="both"/>
              <w:rPr>
                <w:rFonts w:ascii="Times New Roman" w:hAnsi="Times New Roman" w:cs="Times New Roman"/>
              </w:rPr>
            </w:pPr>
            <w:r w:rsidRPr="00FE3868">
              <w:rPr>
                <w:rFonts w:ascii="Times New Roman" w:hAnsi="Times New Roman" w:cs="Times New Roman"/>
              </w:rPr>
              <w:t xml:space="preserve">3) открывать счет организациям и индивидуальным предпринимателям </w:t>
            </w:r>
            <w:r w:rsidRPr="00FE3868">
              <w:rPr>
                <w:rFonts w:ascii="Times New Roman" w:hAnsi="Times New Roman" w:cs="Times New Roman"/>
              </w:rPr>
              <w:lastRenderedPageBreak/>
              <w:t>только при предъявлении справки органа налоговой службы о факте налоговой регистрации налогоплательщика;</w:t>
            </w:r>
          </w:p>
          <w:p w:rsidR="00FE3868" w:rsidRPr="00FE3868" w:rsidRDefault="00FE3868" w:rsidP="00B478B4">
            <w:pPr>
              <w:ind w:firstLine="284"/>
              <w:jc w:val="both"/>
              <w:rPr>
                <w:rFonts w:ascii="Times New Roman" w:hAnsi="Times New Roman" w:cs="Times New Roman"/>
              </w:rPr>
            </w:pPr>
            <w:r w:rsidRPr="00FE3868">
              <w:rPr>
                <w:rFonts w:ascii="Times New Roman" w:hAnsi="Times New Roman" w:cs="Times New Roman"/>
              </w:rPr>
              <w:t>4) исполнять в первоочередном порядке поручения налогоплательщика о переводе денежных средств в бюджет в счет исполнения им налоговых обязательств;</w:t>
            </w:r>
          </w:p>
          <w:p w:rsidR="00FE3868" w:rsidRPr="00FE3868" w:rsidRDefault="00FE3868" w:rsidP="00B478B4">
            <w:pPr>
              <w:ind w:firstLine="284"/>
              <w:jc w:val="both"/>
              <w:rPr>
                <w:rFonts w:ascii="Times New Roman" w:hAnsi="Times New Roman" w:cs="Times New Roman"/>
              </w:rPr>
            </w:pPr>
            <w:r w:rsidRPr="00FE3868">
              <w:rPr>
                <w:rFonts w:ascii="Times New Roman" w:hAnsi="Times New Roman" w:cs="Times New Roman"/>
              </w:rPr>
              <w:t>5) направлять в бюджет суммы налога в день совершения операции по снятию денежных средств со счета налогоплательщика;</w:t>
            </w:r>
          </w:p>
          <w:p w:rsidR="00FE3868" w:rsidRPr="00FE3868" w:rsidRDefault="00FE3868" w:rsidP="00B478B4">
            <w:pPr>
              <w:ind w:firstLine="284"/>
              <w:jc w:val="both"/>
              <w:rPr>
                <w:rFonts w:ascii="Times New Roman" w:hAnsi="Times New Roman" w:cs="Times New Roman"/>
              </w:rPr>
            </w:pPr>
            <w:r w:rsidRPr="00FE3868">
              <w:rPr>
                <w:rFonts w:ascii="Times New Roman" w:hAnsi="Times New Roman" w:cs="Times New Roman"/>
              </w:rPr>
              <w:t>6) представлять в течение 30 календарных дней, следующих за днем получения соответствующего запроса, информацию о списании непогашенного долга с заемщика банка и прекращении права требования долга банком;</w:t>
            </w:r>
          </w:p>
          <w:p w:rsidR="00FE3868" w:rsidRPr="00FE3868" w:rsidRDefault="00FE3868" w:rsidP="00B478B4">
            <w:pPr>
              <w:ind w:firstLine="284"/>
              <w:jc w:val="both"/>
              <w:rPr>
                <w:rFonts w:ascii="Times New Roman" w:hAnsi="Times New Roman" w:cs="Times New Roman"/>
              </w:rPr>
            </w:pPr>
            <w:r w:rsidRPr="00FE3868">
              <w:rPr>
                <w:rFonts w:ascii="Times New Roman" w:hAnsi="Times New Roman" w:cs="Times New Roman"/>
              </w:rPr>
              <w:t>7) исполнять в бесспорном и первоочередном порядке налоговые платежные требования, выставляемые органами налоговой службы для погашения налоговой задолженности, признанной налогоплательщиком.</w:t>
            </w:r>
          </w:p>
        </w:tc>
        <w:tc>
          <w:tcPr>
            <w:tcW w:w="7371" w:type="dxa"/>
          </w:tcPr>
          <w:p w:rsidR="00FE3868" w:rsidRPr="00FE3868" w:rsidRDefault="00FE3868" w:rsidP="00CE5052">
            <w:pPr>
              <w:jc w:val="center"/>
              <w:rPr>
                <w:rFonts w:ascii="Times New Roman" w:hAnsi="Times New Roman" w:cs="Times New Roman"/>
                <w:b/>
                <w:bCs/>
              </w:rPr>
            </w:pPr>
            <w:r w:rsidRPr="00FE3868">
              <w:rPr>
                <w:rFonts w:ascii="Times New Roman" w:hAnsi="Times New Roman" w:cs="Times New Roman"/>
                <w:b/>
                <w:bCs/>
              </w:rPr>
              <w:lastRenderedPageBreak/>
              <w:t>Статья 139. Взаимодействие органов налоговой службы с банком</w:t>
            </w:r>
          </w:p>
          <w:p w:rsidR="00FE3868" w:rsidRPr="00FE3868" w:rsidRDefault="00FE3868" w:rsidP="00B478B4">
            <w:pPr>
              <w:jc w:val="both"/>
              <w:rPr>
                <w:rFonts w:ascii="Times New Roman" w:hAnsi="Times New Roman" w:cs="Times New Roman"/>
              </w:rPr>
            </w:pPr>
            <w:r w:rsidRPr="00FE3868">
              <w:rPr>
                <w:rFonts w:ascii="Times New Roman" w:hAnsi="Times New Roman" w:cs="Times New Roman"/>
              </w:rPr>
              <w:t xml:space="preserve">      В целях взаимодействия с органами налоговой службы банки обязаны:</w:t>
            </w:r>
          </w:p>
          <w:p w:rsidR="00FE3868" w:rsidRPr="00FE3868" w:rsidRDefault="00FE3868" w:rsidP="00B478B4">
            <w:pPr>
              <w:jc w:val="both"/>
              <w:rPr>
                <w:rFonts w:ascii="Times New Roman" w:hAnsi="Times New Roman"/>
              </w:rPr>
            </w:pPr>
            <w:r w:rsidRPr="00FE3868">
              <w:rPr>
                <w:rFonts w:ascii="Times New Roman" w:hAnsi="Times New Roman"/>
              </w:rPr>
              <w:t>1) предоставлять информацию об открытии или закрытии счетов налогоплательщиками ежемесячно, не позднее пятого числа месяца, следующего за месяцем открытия или закрытия счета, в орган налоговой службы по месту регистрации;</w:t>
            </w:r>
          </w:p>
          <w:p w:rsidR="00FE3868" w:rsidRPr="00FE3868" w:rsidRDefault="00FE3868" w:rsidP="00B478B4">
            <w:pPr>
              <w:jc w:val="both"/>
              <w:rPr>
                <w:rFonts w:ascii="Times New Roman" w:hAnsi="Times New Roman" w:cs="Times New Roman"/>
              </w:rPr>
            </w:pPr>
            <w:r w:rsidRPr="00FE3868">
              <w:rPr>
                <w:rFonts w:ascii="Times New Roman" w:hAnsi="Times New Roman" w:cs="Times New Roman"/>
              </w:rPr>
              <w:t xml:space="preserve">      2) предоставлять информацию об операциях, проводимых со счетами проверяемого налогоплательщика, а также о текущем состоянии его счета на основании запроса органаналоговой службыи/или  вступившего в законную силу судебного акта;</w:t>
            </w:r>
          </w:p>
          <w:p w:rsidR="00FE3868" w:rsidRPr="00FE3868" w:rsidRDefault="00FE3868" w:rsidP="00B478B4">
            <w:pPr>
              <w:ind w:firstLine="284"/>
              <w:jc w:val="both"/>
              <w:rPr>
                <w:rFonts w:ascii="Times New Roman" w:hAnsi="Times New Roman" w:cs="Times New Roman"/>
              </w:rPr>
            </w:pPr>
            <w:r w:rsidRPr="00FE3868">
              <w:rPr>
                <w:rFonts w:ascii="Times New Roman" w:hAnsi="Times New Roman" w:cs="Times New Roman"/>
              </w:rPr>
              <w:lastRenderedPageBreak/>
              <w:t>3) открывать счет организациям и индивидуальным предпринимателям только при предъявлении справки органа налоговой службы о факте налоговой регистрации налогоплательщика;</w:t>
            </w:r>
          </w:p>
          <w:p w:rsidR="00FE3868" w:rsidRPr="00FE3868" w:rsidRDefault="00FE3868" w:rsidP="00B478B4">
            <w:pPr>
              <w:ind w:firstLine="284"/>
              <w:jc w:val="both"/>
              <w:rPr>
                <w:rFonts w:ascii="Times New Roman" w:hAnsi="Times New Roman" w:cs="Times New Roman"/>
              </w:rPr>
            </w:pPr>
            <w:r w:rsidRPr="00FE3868">
              <w:rPr>
                <w:rFonts w:ascii="Times New Roman" w:hAnsi="Times New Roman" w:cs="Times New Roman"/>
              </w:rPr>
              <w:t>4) исполнять в первоочередном порядке поручения налогоплательщика о переводе денежных средств в бюджет в счет исполнения им налоговых обязательств;</w:t>
            </w:r>
          </w:p>
          <w:p w:rsidR="00FE3868" w:rsidRPr="00FE3868" w:rsidRDefault="00FE3868" w:rsidP="00B478B4">
            <w:pPr>
              <w:ind w:firstLine="284"/>
              <w:jc w:val="both"/>
              <w:rPr>
                <w:rFonts w:ascii="Times New Roman" w:hAnsi="Times New Roman" w:cs="Times New Roman"/>
              </w:rPr>
            </w:pPr>
            <w:r w:rsidRPr="00FE3868">
              <w:rPr>
                <w:rFonts w:ascii="Times New Roman" w:hAnsi="Times New Roman" w:cs="Times New Roman"/>
              </w:rPr>
              <w:t>5) направлять в бюджет суммы налога в день совершения операции по снятию денежных средств со счета налогоплательщика;</w:t>
            </w:r>
          </w:p>
          <w:p w:rsidR="00FE3868" w:rsidRPr="00FE3868" w:rsidRDefault="00FE3868" w:rsidP="00B478B4">
            <w:pPr>
              <w:ind w:firstLine="284"/>
              <w:jc w:val="both"/>
              <w:rPr>
                <w:rFonts w:ascii="Times New Roman" w:hAnsi="Times New Roman" w:cs="Times New Roman"/>
              </w:rPr>
            </w:pPr>
            <w:r w:rsidRPr="00FE3868">
              <w:rPr>
                <w:rFonts w:ascii="Times New Roman" w:hAnsi="Times New Roman" w:cs="Times New Roman"/>
              </w:rPr>
              <w:t>6) представлять в течение 30 календарных дней, следующих за днем получения соответствующего запроса, информацию о списании непогашенного долга с заемщика банка и прекращении права требования долга банком;</w:t>
            </w:r>
          </w:p>
          <w:p w:rsidR="00FE3868" w:rsidRPr="00FE3868" w:rsidRDefault="00FE3868" w:rsidP="00B478B4">
            <w:pPr>
              <w:ind w:firstLine="284"/>
              <w:jc w:val="both"/>
              <w:rPr>
                <w:rFonts w:ascii="Times New Roman" w:hAnsi="Times New Roman" w:cs="Times New Roman"/>
              </w:rPr>
            </w:pPr>
            <w:r w:rsidRPr="00FE3868">
              <w:rPr>
                <w:rFonts w:ascii="Times New Roman" w:hAnsi="Times New Roman" w:cs="Times New Roman"/>
              </w:rPr>
              <w:t>7) исполнять в бесспорном и первоочередном порядке налоговые платежные требования, выставляемые органами налоговой службы для погашения налоговой задолженности, признанной налогоплательщиком.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127. Взаимодействие органов налоговой службы с органами, осуществляющими государственную регистрацию актов гражданского состояния</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Органы налоговой службы осуществляют взаимодействие с органом записи актов гражданского состояния, с органом местного самоуправления, наделенного полномочиями на государственную регистрацию актов гражданского состояния, с дипломатическим представительством и консульским учреждением Кыргызской Республики за пределами территории Кыргызской Республики путем получения информации о государственной регистрации актов гражданского состояния: рождение, смерть, заключение брака, расторжение брака, перемена фамилии, имени, отчества.</w:t>
            </w:r>
          </w:p>
        </w:tc>
        <w:tc>
          <w:tcPr>
            <w:tcW w:w="7371"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140. Взаимодействие органов налоговой службы с органами, осуществляющими государственную регистрацию актов гражданского состояния</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Органы налоговой службы осуществляют взаимодействие с органом записи актов гражданского состояния, с органом местного самоуправления, наделенного полномочиями на государственную регистрацию актов гражданского состояния, с дипломатическим представительством и консульским учреждением Кыргызской Республики за пределами территории Кыргызской Республики путем получения информации о государственной регистрации актов гражданского состояния: рождение, смерть, заключение брака, расторжение брака, перемена фамилии, имени, отчества.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128. Взаимодействие органов налоговой службы с органами, наделенными полномочиями в отношении иностранных граждан и лиц без гражданства</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Органы налоговой службы осуществляют взаимодействие с органами, наделенными полномочиями в отношении иностранных граждан или лиц без гражданства путем получения информации:</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о выданных разрешениях на въезд иностранных граждан или лиц без гражданства в Кыргызскую Республику, на их пребывание в Кыргызской </w:t>
            </w:r>
            <w:r w:rsidRPr="00FE3868">
              <w:rPr>
                <w:rFonts w:ascii="Times New Roman" w:eastAsia="Times New Roman" w:hAnsi="Times New Roman" w:cs="Times New Roman"/>
              </w:rPr>
              <w:lastRenderedPageBreak/>
              <w:t>Республике и выезд из Кыргызской Республики;</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об иностранных гражданах и лицах без гражданства, прибывающих в Кыргызскую Республику с целью осуществления трудовой деятельности.</w:t>
            </w:r>
          </w:p>
        </w:tc>
        <w:tc>
          <w:tcPr>
            <w:tcW w:w="7371"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141. Взаимодействие органов налоговой службы с органами, наделенными полномочиями в отношении иностранных граждан и лиц без гражданства</w:t>
            </w:r>
          </w:p>
          <w:p w:rsidR="00FE3868" w:rsidRPr="00FE3868" w:rsidRDefault="00FE3868" w:rsidP="00CE5052">
            <w:pPr>
              <w:ind w:firstLine="567"/>
              <w:jc w:val="both"/>
              <w:rPr>
                <w:rFonts w:ascii="Times New Roman" w:eastAsia="Times New Roman" w:hAnsi="Times New Roman" w:cs="Times New Roman"/>
              </w:rPr>
            </w:pPr>
            <w:r w:rsidRPr="00FE3868">
              <w:rPr>
                <w:rFonts w:ascii="Times New Roman" w:eastAsia="Times New Roman" w:hAnsi="Times New Roman" w:cs="Times New Roman"/>
              </w:rPr>
              <w:t>Органы налоговой службы осуществляют взаимодействие с органами, наделенными полномочиями в отношении иностранных граждан или лиц без гражданства путем получения информации:</w:t>
            </w:r>
          </w:p>
          <w:p w:rsidR="00FE3868" w:rsidRPr="00FE3868" w:rsidRDefault="00FE3868" w:rsidP="00CE5052">
            <w:pPr>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о выданных разрешениях на въезд иностранных граждан или лиц без гражданства в Кыргызскую Республику, на их пребывание в </w:t>
            </w:r>
            <w:r w:rsidRPr="00FE3868">
              <w:rPr>
                <w:rFonts w:ascii="Times New Roman" w:eastAsia="Times New Roman" w:hAnsi="Times New Roman" w:cs="Times New Roman"/>
              </w:rPr>
              <w:lastRenderedPageBreak/>
              <w:t>Кыргызской Республике и выезд из Кыргызской Республики;</w:t>
            </w:r>
          </w:p>
          <w:p w:rsidR="00FE3868" w:rsidRPr="00FE3868" w:rsidRDefault="00FE3868" w:rsidP="00CE5052">
            <w:pPr>
              <w:ind w:firstLine="567"/>
              <w:jc w:val="both"/>
              <w:rPr>
                <w:rFonts w:ascii="Times New Roman" w:eastAsia="Times New Roman" w:hAnsi="Times New Roman" w:cs="Times New Roman"/>
              </w:rPr>
            </w:pPr>
            <w:r w:rsidRPr="00FE3868">
              <w:rPr>
                <w:rFonts w:ascii="Times New Roman" w:eastAsia="Times New Roman" w:hAnsi="Times New Roman" w:cs="Times New Roman"/>
              </w:rPr>
              <w:t>2) об иностранных гражданах и лицах без гражданства, прибывающих в Кыргызскую Республику с целью осуществления трудовой деятельности.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129. Взаимодействие органов налоговой службы с организациями налогоплательщиков</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целях формирования и реализации эффективной налоговой политики в Кыргызской Республике, повышения уровня взаимодействия и достижения баланса интересов налогоплательщиков и государства органы налоговой службы осуществляют взаимодействие с организациями налогоплательщиков, в том числе бизнес-ассоциациями, профессиональными объединениями.</w:t>
            </w:r>
          </w:p>
        </w:tc>
        <w:tc>
          <w:tcPr>
            <w:tcW w:w="7371"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142. Взаимодействие органов налоговой службы с организациями налогоплательщиков</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целях формирования и реализации эффективной налоговой политики в Кыргызской Республике, повышения уровня взаимодействия и достижения баланса интересов налогоплательщиков и государства органы налоговой службы осуществляют взаимодействие с организациями налогоплательщиков, в том числе бизнес-ассоциациями, профессиональными объединениями.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130. Взаимодействие органов налоговой службы с дипломатическим, консульским и другим представительством иностранного государства или международной организацией</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Органы налоговой службы осуществляют взаимодействие с дипломатическим, консульским и другим представительством иностранного государства или международной организацией с учетом положения о том, что эти субъекты пользуются иммунитетом к требованию органов налоговой службы по предоставлению любой информации и выполнению любого действия в соответствии с положениями настоящего Кодекса.</w:t>
            </w:r>
          </w:p>
        </w:tc>
        <w:tc>
          <w:tcPr>
            <w:tcW w:w="7371"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143. Взаимодействие органов налоговой службы с дипломатическим, консульским и другим представительством иностранного государства или международной организацией</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Органы налоговой службы осуществляют взаимодействие с дипломатическим, консульским и другим представительством иностранного государства или международной организацией с учетом положения о том, что эти субъекты пользуются иммунитетом к требованию органов налоговой службы по предоставлению любой информации и выполнению любого действия в соответствии с положениями настоящего Кодекса.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131. Взаимодействие органов налоговой службы с органами местного самоуправления</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Органы налоговой службы осуществляют взаимодействие с органами местного самоуправления путем:</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получения от органов местного  самоуправления:</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решений по введению местных налогов;</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решений (постановлений) по земельным участкам, выделенным юридическим и физическим лицам на осуществление экономической деятельности и строительство индивидуальных жилых домов;</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информации о заключенных договорах аренды на использование земель государственной и муниципальной собственности;</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г) решений о размерах принятых коэффициентов, дифференцирующих базовую ставку земельного налога за пользование землями населенных пунктов, установленных в зависимости от особенностей экономико-планировочных зон населенных пунктов;</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д) решений об освобождениях по земельному налогу и по налогу на имущество;</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е) обращений по установлению налогового поста; </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ж) протоколов,  составленных при нарушении налогоплательщиками норм, предусмотренных  разделами  XIII и XIV,  а также главами 53 и 54 настоящего Кодекса.</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совместного участия в работе комиссий, предусмотренных настоящим Кодексом;</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проведения совместных мероприятий в целях налогообложения;</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совместного прогнозирования доходной части местных бюджетов.</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Органы местного самоуправления оказывают содействие органам налоговой службы в учете налогоплательщиков и сборе налогов.</w:t>
            </w:r>
          </w:p>
        </w:tc>
        <w:tc>
          <w:tcPr>
            <w:tcW w:w="7371" w:type="dxa"/>
          </w:tcPr>
          <w:p w:rsidR="00FE3868" w:rsidRPr="00FE3868" w:rsidRDefault="00FE3868" w:rsidP="00CE5052">
            <w:pPr>
              <w:spacing w:after="60"/>
              <w:ind w:firstLine="33"/>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144. Взаимодействие органов налоговой службы с органами местного самоуправления</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Органы налоговой службы осуществляют взаимодействие с органами местного самоуправления путем:</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получения от органов местного  самоуправления:</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решений по введению местных налогов;</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решений (постановлений) по земельным участкам, выделенным юридическим и физическим лицам на осуществление экономической деятельности и строительство индивидуальных жилых домов;</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информации о заключенных договорах аренды на использование земель государственной и муниципальной собственности;</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г) решений о размерах принятых коэффициентов, дифференцирующих базовую ставку земельного налога за пользование землями населенных пунктов, установленных в зависимости от особенностей экономико-планировочных зон населенных пунктов;</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д) решений об освобождениях по земельному налогу и по налогу на имущество;</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е) обращений по установлению налогового поста; </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ж) протоколов,  составленных при нарушении налогоплательщиками норм, предусмотренных  разделом  XIII,  а также главами 56 и 57 настоящего Кодекса.</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совместного участия в работе комиссий, предусмотренных настоящим Кодексом;</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проведения совместных мероприятий в целях налогообложения;</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совместного прогнозирования доходной части местных бюджетов.</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Органы местного самоуправления оказывают содействие органам налоговой службы в учете налогоплательщиков и сборе налогов.</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132. Взаимодействие органов налоговой службы с органами, осуществляющими выдачу лицензий и разрешений организациям и физическим лицам</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Органы налоговой службы взаимодействуют с органами, осуществляющими выдачу лицензий и разрешений, путем получения от них информации о субъектах, получивших лицензии и разрешения, а также иной информации по запросам налоговых органов.</w:t>
            </w:r>
          </w:p>
        </w:tc>
        <w:tc>
          <w:tcPr>
            <w:tcW w:w="7371"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145. Взаимодействие органов налоговой службы с органами, осуществляющими выдачу лицензий и разрешений организациям и физическим лицам</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Органы налоговой службы взаимодействуют с органами, осуществляющими выдачу лицензий и разрешений, путем получения от них информации о субъектах, получивших лицензии и разрешения, а также иной информации по запросам налоговых органов.</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133. Ответственность за нарушение положений настоящей главы</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Невыполнение должностными лицами соответствующих органов требований настоящей главы влечет ответственность в соответствии с законодательством Кыргызской Республики.</w:t>
            </w:r>
          </w:p>
        </w:tc>
        <w:tc>
          <w:tcPr>
            <w:tcW w:w="7371"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146. Ответственность за нарушение положений настоящей главы</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Невыполнение должностными лицами соответствующих органов требований настоящей главы влечет ответственность в соответствии с законодательством Кыргызской Республики.</w:t>
            </w:r>
          </w:p>
        </w:tc>
      </w:tr>
      <w:tr w:rsidR="00FE3868" w:rsidRPr="00FE3868" w:rsidTr="00FE3868">
        <w:tc>
          <w:tcPr>
            <w:tcW w:w="709" w:type="dxa"/>
          </w:tcPr>
          <w:p w:rsidR="00FE3868" w:rsidRPr="00FE3868" w:rsidRDefault="00FE3868" w:rsidP="00B64314">
            <w:pPr>
              <w:spacing w:before="200"/>
              <w:ind w:left="34" w:right="34"/>
              <w:jc w:val="center"/>
              <w:rPr>
                <w:rFonts w:ascii="Times New Roman" w:eastAsia="Times New Roman" w:hAnsi="Times New Roman" w:cs="Times New Roman"/>
                <w:b/>
                <w:bCs/>
              </w:rPr>
            </w:pPr>
          </w:p>
        </w:tc>
        <w:tc>
          <w:tcPr>
            <w:tcW w:w="7513" w:type="dxa"/>
          </w:tcPr>
          <w:p w:rsidR="00FE3868" w:rsidRPr="00FE3868" w:rsidRDefault="00FE3868" w:rsidP="00CD5B49">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РАЗДЕЛ V. НАЛОГОВОЕ ПРАВОНАРУШЕНИЕ И ОТВЕТСТВЕННОСТЬ ЗА ЕГО СОВЕРШЕНИЕ</w:t>
            </w:r>
          </w:p>
        </w:tc>
        <w:tc>
          <w:tcPr>
            <w:tcW w:w="7371" w:type="dxa"/>
          </w:tcPr>
          <w:p w:rsidR="00FE3868" w:rsidRPr="00FE3868" w:rsidRDefault="00FE3868" w:rsidP="00CD5B49">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РАЗДЕЛ V. НАЛОГОВОЕ ПРАВОНАРУШЕНИЕ И ОТВЕТСТВЕННОСТЬ ЗА ЕГО СОВЕРШЕНИЕ</w:t>
            </w:r>
          </w:p>
        </w:tc>
      </w:tr>
      <w:tr w:rsidR="00FE3868" w:rsidRPr="00FE3868" w:rsidTr="00FE3868">
        <w:tc>
          <w:tcPr>
            <w:tcW w:w="709" w:type="dxa"/>
          </w:tcPr>
          <w:p w:rsidR="00FE3868" w:rsidRPr="00FE3868" w:rsidRDefault="00FE3868" w:rsidP="00B64314">
            <w:pPr>
              <w:spacing w:before="200"/>
              <w:ind w:left="34" w:right="34"/>
              <w:jc w:val="center"/>
              <w:rPr>
                <w:rFonts w:ascii="Times New Roman" w:eastAsia="Times New Roman" w:hAnsi="Times New Roman" w:cs="Times New Roman"/>
                <w:b/>
                <w:bCs/>
              </w:rPr>
            </w:pPr>
          </w:p>
        </w:tc>
        <w:tc>
          <w:tcPr>
            <w:tcW w:w="7513" w:type="dxa"/>
          </w:tcPr>
          <w:p w:rsidR="00FE3868" w:rsidRPr="00FE3868" w:rsidRDefault="00FE3868" w:rsidP="00CD5B49">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 xml:space="preserve">Глава 18. Общие положения об ответственности за совершение </w:t>
            </w:r>
            <w:r w:rsidRPr="00FE3868">
              <w:rPr>
                <w:rFonts w:ascii="Times New Roman" w:eastAsia="Times New Roman" w:hAnsi="Times New Roman" w:cs="Times New Roman"/>
                <w:b/>
                <w:bCs/>
              </w:rPr>
              <w:lastRenderedPageBreak/>
              <w:t>налоговых правонарушений</w:t>
            </w:r>
          </w:p>
        </w:tc>
        <w:tc>
          <w:tcPr>
            <w:tcW w:w="7371" w:type="dxa"/>
          </w:tcPr>
          <w:p w:rsidR="00FE3868" w:rsidRPr="00FE3868" w:rsidRDefault="00FE3868" w:rsidP="00897A04">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 xml:space="preserve">Глава 18. Общие положения об ответственности за совершение </w:t>
            </w:r>
            <w:r w:rsidRPr="00FE3868">
              <w:rPr>
                <w:rFonts w:ascii="Times New Roman" w:eastAsia="Times New Roman" w:hAnsi="Times New Roman" w:cs="Times New Roman"/>
                <w:b/>
                <w:bCs/>
              </w:rPr>
              <w:lastRenderedPageBreak/>
              <w:t>налоговых правонарушений</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134. Понятие налогового правонарушения</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Нарушением налогового законодательства Кыргызской Республики или налоговым правонарушением является виновно-совершенное противоправное деяние (действие или бездействие) участника налоговых правоотношений, не содержащее признаков административного и/или уголовного правонарушения.</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Ответственность за нарушение налогового законодательства Кыргызской Республики, содержащего признаки уголовного или административного правонарушения, устанавливается Кодексом об административной ответственности Кыргызской Республики или Уголовным кодексом Кыргызской Республики.</w:t>
            </w:r>
          </w:p>
        </w:tc>
        <w:tc>
          <w:tcPr>
            <w:tcW w:w="7371" w:type="dxa"/>
          </w:tcPr>
          <w:p w:rsidR="00FE3868" w:rsidRPr="00FE3868" w:rsidRDefault="00FE3868" w:rsidP="00CE5052">
            <w:pPr>
              <w:spacing w:after="60"/>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147. Понятие налогового правонарушения</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Нарушением налогового законодательства Кыргызской Республики или налоговым правонарушением является виновно-совершенное противоправное деяние (действие или бездействие) участника налоговых правоотношений, не содержащее признаков административного и/или уголовного правонарушения.</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Ответственность за нарушение налогового законодательства Кыргызской Республики, содержащего признаки уголовного или административного правонарушения, устанавливается Кодексом об административной ответственности Кыргызской Республики или Уголовным кодексом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135. Ответственность за совершение налогового правонарушения</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Ответственностью за совершение налогового правонарушения является правовое последствие совершения налогового правонарушения, выражающееся в осуждении и применении мер взыскания судом либо компетентным органом (должностным лицом) к участнику налоговых правоотношений, виновному в совершении налогового правонарушения.</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Ответственность за совершение налогового правонарушения устанавливается настоящим Кодексом.</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Запрещается включать норму, предусматривающую ответственность за совершение налогового правонарушения, в другие законы, за исключением настоящего Кодекса.</w:t>
            </w:r>
          </w:p>
        </w:tc>
        <w:tc>
          <w:tcPr>
            <w:tcW w:w="7371"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148. Ответственность за совершение налогового правонарушения</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Ответственностью за совершение налогового правонарушения является правовое последствие совершения налогового правонарушения, выражающееся в осуждении и применении мер взыскания судом либо компетентным органом (должностным лицом) к участнику налоговых правоотношений, виновному в совершении налогового правонарушения.</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Ответственность за совершение налогового правонарушения устанавливается настоящим Кодексом.</w:t>
            </w:r>
          </w:p>
          <w:p w:rsidR="00FE3868" w:rsidRPr="00FE3868" w:rsidRDefault="00FE3868" w:rsidP="00CD5B4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Запрещается включать норму, предусматривающую ответственность за совершение налогового правонарушения, в другие законы, за исключением настоящего Кодекса.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136. Участники налоговых правоотношений, подлежащие привлечению к ответственности за совершение налогового правонарушения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случаях, предусмотренных настоящим Кодексом, ответственность за совершение налогового правонарушения несут:</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его должностные лица и/или законные представители (родители, опекун, попечитель);</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органы налоговой службы, их должностные лица;</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иной участник налоговых правоотношений.</w:t>
            </w:r>
          </w:p>
        </w:tc>
        <w:tc>
          <w:tcPr>
            <w:tcW w:w="7371" w:type="dxa"/>
          </w:tcPr>
          <w:p w:rsidR="00FE3868" w:rsidRPr="00FE3868" w:rsidRDefault="00FE3868" w:rsidP="00CE5052">
            <w:pPr>
              <w:spacing w:after="60"/>
              <w:ind w:firstLine="33"/>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149. Участники налоговых правоотношений, подлежащие привлечению к ответственности за совершение налогового правонарушения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случаях, предусмотренных настоящим Кодексом, ответственность за совершение налогового правонарушения несут:</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его должностные лица и/или законные представители (родители, опекун, попечитель);</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органы налоговой службы, их должностные лица;</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иной участник налоговых правоотношений.</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137. Общие принципы привлечения к ответственности за совершение налогового правонарушения</w:t>
            </w:r>
          </w:p>
          <w:p w:rsidR="00FE3868" w:rsidRPr="00FE3868" w:rsidRDefault="00FE3868" w:rsidP="00897A04">
            <w:pPr>
              <w:pStyle w:val="tkTekst"/>
              <w:rPr>
                <w:rFonts w:ascii="Times New Roman" w:hAnsi="Times New Roman" w:cs="Times New Roman"/>
                <w:sz w:val="22"/>
                <w:szCs w:val="22"/>
              </w:rPr>
            </w:pPr>
            <w:r w:rsidRPr="00FE3868">
              <w:rPr>
                <w:rFonts w:ascii="Times New Roman" w:hAnsi="Times New Roman" w:cs="Times New Roman"/>
                <w:sz w:val="22"/>
                <w:szCs w:val="22"/>
              </w:rPr>
              <w:t>1. Никто не может быть привлечен к ответственности за совершение налогового правонарушения иначе, как по основаниям и в порядке, предусмотренным настоящим Кодексом и законодательством Кыргызской Республики.</w:t>
            </w:r>
          </w:p>
          <w:p w:rsidR="00FE3868" w:rsidRPr="00FE3868" w:rsidRDefault="00FE3868" w:rsidP="00897A04">
            <w:pPr>
              <w:pStyle w:val="tkTekst"/>
              <w:rPr>
                <w:rFonts w:ascii="Times New Roman" w:hAnsi="Times New Roman" w:cs="Times New Roman"/>
                <w:sz w:val="22"/>
                <w:szCs w:val="22"/>
              </w:rPr>
            </w:pPr>
            <w:r w:rsidRPr="00FE3868">
              <w:rPr>
                <w:rFonts w:ascii="Times New Roman" w:hAnsi="Times New Roman" w:cs="Times New Roman"/>
                <w:sz w:val="22"/>
                <w:szCs w:val="22"/>
              </w:rPr>
              <w:t>2. Никто не может быть привлечен повторно к ответственности за совершение одного и того же налогового правонарушения.</w:t>
            </w:r>
          </w:p>
          <w:p w:rsidR="00FE3868" w:rsidRPr="00FE3868" w:rsidRDefault="00FE3868" w:rsidP="00897A04">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Привлечение участника налоговых правоотношений к ответственности за совершение налогового правонарушения не освобождает его должностных лиц от ответственности, предусмотренной Уголовным </w:t>
            </w:r>
            <w:hyperlink r:id="rId77" w:history="1">
              <w:r w:rsidRPr="00FE3868">
                <w:rPr>
                  <w:rStyle w:val="a8"/>
                  <w:rFonts w:ascii="Times New Roman" w:eastAsiaTheme="majorEastAsia" w:hAnsi="Times New Roman" w:cs="Times New Roman"/>
                  <w:color w:val="auto"/>
                  <w:sz w:val="22"/>
                  <w:szCs w:val="22"/>
                  <w:u w:val="none"/>
                </w:rPr>
                <w:t>кодексом</w:t>
              </w:r>
            </w:hyperlink>
            <w:r w:rsidRPr="00FE3868">
              <w:rPr>
                <w:rFonts w:ascii="Times New Roman" w:hAnsi="Times New Roman" w:cs="Times New Roman"/>
                <w:sz w:val="22"/>
                <w:szCs w:val="22"/>
              </w:rPr>
              <w:t xml:space="preserve"> Кыргызской Республики, </w:t>
            </w:r>
            <w:hyperlink r:id="rId78" w:history="1">
              <w:r w:rsidRPr="00FE3868">
                <w:rPr>
                  <w:rStyle w:val="a8"/>
                  <w:rFonts w:ascii="Times New Roman" w:eastAsiaTheme="majorEastAsia" w:hAnsi="Times New Roman" w:cs="Times New Roman"/>
                  <w:color w:val="auto"/>
                  <w:sz w:val="22"/>
                  <w:szCs w:val="22"/>
                  <w:u w:val="none"/>
                </w:rPr>
                <w:t>Кодексом</w:t>
              </w:r>
            </w:hyperlink>
            <w:r w:rsidRPr="00FE3868">
              <w:rPr>
                <w:rFonts w:ascii="Times New Roman" w:hAnsi="Times New Roman" w:cs="Times New Roman"/>
                <w:sz w:val="22"/>
                <w:szCs w:val="22"/>
              </w:rPr>
              <w:t xml:space="preserve"> Кыргызской Республики об административной ответственности, при наличии соответствующих оснований.</w:t>
            </w:r>
          </w:p>
          <w:p w:rsidR="00FE3868" w:rsidRPr="00FE3868" w:rsidRDefault="00FE3868" w:rsidP="00897A04">
            <w:pPr>
              <w:pStyle w:val="tkTekst"/>
              <w:rPr>
                <w:rFonts w:ascii="Times New Roman" w:hAnsi="Times New Roman" w:cs="Times New Roman"/>
                <w:sz w:val="22"/>
                <w:szCs w:val="22"/>
              </w:rPr>
            </w:pPr>
            <w:r w:rsidRPr="00FE3868">
              <w:rPr>
                <w:rFonts w:ascii="Times New Roman" w:hAnsi="Times New Roman" w:cs="Times New Roman"/>
                <w:sz w:val="22"/>
                <w:szCs w:val="22"/>
              </w:rPr>
              <w:t>4. Привлечение к ответственности за совершение налогового правонарушения не освобождает налогоплательщика от обязанности исполнить налоговое обязательство, а также уплатить причитающиеся суммы пени и налоговых санкций.</w:t>
            </w:r>
          </w:p>
          <w:p w:rsidR="00FE3868" w:rsidRPr="00FE3868" w:rsidRDefault="00FE3868" w:rsidP="00897A04">
            <w:pPr>
              <w:pStyle w:val="tkTekst"/>
              <w:rPr>
                <w:rFonts w:ascii="Times New Roman" w:hAnsi="Times New Roman" w:cs="Times New Roman"/>
                <w:sz w:val="22"/>
                <w:szCs w:val="22"/>
              </w:rPr>
            </w:pPr>
            <w:r w:rsidRPr="00FE3868">
              <w:rPr>
                <w:rFonts w:ascii="Times New Roman" w:hAnsi="Times New Roman" w:cs="Times New Roman"/>
                <w:sz w:val="22"/>
                <w:szCs w:val="22"/>
              </w:rPr>
              <w:t>5. Участник налоговых правоотношений считается невиновным в совершении налогового правонарушения, пока его виновность не будет доказана в порядке, предусмотренном законодательством Кыргызской Республики.</w:t>
            </w:r>
          </w:p>
          <w:p w:rsidR="00FE3868" w:rsidRPr="00FE3868" w:rsidRDefault="00FE3868" w:rsidP="00897A04">
            <w:pPr>
              <w:pStyle w:val="tkTekst"/>
              <w:rPr>
                <w:rFonts w:ascii="Times New Roman" w:hAnsi="Times New Roman" w:cs="Times New Roman"/>
                <w:sz w:val="22"/>
                <w:szCs w:val="22"/>
              </w:rPr>
            </w:pPr>
            <w:r w:rsidRPr="00FE3868">
              <w:rPr>
                <w:rFonts w:ascii="Times New Roman" w:hAnsi="Times New Roman" w:cs="Times New Roman"/>
                <w:sz w:val="22"/>
                <w:szCs w:val="22"/>
              </w:rPr>
              <w:t>6. Налогоплательщик и его должностное лицо, привлекаемое к ответственности, не обязано доказывать свою невиновность в совершении налогового правонарушения.</w:t>
            </w:r>
          </w:p>
          <w:p w:rsidR="00FE3868" w:rsidRPr="00FE3868" w:rsidRDefault="00FE3868" w:rsidP="00897A04">
            <w:pPr>
              <w:pStyle w:val="tkTekst"/>
              <w:rPr>
                <w:rFonts w:ascii="Times New Roman" w:hAnsi="Times New Roman" w:cs="Times New Roman"/>
                <w:sz w:val="22"/>
                <w:szCs w:val="22"/>
              </w:rPr>
            </w:pPr>
            <w:r w:rsidRPr="00FE3868">
              <w:rPr>
                <w:rFonts w:ascii="Times New Roman" w:hAnsi="Times New Roman" w:cs="Times New Roman"/>
                <w:sz w:val="22"/>
                <w:szCs w:val="22"/>
              </w:rPr>
              <w:t>7. Обязанность доказать обстоятельства, свидетельствующие о факте налогового правонарушения и виновности лица в его совершении, возлагается на органы налоговой службы.</w:t>
            </w:r>
          </w:p>
        </w:tc>
        <w:tc>
          <w:tcPr>
            <w:tcW w:w="7371" w:type="dxa"/>
          </w:tcPr>
          <w:p w:rsidR="00FE3868" w:rsidRPr="00FE3868" w:rsidRDefault="00FE3868" w:rsidP="000D4AC1">
            <w:pPr>
              <w:pStyle w:val="tkZagolovok5"/>
              <w:spacing w:before="0"/>
              <w:jc w:val="both"/>
              <w:rPr>
                <w:rFonts w:ascii="Times New Roman" w:hAnsi="Times New Roman" w:cs="Times New Roman"/>
                <w:sz w:val="22"/>
                <w:szCs w:val="24"/>
              </w:rPr>
            </w:pPr>
            <w:r w:rsidRPr="00FE3868">
              <w:rPr>
                <w:rFonts w:ascii="Times New Roman" w:hAnsi="Times New Roman" w:cs="Times New Roman"/>
                <w:sz w:val="22"/>
                <w:szCs w:val="24"/>
              </w:rPr>
              <w:t>Статья 150. Общие принципы привлечения к ответственности за совершение налогового правонарушения</w:t>
            </w:r>
          </w:p>
          <w:p w:rsidR="00FE3868" w:rsidRPr="00FE3868" w:rsidRDefault="00FE3868" w:rsidP="000D4AC1">
            <w:pPr>
              <w:pStyle w:val="tkTekst"/>
              <w:rPr>
                <w:rFonts w:ascii="Times New Roman" w:hAnsi="Times New Roman" w:cs="Times New Roman"/>
                <w:sz w:val="22"/>
                <w:szCs w:val="24"/>
              </w:rPr>
            </w:pPr>
            <w:r w:rsidRPr="00FE3868">
              <w:rPr>
                <w:rFonts w:ascii="Times New Roman" w:hAnsi="Times New Roman" w:cs="Times New Roman"/>
                <w:sz w:val="22"/>
                <w:szCs w:val="24"/>
              </w:rPr>
              <w:t>1. Никто не может быть привлечен к ответственности за совершение налогового правонарушения иначе, как по основаниям и в порядке, предусмотренным настоящим Кодексом и законодательством Кыргызской Республики.</w:t>
            </w:r>
          </w:p>
          <w:p w:rsidR="00FE3868" w:rsidRPr="00FE3868" w:rsidRDefault="00FE3868" w:rsidP="000D4AC1">
            <w:pPr>
              <w:pStyle w:val="tkTekst"/>
              <w:rPr>
                <w:rFonts w:ascii="Times New Roman" w:hAnsi="Times New Roman" w:cs="Times New Roman"/>
                <w:sz w:val="22"/>
                <w:szCs w:val="24"/>
              </w:rPr>
            </w:pPr>
            <w:r w:rsidRPr="00FE3868">
              <w:rPr>
                <w:rFonts w:ascii="Times New Roman" w:hAnsi="Times New Roman" w:cs="Times New Roman"/>
                <w:sz w:val="22"/>
                <w:szCs w:val="24"/>
              </w:rPr>
              <w:t>2. Никто не может быть привлечен повторно к ответственности за совершение одного и того же налогового правонарушения.</w:t>
            </w:r>
          </w:p>
          <w:p w:rsidR="00FE3868" w:rsidRPr="00FE3868" w:rsidRDefault="00FE3868" w:rsidP="000D4AC1">
            <w:pPr>
              <w:pStyle w:val="tkTekst"/>
              <w:rPr>
                <w:rFonts w:ascii="Times New Roman" w:hAnsi="Times New Roman" w:cs="Times New Roman"/>
                <w:sz w:val="22"/>
                <w:szCs w:val="24"/>
              </w:rPr>
            </w:pPr>
            <w:r w:rsidRPr="00FE3868">
              <w:rPr>
                <w:rFonts w:ascii="Times New Roman" w:hAnsi="Times New Roman" w:cs="Times New Roman"/>
                <w:sz w:val="22"/>
                <w:szCs w:val="24"/>
              </w:rPr>
              <w:t xml:space="preserve">3. Привлечение участника налоговых правоотношений к ответственности за совершение налогового правонарушения не освобождает его должностных лиц от ответственности, предусмотренной Уголовным </w:t>
            </w:r>
            <w:hyperlink r:id="rId79" w:history="1">
              <w:r w:rsidRPr="00FE3868">
                <w:rPr>
                  <w:rStyle w:val="a8"/>
                  <w:rFonts w:ascii="Times New Roman" w:eastAsiaTheme="majorEastAsia" w:hAnsi="Times New Roman" w:cs="Times New Roman"/>
                  <w:color w:val="auto"/>
                  <w:sz w:val="22"/>
                  <w:szCs w:val="24"/>
                  <w:u w:val="none"/>
                </w:rPr>
                <w:t>кодексом</w:t>
              </w:r>
            </w:hyperlink>
            <w:r w:rsidRPr="00FE3868">
              <w:rPr>
                <w:rFonts w:ascii="Times New Roman" w:hAnsi="Times New Roman" w:cs="Times New Roman"/>
                <w:sz w:val="22"/>
                <w:szCs w:val="24"/>
              </w:rPr>
              <w:t xml:space="preserve"> Кыргызской Республики, </w:t>
            </w:r>
            <w:hyperlink r:id="rId80" w:history="1">
              <w:r w:rsidRPr="00FE3868">
                <w:rPr>
                  <w:rStyle w:val="a8"/>
                  <w:rFonts w:ascii="Times New Roman" w:eastAsiaTheme="majorEastAsia" w:hAnsi="Times New Roman" w:cs="Times New Roman"/>
                  <w:color w:val="auto"/>
                  <w:sz w:val="22"/>
                  <w:szCs w:val="24"/>
                  <w:u w:val="none"/>
                </w:rPr>
                <w:t>Кодексом</w:t>
              </w:r>
            </w:hyperlink>
            <w:r w:rsidRPr="00FE3868">
              <w:rPr>
                <w:rFonts w:ascii="Times New Roman" w:hAnsi="Times New Roman" w:cs="Times New Roman"/>
                <w:sz w:val="22"/>
                <w:szCs w:val="24"/>
              </w:rPr>
              <w:t xml:space="preserve"> Кыргызской Республики об административной ответственности, при наличии соответствующих оснований.</w:t>
            </w:r>
          </w:p>
          <w:p w:rsidR="00FE3868" w:rsidRPr="00FE3868" w:rsidRDefault="00FE3868" w:rsidP="000D4AC1">
            <w:pPr>
              <w:pStyle w:val="tkTekst"/>
              <w:rPr>
                <w:rFonts w:ascii="Times New Roman" w:hAnsi="Times New Roman" w:cs="Times New Roman"/>
                <w:strike/>
                <w:sz w:val="22"/>
                <w:szCs w:val="24"/>
              </w:rPr>
            </w:pPr>
            <w:r w:rsidRPr="00FE3868">
              <w:rPr>
                <w:rFonts w:ascii="Times New Roman" w:hAnsi="Times New Roman" w:cs="Times New Roman"/>
                <w:sz w:val="22"/>
                <w:szCs w:val="24"/>
              </w:rPr>
              <w:t>4. Привлечение к ответственности за совершение налогового правонарушения не освобождает налогоплательщика от обязанности исполнить налоговое обязательство, а также уплатить причитающуюся в соответствии с настоящим Кодексом сумму пени.</w:t>
            </w:r>
          </w:p>
          <w:p w:rsidR="00FE3868" w:rsidRPr="00FE3868" w:rsidRDefault="00FE3868" w:rsidP="000D4AC1">
            <w:pPr>
              <w:pStyle w:val="tkTekst"/>
              <w:rPr>
                <w:rFonts w:ascii="Times New Roman" w:hAnsi="Times New Roman" w:cs="Times New Roman"/>
                <w:sz w:val="22"/>
                <w:szCs w:val="24"/>
              </w:rPr>
            </w:pPr>
            <w:r w:rsidRPr="00FE3868">
              <w:rPr>
                <w:rFonts w:ascii="Times New Roman" w:hAnsi="Times New Roman" w:cs="Times New Roman"/>
                <w:sz w:val="22"/>
                <w:szCs w:val="24"/>
              </w:rPr>
              <w:t>5. Участник налоговых правоотношений признается невиновным в совершении налогового правонарушения:</w:t>
            </w:r>
          </w:p>
          <w:p w:rsidR="00FE3868" w:rsidRPr="00FE3868" w:rsidRDefault="00FE3868" w:rsidP="000D4AC1">
            <w:pPr>
              <w:pStyle w:val="tkTekst"/>
              <w:rPr>
                <w:rFonts w:ascii="Times New Roman" w:hAnsi="Times New Roman" w:cs="Times New Roman"/>
                <w:sz w:val="22"/>
                <w:szCs w:val="24"/>
              </w:rPr>
            </w:pPr>
            <w:r w:rsidRPr="00FE3868">
              <w:rPr>
                <w:rFonts w:ascii="Times New Roman" w:hAnsi="Times New Roman" w:cs="Times New Roman"/>
                <w:sz w:val="22"/>
                <w:szCs w:val="24"/>
              </w:rPr>
              <w:t>1) если его виновность не установлена в порядке, предусмотренном законодательством Кыргызской Республики;</w:t>
            </w:r>
          </w:p>
          <w:p w:rsidR="00FE3868" w:rsidRPr="00FE3868" w:rsidRDefault="00FE3868" w:rsidP="000D4AC1">
            <w:pPr>
              <w:pStyle w:val="tkTekst"/>
              <w:rPr>
                <w:rFonts w:ascii="Times New Roman" w:hAnsi="Times New Roman" w:cs="Times New Roman"/>
                <w:sz w:val="22"/>
                <w:szCs w:val="24"/>
              </w:rPr>
            </w:pPr>
            <w:r w:rsidRPr="00FE3868">
              <w:rPr>
                <w:rFonts w:ascii="Times New Roman" w:hAnsi="Times New Roman" w:cs="Times New Roman"/>
                <w:sz w:val="22"/>
                <w:szCs w:val="24"/>
              </w:rPr>
              <w:t>2) если он исчислил налоговое обязательство в соответствии с письменным разъяснением уполномоченного государственного органа;</w:t>
            </w:r>
          </w:p>
          <w:p w:rsidR="00FE3868" w:rsidRPr="00FE3868" w:rsidRDefault="00FE3868" w:rsidP="000D4AC1">
            <w:pPr>
              <w:pStyle w:val="tkTekst"/>
              <w:rPr>
                <w:rFonts w:ascii="Times New Roman" w:hAnsi="Times New Roman" w:cs="Times New Roman"/>
                <w:sz w:val="22"/>
                <w:szCs w:val="24"/>
              </w:rPr>
            </w:pPr>
            <w:r w:rsidRPr="00FE3868">
              <w:rPr>
                <w:rFonts w:ascii="Times New Roman" w:hAnsi="Times New Roman" w:cs="Times New Roman"/>
                <w:sz w:val="22"/>
                <w:szCs w:val="24"/>
              </w:rPr>
              <w:t>3) если правомерность его действий по исполнению обязанностей налогоплательщика или налогового агента подтверждена актом налоговой проверки и соответствующим решением налогового органа.</w:t>
            </w:r>
          </w:p>
          <w:p w:rsidR="00FE3868" w:rsidRPr="00FE3868" w:rsidRDefault="00FE3868" w:rsidP="000D4AC1">
            <w:pPr>
              <w:pStyle w:val="tkTekst"/>
              <w:rPr>
                <w:rFonts w:ascii="Times New Roman" w:hAnsi="Times New Roman" w:cs="Times New Roman"/>
                <w:sz w:val="22"/>
                <w:szCs w:val="24"/>
              </w:rPr>
            </w:pPr>
            <w:r w:rsidRPr="00FE3868">
              <w:rPr>
                <w:rFonts w:ascii="Times New Roman" w:hAnsi="Times New Roman" w:cs="Times New Roman"/>
                <w:sz w:val="22"/>
                <w:szCs w:val="24"/>
              </w:rPr>
              <w:t>6. Налогоплательщик и его должностное лицо, привлекаемое к ответственности, не обязано доказывать свою невиновность в совершении налогового правонарушения.</w:t>
            </w:r>
          </w:p>
          <w:p w:rsidR="00FE3868" w:rsidRPr="00FE3868" w:rsidRDefault="00FE3868" w:rsidP="000D4AC1">
            <w:pPr>
              <w:pStyle w:val="tkTekst"/>
              <w:ind w:firstLine="426"/>
              <w:rPr>
                <w:rFonts w:ascii="Times New Roman" w:hAnsi="Times New Roman" w:cs="Times New Roman"/>
                <w:sz w:val="22"/>
                <w:szCs w:val="24"/>
              </w:rPr>
            </w:pPr>
            <w:r w:rsidRPr="00FE3868">
              <w:rPr>
                <w:rFonts w:ascii="Times New Roman" w:hAnsi="Times New Roman" w:cs="Times New Roman"/>
                <w:sz w:val="22"/>
                <w:szCs w:val="24"/>
              </w:rPr>
              <w:t>7. Обязанность доказать обстоятельства, свидетельствующие о факте налогового правонарушения и виновности лица в его совершении, возлагается на органы налоговой службы.</w:t>
            </w:r>
          </w:p>
          <w:p w:rsidR="00FE3868" w:rsidRPr="00FE3868" w:rsidRDefault="00FE3868" w:rsidP="00897A04">
            <w:pPr>
              <w:pStyle w:val="tkTekst"/>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138. Давность привлечения к ответственности за совершение налогового правонарушения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Субъект не может быть привлечен к ответственности за совершение налогового правонарушения, если со дня его совершения истекли 6 лет (срок давности) и ему не было вручено соответствующее решение органа налоговой службы.</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случае совершения налогового правонарушения, связанного с занижением суммы налога, указанной в налоговом отчете, исчисление срока давности начинается со дня вручения соответствующего решения органа налоговой службы.</w:t>
            </w:r>
          </w:p>
        </w:tc>
        <w:tc>
          <w:tcPr>
            <w:tcW w:w="7371" w:type="dxa"/>
          </w:tcPr>
          <w:p w:rsidR="00FE3868" w:rsidRPr="00FE3868" w:rsidRDefault="00FE3868" w:rsidP="00CE5052">
            <w:pPr>
              <w:spacing w:after="60"/>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151. Давность привлечения к ответственности за совершение налогового правонарушения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Субъект не может быть привлечен к ответственности за совершение налогового правонарушения, если со дня его совершения истекли 6 лет (срок давности) и ему не было вручено соответствующее решение органа налоговой службы.</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случае совершения налогового правонарушения, связанного с занижением суммы налога, указанной в налоговом отчете, исчисление срока давности начинается со дня вручения соответствующего решения органа налоговой службы.</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before="200" w:after="60"/>
              <w:ind w:firstLine="34"/>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139. Налоговая санкция за совершение налогового правонарушения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Налоговая санкция является мерой ответственности за совершение налогового правонарушения.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Налоговая санкция устанавливается и применяется в виде денежных взысканий в размере, предусмотренном настоящим Кодексом.</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 совершении одним субъектом двух или более налоговых правонарушений налоговые санкции, предусмотренные настоящим Кодексом, взыскиваются за каждое правонарушение в отдельности без поглощения менее строгой санкции более строгой.</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Решение о применении налоговой санкции принимается органом налоговой службы и вручается налогоплательщику в порядке, установленном настоящим Кодексом.</w:t>
            </w:r>
          </w:p>
        </w:tc>
        <w:tc>
          <w:tcPr>
            <w:tcW w:w="7371" w:type="dxa"/>
          </w:tcPr>
          <w:p w:rsidR="00FE3868" w:rsidRPr="00FE3868" w:rsidRDefault="00FE3868" w:rsidP="008B4D6D">
            <w:pPr>
              <w:spacing w:before="200" w:after="60"/>
              <w:ind w:firstLine="567"/>
              <w:jc w:val="both"/>
              <w:rPr>
                <w:rFonts w:ascii="Times New Roman" w:eastAsia="Times New Roman" w:hAnsi="Times New Roman" w:cs="Times New Roman"/>
                <w:b/>
                <w:bCs/>
                <w:szCs w:val="24"/>
              </w:rPr>
            </w:pPr>
            <w:r w:rsidRPr="00FE3868">
              <w:rPr>
                <w:rFonts w:ascii="Times New Roman" w:eastAsia="Times New Roman" w:hAnsi="Times New Roman" w:cs="Times New Roman"/>
                <w:b/>
                <w:bCs/>
                <w:szCs w:val="24"/>
              </w:rPr>
              <w:t>Статья 152. Налоговая санкция за совершение налогового правонарушения</w:t>
            </w:r>
          </w:p>
          <w:p w:rsidR="00FE3868" w:rsidRPr="00FE3868" w:rsidRDefault="00FE3868" w:rsidP="008B4D6D">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 Налоговая санкция является мерой ответственности за совершение налогового правонарушения.</w:t>
            </w:r>
          </w:p>
          <w:p w:rsidR="00FE3868" w:rsidRPr="00FE3868" w:rsidRDefault="00FE3868" w:rsidP="008B4D6D">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Налоговая санкция не применяется при отсутствии вины налогоплательщика.</w:t>
            </w:r>
          </w:p>
          <w:p w:rsidR="00FE3868" w:rsidRPr="00FE3868" w:rsidRDefault="00FE3868" w:rsidP="008B4D6D">
            <w:pPr>
              <w:pStyle w:val="tkTekst"/>
              <w:rPr>
                <w:rFonts w:ascii="Times New Roman" w:hAnsi="Times New Roman" w:cs="Times New Roman"/>
                <w:sz w:val="22"/>
                <w:szCs w:val="24"/>
              </w:rPr>
            </w:pPr>
            <w:r w:rsidRPr="00FE3868">
              <w:rPr>
                <w:rFonts w:ascii="Times New Roman" w:hAnsi="Times New Roman" w:cs="Times New Roman"/>
                <w:sz w:val="22"/>
                <w:szCs w:val="24"/>
              </w:rPr>
              <w:t>3. Налоговая санкция не применяется, если в ходе налоговой проверки ранее проверенного налогового периода, органом налоговой службы выявлены обстоятельства, не выявленные в ходе предыдущей налоговой проверки.</w:t>
            </w:r>
          </w:p>
          <w:p w:rsidR="00FE3868" w:rsidRPr="00FE3868" w:rsidRDefault="00FE3868" w:rsidP="008B4D6D">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4. Налоговая санкция устанавливается и применяется в виде денежных взысканий в размере, предусмотренном настоящим Кодексом.</w:t>
            </w:r>
          </w:p>
          <w:p w:rsidR="00FE3868" w:rsidRPr="00FE3868" w:rsidRDefault="00FE3868" w:rsidP="008B4D6D">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5. При совершении одним субъектом двух или более налоговых правонарушений налоговые санкции, предусмотренные настоящим Кодексом, взыскиваются за каждое правонарушение в отдельности без поглощения менее строгой санкции более строгой.</w:t>
            </w:r>
          </w:p>
          <w:p w:rsidR="00FE3868" w:rsidRPr="00FE3868" w:rsidRDefault="00FE3868" w:rsidP="008B4D6D">
            <w:pPr>
              <w:pStyle w:val="tkTekst"/>
              <w:ind w:firstLine="425"/>
              <w:rPr>
                <w:rFonts w:ascii="Times New Roman" w:hAnsi="Times New Roman" w:cs="Times New Roman"/>
                <w:sz w:val="22"/>
                <w:szCs w:val="24"/>
              </w:rPr>
            </w:pPr>
            <w:r w:rsidRPr="00FE3868">
              <w:rPr>
                <w:rFonts w:ascii="Times New Roman" w:hAnsi="Times New Roman" w:cs="Times New Roman"/>
                <w:sz w:val="22"/>
                <w:szCs w:val="24"/>
              </w:rPr>
              <w:t>6. Решение о применении налоговой санкции принимается органом налоговой службы и вручается налогоплательщику в порядке, установленном настоящим Кодексом.</w:t>
            </w:r>
          </w:p>
          <w:p w:rsidR="00FE3868" w:rsidRPr="00FE3868" w:rsidRDefault="00FE3868" w:rsidP="00897A04">
            <w:pPr>
              <w:spacing w:after="60"/>
              <w:ind w:firstLine="567"/>
              <w:jc w:val="both"/>
              <w:rPr>
                <w:rFonts w:ascii="Times New Roman" w:eastAsia="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140. Давность взыскания налоговой санкции</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 Органы налоговой службы могут обратиться в суд с иском о взыскании налоговой санкции не позднее 6 лет, следующих за днем вручения налогоплательщику решения о привлечении к ответственности за налоговое правонарушение.</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случае отказа в возбуждении или прекращения уголовного дела, но при наличии налогового правонарушения, срок подачи искового заявления исчисляется со дня получения органом налоговой службы постановления об отказе в возбуждении или о прекращении уголовного дела.</w:t>
            </w:r>
          </w:p>
        </w:tc>
        <w:tc>
          <w:tcPr>
            <w:tcW w:w="7371"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153. Давность взыскания налоговой санкции</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 Органы налоговой службы могут обратиться в суд с иском о взыскании налоговой санкции не позднее 6 лет, следующих за днем вручения налогоплательщику решения о привлечении к ответственности за налоговое правонарушение.</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случае отказа в возбуждении или прекращения уголовного дела, но при наличии налогового правонарушения, срок подачи искового заявления исчисляется со дня получения органом налоговой службы постановления об отказе в возбуждении или о прекращении уголовного дела.</w:t>
            </w:r>
          </w:p>
        </w:tc>
      </w:tr>
      <w:tr w:rsidR="00FE3868" w:rsidRPr="00FE3868" w:rsidTr="00FE3868">
        <w:tc>
          <w:tcPr>
            <w:tcW w:w="709" w:type="dxa"/>
          </w:tcPr>
          <w:p w:rsidR="00FE3868" w:rsidRPr="00FE3868" w:rsidRDefault="00FE3868" w:rsidP="00DC755B">
            <w:pPr>
              <w:spacing w:before="200"/>
              <w:ind w:left="34" w:right="34"/>
              <w:jc w:val="center"/>
              <w:rPr>
                <w:rFonts w:ascii="Times New Roman" w:eastAsia="Times New Roman" w:hAnsi="Times New Roman" w:cs="Times New Roman"/>
                <w:b/>
                <w:bCs/>
              </w:rPr>
            </w:pPr>
          </w:p>
        </w:tc>
        <w:tc>
          <w:tcPr>
            <w:tcW w:w="7513" w:type="dxa"/>
          </w:tcPr>
          <w:p w:rsidR="00FE3868" w:rsidRPr="00FE3868" w:rsidRDefault="00FE3868" w:rsidP="00CE5052">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19. Виды налоговых правонарушений и ответственность за их совершение</w:t>
            </w:r>
          </w:p>
        </w:tc>
        <w:tc>
          <w:tcPr>
            <w:tcW w:w="7371" w:type="dxa"/>
          </w:tcPr>
          <w:p w:rsidR="00FE3868" w:rsidRPr="00FE3868" w:rsidRDefault="00FE3868" w:rsidP="00CE5052">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19. Виды налоговых правонарушений и ответственность за их совершение</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176"/>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141. Уклонение от налоговой и/или учетной регистрации в налоговом органе</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ведении деятельности налогоплательщиком без налоговой и/или учетной регистрации в налоговом органе применяется налоговая санкция в однократном размере суммы налогов, начисленных и/или подлежащих начислению за весь период такой деятельности, но не менее 50 расчетных показателей.</w:t>
            </w:r>
          </w:p>
        </w:tc>
        <w:tc>
          <w:tcPr>
            <w:tcW w:w="7371" w:type="dxa"/>
          </w:tcPr>
          <w:p w:rsidR="00FE3868" w:rsidRPr="00FE3868" w:rsidRDefault="00FE3868" w:rsidP="00CE5052">
            <w:pPr>
              <w:spacing w:after="60"/>
              <w:ind w:firstLine="33"/>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154. Уклонение от налоговой и/или учетной регистрации в налоговом органе</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ведении деятельности налогоплательщиком без налоговой и/или учетной регистрации в налоговом органе применяется налоговая санкция в однократном размере суммы налогов, начисленных и/или подлежащих начислению за весь период такой деятельности, но не менее 50 расчетных показателей.</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897A04">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142. Занижение сумм налога</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Если сумма налога, указанная в налоговой отчетности, занижена по сравнению с суммой налога, которая должна была быть указана в налоговой отчетности, к налогоплательщику:</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 занижении суммы налога в размере до 2 процентов к совокупному годовому доходу за год, предшествующий проверяемому календарному году, - налоговая санкция не применяется;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занижении суммы налога в размере от 2 до 5 процентов к совокупному годовому доходу за год, предшествующий проверяемому календарному году, - применяется налоговая санкция в размере 50 процентов от суммы занижения налога;</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при занижении суммы налога в размере свыше 5 процентов к совокупному годовому доходу за год, предшествующий проверяемому календарному году, - применяется налоговая санкция в размере 100 </w:t>
            </w:r>
            <w:r w:rsidRPr="00FE3868">
              <w:rPr>
                <w:rFonts w:ascii="Times New Roman" w:eastAsia="Times New Roman" w:hAnsi="Times New Roman" w:cs="Times New Roman"/>
              </w:rPr>
              <w:lastRenderedPageBreak/>
              <w:t>процентов от суммы занижения налога.</w:t>
            </w:r>
          </w:p>
        </w:tc>
        <w:tc>
          <w:tcPr>
            <w:tcW w:w="7371" w:type="dxa"/>
            <w:shd w:val="clear" w:color="auto" w:fill="auto"/>
          </w:tcPr>
          <w:p w:rsidR="00FE3868" w:rsidRPr="00FE3868" w:rsidRDefault="00FE3868" w:rsidP="00CE5052">
            <w:pPr>
              <w:jc w:val="center"/>
              <w:rPr>
                <w:rFonts w:ascii="Times New Roman" w:hAnsi="Times New Roman" w:cs="Times New Roman"/>
                <w:b/>
              </w:rPr>
            </w:pPr>
            <w:r w:rsidRPr="00FE3868">
              <w:rPr>
                <w:rFonts w:ascii="Times New Roman" w:hAnsi="Times New Roman" w:cs="Times New Roman"/>
                <w:b/>
              </w:rPr>
              <w:lastRenderedPageBreak/>
              <w:t>Статья 155. Занижение сумм налога, непредставление налоговой отчетности и неправомерный зачет НДС</w:t>
            </w:r>
          </w:p>
          <w:p w:rsidR="00FE3868" w:rsidRPr="00FE3868" w:rsidRDefault="00FE3868" w:rsidP="00605E0B">
            <w:pPr>
              <w:jc w:val="both"/>
              <w:rPr>
                <w:rFonts w:ascii="Times New Roman" w:hAnsi="Times New Roman" w:cs="Times New Roman"/>
              </w:rPr>
            </w:pPr>
          </w:p>
          <w:p w:rsidR="00FE3868" w:rsidRPr="00FE3868" w:rsidRDefault="00FE3868" w:rsidP="00CE5052">
            <w:pPr>
              <w:ind w:firstLine="742"/>
              <w:jc w:val="both"/>
              <w:rPr>
                <w:rFonts w:ascii="Times New Roman" w:hAnsi="Times New Roman" w:cs="Times New Roman"/>
              </w:rPr>
            </w:pPr>
            <w:r w:rsidRPr="00FE3868">
              <w:rPr>
                <w:rFonts w:ascii="Times New Roman" w:hAnsi="Times New Roman" w:cs="Times New Roman"/>
              </w:rPr>
              <w:t>1. Если по результатам выездной проверки органом налоговой службы устанавливается, что сумма налога, указанная в налоговой отчетности, занижена по сравнению с суммой налога, которая должна была быть указана в налоговой отчетности, к налогоплательщику:</w:t>
            </w:r>
          </w:p>
          <w:p w:rsidR="00FE3868" w:rsidRPr="00FE3868" w:rsidRDefault="00FE3868" w:rsidP="00CE5052">
            <w:pPr>
              <w:ind w:firstLine="742"/>
              <w:jc w:val="both"/>
              <w:rPr>
                <w:rFonts w:ascii="Times New Roman" w:hAnsi="Times New Roman" w:cs="Times New Roman"/>
              </w:rPr>
            </w:pPr>
            <w:r w:rsidRPr="00FE3868">
              <w:rPr>
                <w:rFonts w:ascii="Times New Roman" w:hAnsi="Times New Roman" w:cs="Times New Roman"/>
              </w:rPr>
              <w:t>1) при занижении суммы налога в размере до 10 процентов к сумме налога, которая должна была быть указана в налоговой отчетности соответствующего налогового периода, - налоговая санкция не применяется;</w:t>
            </w:r>
          </w:p>
          <w:p w:rsidR="00FE3868" w:rsidRPr="00FE3868" w:rsidRDefault="00FE3868" w:rsidP="00CE5052">
            <w:pPr>
              <w:ind w:firstLine="742"/>
              <w:jc w:val="both"/>
              <w:rPr>
                <w:rFonts w:ascii="Times New Roman" w:hAnsi="Times New Roman" w:cs="Times New Roman"/>
              </w:rPr>
            </w:pPr>
            <w:r w:rsidRPr="00FE3868">
              <w:rPr>
                <w:rFonts w:ascii="Times New Roman" w:hAnsi="Times New Roman" w:cs="Times New Roman"/>
              </w:rPr>
              <w:t>2) при занижении суммы налога в размере от 10 до 50 процентов к сумме налога, которая должна была быть указана в налоговой отчетности соответствующего налогового периода, - применяется налоговая санкция в размере 50 процентов от суммы занижения налога;</w:t>
            </w:r>
          </w:p>
          <w:p w:rsidR="00FE3868" w:rsidRPr="00FE3868" w:rsidRDefault="00FE3868" w:rsidP="00CE5052">
            <w:pPr>
              <w:ind w:firstLine="742"/>
              <w:jc w:val="both"/>
              <w:rPr>
                <w:rFonts w:ascii="Times New Roman" w:hAnsi="Times New Roman" w:cs="Times New Roman"/>
              </w:rPr>
            </w:pPr>
            <w:r w:rsidRPr="00FE3868">
              <w:rPr>
                <w:rFonts w:ascii="Times New Roman" w:hAnsi="Times New Roman" w:cs="Times New Roman"/>
              </w:rPr>
              <w:t xml:space="preserve">3) при занижении суммы налога в размере свыше 50 процентов к </w:t>
            </w:r>
            <w:r w:rsidRPr="00FE3868">
              <w:rPr>
                <w:rFonts w:ascii="Times New Roman" w:hAnsi="Times New Roman" w:cs="Times New Roman"/>
              </w:rPr>
              <w:lastRenderedPageBreak/>
              <w:t>сумме налога, которая должна была быть указана в налоговой отчетности соответствующего налогового периода, - применяется налоговая санкция в размере 100 процентов от суммы занижения налога.</w:t>
            </w:r>
          </w:p>
          <w:p w:rsidR="00FE3868" w:rsidRPr="00FE3868" w:rsidRDefault="00FE3868" w:rsidP="00CE5052">
            <w:pPr>
              <w:ind w:firstLine="742"/>
              <w:jc w:val="both"/>
              <w:rPr>
                <w:rFonts w:ascii="Times New Roman" w:hAnsi="Times New Roman" w:cs="Times New Roman"/>
              </w:rPr>
            </w:pPr>
            <w:r w:rsidRPr="00FE3868">
              <w:rPr>
                <w:rFonts w:ascii="Times New Roman" w:hAnsi="Times New Roman" w:cs="Times New Roman"/>
              </w:rPr>
              <w:t>2. Если по результатам выездной проверки органом налоговой службы устанавливается, что налогоплательщик не представил налоговую отчетность за определенный налоговый период, вся сумма налогового обязательства, которая подлежала отражению в данной налоговой отчетности, взыскивается в бюджет и к данному налогоплательщику применяется налоговая санкция в размере 100 процентов от суммы выявленного налогового обязательства.</w:t>
            </w:r>
          </w:p>
          <w:p w:rsidR="00FE3868" w:rsidRPr="00FE3868" w:rsidRDefault="00FE3868" w:rsidP="00CE5052">
            <w:pPr>
              <w:ind w:firstLine="742"/>
              <w:jc w:val="both"/>
              <w:rPr>
                <w:rFonts w:ascii="Times New Roman" w:hAnsi="Times New Roman" w:cs="Times New Roman"/>
              </w:rPr>
            </w:pPr>
            <w:r w:rsidRPr="00FE3868">
              <w:rPr>
                <w:rFonts w:ascii="Times New Roman" w:hAnsi="Times New Roman" w:cs="Times New Roman"/>
              </w:rPr>
              <w:t>3. Если по результатам выездной проверки органом налоговой службы устанавливается, что налогоплательщик воспользовался правом на зачет суммы НДС, уплаченной или подлежащей уплате за приобретенные материальные ресурсы по недействительным счетам-фактурам, к данному налогоплательщику применяется налоговая санкция в размере 100 процентов от суммы НДС, принятой к зачету.</w:t>
            </w:r>
          </w:p>
          <w:p w:rsidR="00FE3868" w:rsidRPr="00FE3868" w:rsidRDefault="00FE3868" w:rsidP="00EF4C26">
            <w:pPr>
              <w:ind w:firstLine="742"/>
              <w:jc w:val="both"/>
              <w:rPr>
                <w:rFonts w:ascii="Times New Roman" w:hAnsi="Times New Roman" w:cs="Times New Roman"/>
              </w:rPr>
            </w:pPr>
            <w:r w:rsidRPr="00FE3868">
              <w:rPr>
                <w:rFonts w:ascii="Times New Roman" w:hAnsi="Times New Roman" w:cs="Times New Roman"/>
              </w:rPr>
              <w:t>4. Если по результатам выездной проверки органом налоговой службы устанавливается, что налогоплательщик занизил сумму налога, одновременно используя право на зачет суммы НДС, уплаченной или подлежащей уплате за приобретенные материальные ресурсы по недействительным счетам-фактурам, к данному налогоплательщику применяется налоговая санкция в размере 100 процентов от суммы занижения налога.</w:t>
            </w:r>
          </w:p>
          <w:p w:rsidR="00FE3868" w:rsidRPr="00FE3868" w:rsidRDefault="00FE3868" w:rsidP="00EF4C26">
            <w:pPr>
              <w:ind w:firstLine="742"/>
              <w:jc w:val="both"/>
              <w:rPr>
                <w:rFonts w:ascii="Times New Roman" w:hAnsi="Times New Roman" w:cs="Times New Roman"/>
              </w:rPr>
            </w:pPr>
            <w:r w:rsidRPr="00FE3868">
              <w:rPr>
                <w:rFonts w:ascii="Times New Roman" w:hAnsi="Times New Roman" w:cs="Times New Roman"/>
              </w:rPr>
              <w:t xml:space="preserve">5. В случае не устранения налогоплательщиком факта занижения налога, выявленных камеральной проверкой или других ошибок, связанных с исчислением налогового обязательства, к налогоплательщику налоговая санкция не применяется. </w:t>
            </w:r>
          </w:p>
          <w:p w:rsidR="00FE3868" w:rsidRPr="00FE3868" w:rsidRDefault="00FE3868" w:rsidP="00CE5052">
            <w:pPr>
              <w:ind w:firstLine="742"/>
              <w:jc w:val="both"/>
              <w:rPr>
                <w:rFonts w:ascii="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143. Невыполнение обязанности по уплате налогов налоговым агентом</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неуплате или неполной уплате сумм налога, удержанного и подлежащего уплате, к налоговому агенту применяется налоговая санкция в размере 10 процентов от неуплаченной суммы налога, подлежащей уплате, и/или доплате за каждый полный или неполный месяц со дня, установленного для его уплаты, но не более 50 процентов указанной суммы.</w:t>
            </w:r>
          </w:p>
        </w:tc>
        <w:tc>
          <w:tcPr>
            <w:tcW w:w="7371"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156. Невыполнение обязанности по уплате налогов налоговым агентом</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При неуплате или неполной уплате сумм налога, удержанного и подлежащего уплате, к налоговому агенту применяется налоговая санкция в размере 10 процентов от неуплаченной суммы налога, подлежащей уплате, и/или доплате за каждый полный или неполный месяц со дня, установленного для его уплаты, но не более 50 процентов указанной </w:t>
            </w:r>
            <w:r w:rsidRPr="00FE3868">
              <w:rPr>
                <w:rFonts w:ascii="Times New Roman" w:eastAsia="Times New Roman" w:hAnsi="Times New Roman" w:cs="Times New Roman"/>
              </w:rPr>
              <w:lastRenderedPageBreak/>
              <w:t>суммы.</w:t>
            </w:r>
          </w:p>
        </w:tc>
      </w:tr>
      <w:tr w:rsidR="00FE3868" w:rsidRPr="00FE3868" w:rsidTr="00FE3868">
        <w:tc>
          <w:tcPr>
            <w:tcW w:w="709" w:type="dxa"/>
          </w:tcPr>
          <w:p w:rsidR="00FE3868" w:rsidRPr="00FE3868" w:rsidRDefault="00FE3868" w:rsidP="00DC755B">
            <w:pPr>
              <w:pStyle w:val="tkZagolovok5"/>
              <w:rPr>
                <w:rFonts w:ascii="Times New Roman" w:hAnsi="Times New Roman" w:cs="Times New Roman"/>
                <w:sz w:val="22"/>
                <w:szCs w:val="22"/>
              </w:rPr>
            </w:pPr>
          </w:p>
        </w:tc>
        <w:tc>
          <w:tcPr>
            <w:tcW w:w="7513" w:type="dxa"/>
          </w:tcPr>
          <w:p w:rsidR="00FE3868" w:rsidRPr="00FE3868" w:rsidRDefault="00FE3868" w:rsidP="00897A04">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144. Ответственность банка</w:t>
            </w:r>
          </w:p>
          <w:p w:rsidR="00FE3868" w:rsidRPr="00FE3868" w:rsidRDefault="00FE3868" w:rsidP="00897A04">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(Утратила силу в соответствии с </w:t>
            </w:r>
            <w:hyperlink r:id="rId81" w:history="1">
              <w:r w:rsidRPr="00FE3868">
                <w:rPr>
                  <w:rStyle w:val="a8"/>
                  <w:rFonts w:ascii="Times New Roman" w:eastAsiaTheme="majorEastAsia" w:hAnsi="Times New Roman" w:cs="Times New Roman"/>
                  <w:sz w:val="22"/>
                  <w:szCs w:val="22"/>
                </w:rPr>
                <w:t>Законом</w:t>
              </w:r>
            </w:hyperlink>
            <w:r w:rsidRPr="00FE3868">
              <w:rPr>
                <w:rFonts w:ascii="Times New Roman" w:hAnsi="Times New Roman" w:cs="Times New Roman"/>
                <w:sz w:val="22"/>
                <w:szCs w:val="22"/>
              </w:rPr>
              <w:t>КР от 6 октября 2012 года N 169)</w:t>
            </w:r>
          </w:p>
          <w:p w:rsidR="00FE3868" w:rsidRPr="00FE3868" w:rsidRDefault="00FE3868" w:rsidP="00DD63F1">
            <w:pPr>
              <w:pStyle w:val="tkZagolovok5"/>
              <w:rPr>
                <w:rFonts w:ascii="Times New Roman" w:hAnsi="Times New Roman" w:cs="Times New Roman"/>
                <w:sz w:val="22"/>
                <w:szCs w:val="22"/>
              </w:rPr>
            </w:pPr>
          </w:p>
        </w:tc>
        <w:tc>
          <w:tcPr>
            <w:tcW w:w="7371" w:type="dxa"/>
          </w:tcPr>
          <w:p w:rsidR="00FE3868" w:rsidRPr="00FE3868" w:rsidRDefault="00FE3868" w:rsidP="008A3448">
            <w:pPr>
              <w:pStyle w:val="tkRedakcijaTekst"/>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97A04">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145. Ответственность должностного лица органа налоговой службы</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Должностное лицо органа налоговой службы, виновное в нарушении налогового законодательства Кыргызской Республики, несет ответственность в порядке, установленном настоящим Кодексом и иными законодательными актами Кыргызской Республики.</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Должностное лицо органа налоговой службы, совершившее противоправные действия и/или бездействие, не вправе занимать какую-либо должность в органах налоговой службы в течение 3 лет после установления его вины в судебном порядке.</w:t>
            </w:r>
          </w:p>
          <w:p w:rsidR="00FE3868" w:rsidRPr="00FE3868" w:rsidRDefault="00FE3868" w:rsidP="00CE505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Убытки, причиненные налогоплательщику в результате неправомерных действий и/или бездействия должностных лиц органов налоговой службы, нарушивших права налогоплательщика, а также вследствие ненадлежащего осуществления этими должностными лицами предусмотренных настоящим Кодексом обязанностей по отношению к налогоплательщикам, подлежат возмещению в порядке, установленном законодательством Кыргызской Республики.</w:t>
            </w:r>
          </w:p>
        </w:tc>
        <w:tc>
          <w:tcPr>
            <w:tcW w:w="7371" w:type="dxa"/>
            <w:shd w:val="clear" w:color="auto" w:fill="auto"/>
          </w:tcPr>
          <w:p w:rsidR="00FE3868" w:rsidRPr="00FE3868" w:rsidRDefault="00FE3868" w:rsidP="00966BF6">
            <w:pPr>
              <w:spacing w:before="200" w:after="60"/>
              <w:ind w:firstLine="567"/>
              <w:jc w:val="center"/>
              <w:rPr>
                <w:rFonts w:ascii="Times New Roman" w:eastAsia="Times New Roman" w:hAnsi="Times New Roman" w:cs="Times New Roman"/>
                <w:b/>
                <w:bCs/>
                <w:szCs w:val="24"/>
              </w:rPr>
            </w:pPr>
            <w:r w:rsidRPr="00FE3868">
              <w:rPr>
                <w:rFonts w:ascii="Times New Roman" w:eastAsia="Times New Roman" w:hAnsi="Times New Roman" w:cs="Times New Roman"/>
                <w:b/>
                <w:bCs/>
                <w:szCs w:val="24"/>
              </w:rPr>
              <w:t>Статья 157. Ответственность должностного лица органа налоговой службы</w:t>
            </w:r>
          </w:p>
          <w:p w:rsidR="00FE3868" w:rsidRPr="00FE3868" w:rsidRDefault="00FE3868" w:rsidP="00966BF6">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 Орган налоговой службы, его должностные лица в случае ненадлежащего исполнения своих  служебных обязанностей, в том числе при проведении проверки налогоплательщика, совершении противоправных действий и/или бездействия несут ответственность в соответствии с законодательством Кыргызской Республики.</w:t>
            </w:r>
          </w:p>
          <w:p w:rsidR="00FE3868" w:rsidRPr="00FE3868" w:rsidRDefault="00FE3868" w:rsidP="00966BF6">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Должностное лицо органа налоговой службы, совершившее противоправное действие и/или бездействие, в том числе при проведении проверки налогоплательщика, не вправе занимать какую-либо должность в уполномоченных государственных органах в течение 5 лет после установления их вины в судебном порядке.</w:t>
            </w:r>
          </w:p>
          <w:p w:rsidR="00FE3868" w:rsidRPr="00FE3868" w:rsidRDefault="00FE3868" w:rsidP="00966BF6">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3. Неподтверждение в судебном порядке результатов налоговой проверки, связанных с нарушением налогоплательщиком законодательства Кыргызской Республики, является основанием для освобождения от занимаемой должности лица органа налоговой службы, проводившего проверку и принимавшего решение по проверке.</w:t>
            </w:r>
          </w:p>
          <w:p w:rsidR="00FE3868" w:rsidRPr="00FE3868" w:rsidRDefault="00FE3868" w:rsidP="00966BF6">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4. Орган налоговой службы  обязан в течение 30 календарных дней со дня, следующего за днем принятия органом налоговой службы соответствующего решения,  сообщить налогоплательщику,</w:t>
            </w:r>
            <w:r w:rsidRPr="00FE3868">
              <w:rPr>
                <w:rFonts w:ascii="Times New Roman" w:eastAsia="Times New Roman" w:hAnsi="Times New Roman" w:cs="Times New Roman"/>
                <w:b/>
                <w:szCs w:val="24"/>
              </w:rPr>
              <w:t xml:space="preserve"> права и </w:t>
            </w:r>
            <w:r w:rsidRPr="00FE3868">
              <w:rPr>
                <w:rFonts w:ascii="Times New Roman" w:eastAsia="Times New Roman" w:hAnsi="Times New Roman" w:cs="Times New Roman"/>
                <w:szCs w:val="24"/>
              </w:rPr>
              <w:t>законные интересы которого нарушены, о мерах, принятых в отношении должностных лиц, виновных в нарушении законодательства Кыргызской Республики.</w:t>
            </w:r>
          </w:p>
          <w:p w:rsidR="00FE3868" w:rsidRPr="00FE3868" w:rsidRDefault="00FE3868" w:rsidP="00966BF6">
            <w:pPr>
              <w:spacing w:after="60"/>
              <w:ind w:firstLine="425"/>
              <w:jc w:val="both"/>
              <w:rPr>
                <w:rFonts w:ascii="Times New Roman" w:hAnsi="Times New Roman" w:cs="Times New Roman"/>
                <w:szCs w:val="24"/>
              </w:rPr>
            </w:pPr>
            <w:r w:rsidRPr="00FE3868">
              <w:rPr>
                <w:rFonts w:ascii="Times New Roman" w:eastAsia="Times New Roman" w:hAnsi="Times New Roman" w:cs="Times New Roman"/>
                <w:szCs w:val="24"/>
              </w:rPr>
              <w:t xml:space="preserve">5. Убытки, причиненные налогоплательщику, в результате неправомерных действий и/или бездействия органа налоговой службы, либо его должностных лиц, нарушивших права налогоплательщика, а также вследствие ненадлежащего осуществления этим уполномоченным </w:t>
            </w:r>
            <w:r w:rsidRPr="00FE3868">
              <w:rPr>
                <w:rFonts w:ascii="Times New Roman" w:eastAsia="Times New Roman" w:hAnsi="Times New Roman" w:cs="Times New Roman"/>
                <w:szCs w:val="24"/>
              </w:rPr>
              <w:lastRenderedPageBreak/>
              <w:t>налоговым  органом либо его должностными лицами предусмотренных настоящим Кодексом обязанностей по отношению к налогоплательщику, подлежат возмещению этими должностными лицами.</w:t>
            </w:r>
          </w:p>
          <w:p w:rsidR="00FE3868" w:rsidRPr="00FE3868" w:rsidRDefault="00FE3868" w:rsidP="00C05970">
            <w:pPr>
              <w:spacing w:after="60"/>
              <w:ind w:firstLine="567"/>
              <w:jc w:val="both"/>
              <w:rPr>
                <w:rFonts w:ascii="Times New Roman" w:eastAsia="Times New Roman" w:hAnsi="Times New Roman" w:cs="Times New Roman"/>
              </w:rPr>
            </w:pPr>
          </w:p>
        </w:tc>
      </w:tr>
      <w:tr w:rsidR="00FE3868" w:rsidRPr="00FE3868" w:rsidTr="00FE3868">
        <w:tc>
          <w:tcPr>
            <w:tcW w:w="709" w:type="dxa"/>
          </w:tcPr>
          <w:p w:rsidR="00FE3868" w:rsidRPr="00FE3868" w:rsidRDefault="00FE3868" w:rsidP="00DC755B">
            <w:pPr>
              <w:spacing w:before="200"/>
              <w:ind w:left="34" w:right="34"/>
              <w:jc w:val="center"/>
              <w:rPr>
                <w:rFonts w:ascii="Times New Roman" w:eastAsia="Times New Roman" w:hAnsi="Times New Roman" w:cs="Times New Roman"/>
                <w:b/>
                <w:bCs/>
              </w:rPr>
            </w:pPr>
          </w:p>
        </w:tc>
        <w:tc>
          <w:tcPr>
            <w:tcW w:w="7513" w:type="dxa"/>
          </w:tcPr>
          <w:p w:rsidR="00FE3868" w:rsidRPr="00FE3868" w:rsidRDefault="00FE3868" w:rsidP="00897A04">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РАЗДЕЛ VI. ОБЖАЛОВАНИЕ РЕШЕНИЯ ОРГАНОВ НАЛОГОВОЙ СЛУЖБЫ, ДЕЙСТВИЙ И/ИЛИ БЕЗДЕЙСТВИЯ ИХ ДОЛЖНОСТНЫХ ЛИЦ</w:t>
            </w:r>
          </w:p>
        </w:tc>
        <w:tc>
          <w:tcPr>
            <w:tcW w:w="7371" w:type="dxa"/>
          </w:tcPr>
          <w:p w:rsidR="00FE3868" w:rsidRPr="00FE3868" w:rsidRDefault="00FE3868" w:rsidP="00897A04">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РАЗДЕЛ VI. ОБЖАЛОВАНИЕ РЕШЕНИЯ ОРГАНОВ НАЛОГОВОЙ СЛУЖБЫ, ДЕЙСТВИЙ И/ИЛИ БЕЗДЕЙСТВИЯ ИХ ДОЛЖНОСТНЫХ ЛИЦ</w:t>
            </w:r>
          </w:p>
        </w:tc>
      </w:tr>
      <w:tr w:rsidR="00FE3868" w:rsidRPr="00FE3868" w:rsidTr="00FE3868">
        <w:tc>
          <w:tcPr>
            <w:tcW w:w="709" w:type="dxa"/>
          </w:tcPr>
          <w:p w:rsidR="00FE3868" w:rsidRPr="00FE3868" w:rsidRDefault="00FE3868" w:rsidP="00DC755B">
            <w:pPr>
              <w:spacing w:before="200"/>
              <w:ind w:left="34" w:right="34"/>
              <w:jc w:val="center"/>
              <w:rPr>
                <w:rFonts w:ascii="Times New Roman" w:eastAsia="Times New Roman" w:hAnsi="Times New Roman" w:cs="Times New Roman"/>
                <w:b/>
                <w:bCs/>
              </w:rPr>
            </w:pPr>
          </w:p>
        </w:tc>
        <w:tc>
          <w:tcPr>
            <w:tcW w:w="7513" w:type="dxa"/>
          </w:tcPr>
          <w:p w:rsidR="00FE3868" w:rsidRPr="00FE3868" w:rsidRDefault="00FE3868" w:rsidP="00897A04">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20. Порядок обжалования решения органов налоговой службы</w:t>
            </w:r>
          </w:p>
        </w:tc>
        <w:tc>
          <w:tcPr>
            <w:tcW w:w="7371" w:type="dxa"/>
          </w:tcPr>
          <w:p w:rsidR="00FE3868" w:rsidRPr="00FE3868" w:rsidRDefault="00FE3868" w:rsidP="00897A04">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20. Порядок обжалования решения органов налоговой службы</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97A04">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146. Органы, рассматривающие жалобу налогоплательщика на решение органов налоговой службы</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соответствии с настоящим разделом рассмотрение жалобы налогоплательщика на решение органов налоговой службы производится в уполномоченном налоговом органе.</w:t>
            </w:r>
          </w:p>
        </w:tc>
        <w:tc>
          <w:tcPr>
            <w:tcW w:w="7371"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158. Органы, рассматривающие жалобу налогоплательщика на решение органов налоговой службы</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соответствии с настоящим разделом рассмотрение жалобы налогоплательщика на решение органов налоговой службы производится в уполномоченном налоговом органеили непосредственно в суде по выбору налогоплательщика.</w:t>
            </w:r>
          </w:p>
          <w:p w:rsidR="00FE3868" w:rsidRPr="00FE3868" w:rsidRDefault="00FE3868" w:rsidP="00A17B1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Рассмотрение жалобы налогоплательщика в суде </w:t>
            </w:r>
            <w:r w:rsidRPr="00FE3868">
              <w:rPr>
                <w:rFonts w:ascii="Times New Roman" w:hAnsi="Times New Roman" w:cs="Times New Roman"/>
              </w:rPr>
              <w:t>Кыргызской Республики, в том числе в специализированном налоговом суде,</w:t>
            </w:r>
            <w:r w:rsidRPr="00FE3868">
              <w:rPr>
                <w:rFonts w:ascii="Times New Roman" w:eastAsia="Times New Roman" w:hAnsi="Times New Roman" w:cs="Times New Roman"/>
              </w:rPr>
              <w:t xml:space="preserve"> осуществляется </w:t>
            </w:r>
            <w:r w:rsidRPr="00FE3868">
              <w:rPr>
                <w:rFonts w:ascii="Times New Roman" w:hAnsi="Times New Roman" w:cs="Times New Roman"/>
              </w:rPr>
              <w:t>по общим правилам гражданского судопроизводства с особенностями, установленными для административных дел.</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147. Порядок и сроки подачи жалобы налогоплательщиком</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Жалоба налогоплательщика на решение органов налоговой службы подается в уполномоченный налоговый орган в течение 30 календарных дней со дня, следующего за днем вручения налогоплательщику данного решения.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налогоплательщик подал жалобу на решение органов налоговой службы по истечении срока, установленного частью 1 настоящей статьи, то эта жалоба не подлежит рассмотрению.</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Копия жалобы должна быть направлена налогоплательщиком в орган налоговой службы, решение которого обжалуется.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Жалоба, поданная в нарушение положений настоящего раздела, уполномоченным налоговым органом возвращается заявителю с указанием причины.</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5. Налогоплательщик, после устранения причин, явившихся поводом для возврата его жалобы, имеет право повторно направить жалобу в уполномоченный налоговый орган в течение 10 дней, следующих за днем получения возвращенной жалобы.</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По факту занижения налогового обязательства, в связи с которым возбуждено уголовное дело, жалоба налогоплательщика не подлежит рассмотрению в органах налоговой службы. При этом налогоплательщик имеет право обратиться в уполномоченный орган для получения экспертного заключения по указанному факту.</w:t>
            </w:r>
          </w:p>
        </w:tc>
        <w:tc>
          <w:tcPr>
            <w:tcW w:w="7371"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159. Порядок и сроки подачи жалобы налогоплательщикомв уполномоченный налоговый орган</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Жалоба налогоплательщика на решение органов налоговой службы подается в уполномоченный налоговый орган в течение 30 календарных дней со дня, следующего за днем вручения налогоплательщику данного решения.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налогоплательщик подал жалобу на решение органов налоговой службы по истечении срока, установленного частью 1 настоящей статьи, то эта жалоба не подлежит рассмотрению.</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Копия жалобы должна быть направлена налогоплательщиком в орган налоговой службы, решение которого обжалуется.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Жалоба, поданная в нарушение требованийстатьи 160 настоящего Кодекса, уполномоченным налоговым органом возвращается заявителю с указанием причины.</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5. Налогоплательщик, после устранения причин, явившихся поводом для возврата его жалобы, имеет право повторно направить жалобу в уполномоченный налоговый орган в течение 10 дней, следующих за днем получения возвращенной жалобы.</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По факту занижения налогового обязательства, в связи с которым возбуждено уголовное дело, жалоба налогоплательщика не подлежит рассмотрению в органах налоговой службы. При этом налогоплательщик имеет право обратиться в уполномоченный орган для получения экспертного заключения по указанному факту.</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148. Форма и содержание жалобы налогоплательщика</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Жалоба налогоплательщика подается в письменной форме.</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жалобе должны быть указаны:</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дата подачи жалобы;</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наименование органа налоговой службы, в который подается жалоба;</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фамилия, имя и отчество либо полное наименование лица, подающего жалобу, его место жительства (место нахождения);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идентификационный налоговый номер налогоплательщика;</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наименование органа налоговой службы, решение которого обжалуется;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обстоятельства, на которых налогоплательщик, подающий жалобу, основывает свои требования и доказательства, подтверждающие эти обстоятельства;</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перечень прилагаемых документов;</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реквизиты обжалуемого решения.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 жалобе могут быть указаны и иные сведения, имеющие значение для разрешения спора.</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Жалоба подписывается налогоплательщиком.</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К жалобе прилагаются: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копии материалов и акта по результатам налогового контроля;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копия решения по ней;</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документы, подтверждающие обстоятельства, на которых </w:t>
            </w:r>
            <w:r w:rsidRPr="00FE3868">
              <w:rPr>
                <w:rFonts w:ascii="Times New Roman" w:eastAsia="Times New Roman" w:hAnsi="Times New Roman" w:cs="Times New Roman"/>
              </w:rPr>
              <w:lastRenderedPageBreak/>
              <w:t>налогоплательщик основывает свои требования, заверенные налогоплательщиком и иными органами;</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иные документы, имеющие отношение к делу.</w:t>
            </w:r>
          </w:p>
        </w:tc>
        <w:tc>
          <w:tcPr>
            <w:tcW w:w="7371"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160. Форма и содержание жалобы налогоплательщика</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Жалоба налогоплательщика подается в письменной форме.</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жалобе должны быть указаны:</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дата подачи жалобы;</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наименование органа налоговой службы, в который подается жалоба;</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фамилия, имя и отчество либо полное наименование лица, подающего жалобу, его место жительства (место нахождения);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идентификационный налоговый номер налогоплательщика;</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наименование органа налоговой службы, решение которого обжалуется;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обстоятельства, на которых налогоплательщик, подающий жалобу, основывает свои требования и доказательства, подтверждающие эти обстоятельства;</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перечень прилагаемых документов;</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реквизиты обжалуемого решения.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 жалобе могут быть указаны и иные сведения, имеющие значение для разрешения спора.</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Жалоба подписывается налогоплательщиком.</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К жалобе прилагаются: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копии материалов и акта по результатам налогового контроля;</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копия решения по ней;</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документы, подтверждающие обстоятельства, на которых </w:t>
            </w:r>
            <w:r w:rsidRPr="00FE3868">
              <w:rPr>
                <w:rFonts w:ascii="Times New Roman" w:eastAsia="Times New Roman" w:hAnsi="Times New Roman" w:cs="Times New Roman"/>
              </w:rPr>
              <w:lastRenderedPageBreak/>
              <w:t>налогоплательщик основывает свои требования, заверенные налогоплательщиком и иными органами;</w:t>
            </w:r>
          </w:p>
          <w:p w:rsidR="00FE3868" w:rsidRPr="00FE3868" w:rsidRDefault="00FE3868" w:rsidP="00897A0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иные документы, имеющие отношение к делу.</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FD4E4C">
            <w:pPr>
              <w:pStyle w:val="tkZagolovok5"/>
              <w:spacing w:before="0"/>
              <w:ind w:firstLine="176"/>
              <w:jc w:val="center"/>
              <w:rPr>
                <w:rFonts w:ascii="Times New Roman" w:hAnsi="Times New Roman" w:cs="Times New Roman"/>
                <w:sz w:val="22"/>
                <w:szCs w:val="22"/>
              </w:rPr>
            </w:pPr>
            <w:r w:rsidRPr="00FE3868">
              <w:rPr>
                <w:rFonts w:ascii="Times New Roman" w:hAnsi="Times New Roman" w:cs="Times New Roman"/>
                <w:sz w:val="22"/>
                <w:szCs w:val="22"/>
              </w:rPr>
              <w:t>Статья 149. Порядок рассмотрения жалобы налогоплательщика</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1. На жалобу налогоплательщика направляется решение в отношении существа жалобы в срок не позднее 30 календарных дней, следующих за днем получения данной жалобы.</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Срок рассмотрения жалобы исчисляется со дня, следующего за днем регистрации жалобы в уполномоченном налоговом органе, и истекает в день направления решения налогоплательщику.</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2. Если в период рассмотрения жалобы от налогоплательщика поступили дополнения к первоначальной жалобе по взаимосвязанным налогам и платежам, срок рассмотрения по основной и дополнительной жалобам начинается со дня, следующего за днем поступления дополнения.</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Срок рассмотрения жалобы прерывается в случаях назначения встречной проверки, перепроверки, направления запросов в соответствующие органы для разъяснения порядка применения положений по вопросам налогообложения уполномоченным органам других государств в соответствии с международными договорами.</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Налогоплательщику направляется промежуточное решение о том, что окончательное решение по жалобе будет принято после выполнения процедур, предусмотренных настоящей частью.</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3. Жалоба налогоплательщика считается удовлетворенной, если уполномоченный налоговый орган не направил решение в сроки, предусмотренные частью 1 настоящей статьи.</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4. По результатам рассмотрения жалобы уполномоченный налоговый орган принимает одно из нижеследующих решений:</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1) удовлетворяет жалобу налогоплательщика;</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2) частично удовлетворяет жалобу налогоплательщика;</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3) отказывает в удовлетворении жалобы налогоплательщика.</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Решение, принятое уполномоченным налоговым органом в соответствии с пунктами 1 и 2 настоящей части, отменяет предыдущее решение органа налоговой службы.</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 xml:space="preserve">5. Уполномоченный налоговый орган вручает решение налогоплательщику в порядке, предусмотренном </w:t>
            </w:r>
            <w:hyperlink r:id="rId82" w:anchor="st_82" w:history="1">
              <w:r w:rsidRPr="00FE3868">
                <w:rPr>
                  <w:rStyle w:val="a8"/>
                  <w:rFonts w:ascii="Times New Roman" w:eastAsiaTheme="majorEastAsia" w:hAnsi="Times New Roman" w:cs="Times New Roman"/>
                  <w:sz w:val="22"/>
                  <w:szCs w:val="22"/>
                </w:rPr>
                <w:t>статьей 82</w:t>
              </w:r>
            </w:hyperlink>
            <w:r w:rsidRPr="00FE3868">
              <w:rPr>
                <w:rFonts w:ascii="Times New Roman" w:hAnsi="Times New Roman" w:cs="Times New Roman"/>
                <w:sz w:val="22"/>
                <w:szCs w:val="22"/>
              </w:rPr>
              <w:t xml:space="preserve"> настоящего Кодекса, а также направляет налоговому органу, решение которого обжалуется.</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В случаях, предусмотренных пунктами 1 и 2 части 4 настоящей статьи, на основании решения уполномоченного налогового органа орган налоговой службы, решение которого обжалуется, обязан вынести новое решение в соответствии с частями 2-6 статьи 106 настоящего Кодекса.</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6. Если в жалобе содержится вопрос, по которому заявителю неоднократно направлялись решения по существу в связи с ранее направляемыми жалобами, и при этом в жалобе не приводятся новые доводы или обстоятельства, уполномоченный налоговый орган вправе принять решение о безосновательности очередной жалобы и прекращении переписки с налогоплательщиком по данному вопросу при условии, что указанная жалоба и ранее направляемые жалобы направлялись в один и тот же орган. О данном решении налогоплательщик информируется письменно.</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7. Налогоплательщик, не согласный с решением уполномоченного налогового органа по поданной жалобе, вправе обжаловать это решение </w:t>
            </w:r>
            <w:r w:rsidRPr="00FE3868">
              <w:rPr>
                <w:rFonts w:ascii="Times New Roman" w:hAnsi="Times New Roman" w:cs="Times New Roman"/>
                <w:sz w:val="22"/>
                <w:szCs w:val="22"/>
                <w:u w:val="single"/>
              </w:rPr>
              <w:t>в судебном порядке</w:t>
            </w:r>
            <w:r w:rsidRPr="00FE3868">
              <w:rPr>
                <w:rFonts w:ascii="Times New Roman" w:hAnsi="Times New Roman" w:cs="Times New Roman"/>
                <w:sz w:val="22"/>
                <w:szCs w:val="22"/>
              </w:rPr>
              <w:t xml:space="preserve"> по общим правилам гражданского судопроизводства с особенностями, установленными для административных дел.</w:t>
            </w:r>
          </w:p>
        </w:tc>
        <w:tc>
          <w:tcPr>
            <w:tcW w:w="7371" w:type="dxa"/>
          </w:tcPr>
          <w:p w:rsidR="00FE3868" w:rsidRPr="00FE3868" w:rsidRDefault="00FE3868" w:rsidP="004B336F">
            <w:pPr>
              <w:spacing w:after="60"/>
              <w:ind w:firstLine="567"/>
              <w:jc w:val="center"/>
            </w:pPr>
            <w:r w:rsidRPr="00FE3868">
              <w:rPr>
                <w:rFonts w:ascii="Times New Roman" w:eastAsia="Times New Roman" w:hAnsi="Times New Roman" w:cs="Times New Roman"/>
                <w:b/>
              </w:rPr>
              <w:lastRenderedPageBreak/>
              <w:t>Статья 161. Порядок рассмотрения жалобы налогоплательщика</w:t>
            </w:r>
          </w:p>
          <w:p w:rsidR="00FE3868" w:rsidRPr="00FE3868" w:rsidRDefault="00FE3868" w:rsidP="004B33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иное не установлено настоящей статьей, на жалобу налогоплательщика направляется решение в отношении существа жалобы в срок не позднее 30 календарных дней, следующих за днем получения данной жалобы.</w:t>
            </w:r>
          </w:p>
          <w:p w:rsidR="00FE3868" w:rsidRPr="00FE3868" w:rsidRDefault="00FE3868" w:rsidP="004B336F">
            <w:pPr>
              <w:spacing w:after="60"/>
              <w:ind w:firstLine="567"/>
              <w:jc w:val="both"/>
            </w:pPr>
            <w:r w:rsidRPr="00FE3868">
              <w:rPr>
                <w:rFonts w:ascii="Times New Roman" w:eastAsia="Times New Roman" w:hAnsi="Times New Roman" w:cs="Times New Roman"/>
              </w:rPr>
              <w:t>Срок рассмотрения жалобы исчисляется со дня, следующего за днем регистрации жалобы в уполномоченном налоговом органе, и истекает в день направления решения налогоплательщику.</w:t>
            </w:r>
          </w:p>
          <w:p w:rsidR="00FE3868" w:rsidRPr="00FE3868" w:rsidRDefault="00FE3868" w:rsidP="004B336F">
            <w:pPr>
              <w:spacing w:after="60"/>
              <w:ind w:firstLine="567"/>
              <w:jc w:val="both"/>
            </w:pPr>
            <w:r w:rsidRPr="00FE3868">
              <w:rPr>
                <w:rFonts w:ascii="Times New Roman" w:eastAsia="Times New Roman" w:hAnsi="Times New Roman" w:cs="Times New Roman"/>
              </w:rPr>
              <w:t>2. Если в период рассмотрения жалобы от налогоплательщика поступили дополнения к первоначальной жалобе по взаимосвязанным налогам и платежам, срок рассмотрения по основной и дополнительной жалобам начинается со дня, следующего за днем поступления дополнения.</w:t>
            </w:r>
          </w:p>
          <w:p w:rsidR="00FE3868" w:rsidRPr="00FE3868" w:rsidRDefault="00FE3868" w:rsidP="004B33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Срок рассмотрения жалобы прерывается в случаях:</w:t>
            </w:r>
          </w:p>
          <w:p w:rsidR="00FE3868" w:rsidRPr="00FE3868" w:rsidRDefault="00FE3868" w:rsidP="004B336F">
            <w:pPr>
              <w:spacing w:after="60"/>
              <w:jc w:val="both"/>
              <w:rPr>
                <w:rFonts w:ascii="Times New Roman" w:eastAsia="Times New Roman" w:hAnsi="Times New Roman" w:cs="Times New Roman"/>
              </w:rPr>
            </w:pPr>
            <w:r w:rsidRPr="00FE3868">
              <w:rPr>
                <w:rFonts w:ascii="Times New Roman" w:eastAsia="Times New Roman" w:hAnsi="Times New Roman" w:cs="Times New Roman"/>
              </w:rPr>
              <w:t xml:space="preserve">1) назначения встречной проверки, перепроверки, обследования; </w:t>
            </w:r>
          </w:p>
          <w:p w:rsidR="00FE3868" w:rsidRPr="00FE3868" w:rsidRDefault="00FE3868" w:rsidP="004B336F">
            <w:pPr>
              <w:spacing w:after="60"/>
              <w:jc w:val="both"/>
              <w:rPr>
                <w:rFonts w:ascii="Times New Roman" w:eastAsia="Times New Roman" w:hAnsi="Times New Roman" w:cs="Times New Roman"/>
              </w:rPr>
            </w:pPr>
            <w:r w:rsidRPr="00FE3868">
              <w:rPr>
                <w:rFonts w:ascii="Times New Roman" w:eastAsia="Times New Roman" w:hAnsi="Times New Roman" w:cs="Times New Roman"/>
              </w:rPr>
              <w:t>2) направления запросов в уполномоченный государственный орган по вопросам налогообложения и другие органы для разъяснения вопросов, имеющих непосредственное отношение к рассматриваемой жалобе;</w:t>
            </w:r>
          </w:p>
          <w:p w:rsidR="00FE3868" w:rsidRPr="00FE3868" w:rsidRDefault="00FE3868" w:rsidP="004B336F">
            <w:pPr>
              <w:spacing w:after="60"/>
              <w:jc w:val="both"/>
              <w:rPr>
                <w:rFonts w:ascii="Times New Roman" w:eastAsia="Times New Roman" w:hAnsi="Times New Roman" w:cs="Times New Roman"/>
              </w:rPr>
            </w:pPr>
            <w:r w:rsidRPr="00FE3868">
              <w:rPr>
                <w:rFonts w:ascii="Times New Roman" w:eastAsia="Times New Roman" w:hAnsi="Times New Roman" w:cs="Times New Roman"/>
              </w:rPr>
              <w:t>3) направления запросов в уполномоченные органы других государств в соответствии с международными договорами.</w:t>
            </w:r>
          </w:p>
          <w:p w:rsidR="00FE3868" w:rsidRPr="00FE3868" w:rsidRDefault="00FE3868" w:rsidP="004B336F">
            <w:pPr>
              <w:spacing w:after="60"/>
              <w:jc w:val="both"/>
            </w:pPr>
            <w:r w:rsidRPr="00FE3868">
              <w:rPr>
                <w:rFonts w:ascii="Times New Roman" w:eastAsia="Times New Roman" w:hAnsi="Times New Roman" w:cs="Times New Roman"/>
              </w:rPr>
              <w:t xml:space="preserve">    Срок рассмотрения жалобы прерывается со дня, следующего за днем принятияуполномоченным налоговым органом  решения о прерывании течения срока рассмотрения жалобы.</w:t>
            </w:r>
          </w:p>
          <w:p w:rsidR="00FE3868" w:rsidRPr="00FE3868" w:rsidRDefault="00FE3868" w:rsidP="004B33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При прерывании срока рассмотрения жалобы, уполномоченный налоговый орган  извещает налогоплательщика о том, что окончательное решение по жалобе будет принято после получения ответа на запрос или завершения встречной проверки, перепроверки, обследования.</w:t>
            </w:r>
          </w:p>
          <w:p w:rsidR="00FE3868" w:rsidRPr="00FE3868" w:rsidRDefault="00FE3868" w:rsidP="004B336F">
            <w:pPr>
              <w:spacing w:after="60"/>
              <w:ind w:firstLine="567"/>
              <w:jc w:val="both"/>
            </w:pPr>
            <w:r w:rsidRPr="00FE3868">
              <w:rPr>
                <w:rFonts w:ascii="Times New Roman" w:eastAsia="Times New Roman" w:hAnsi="Times New Roman" w:cs="Times New Roman"/>
              </w:rPr>
              <w:t>5.  Течение срока рассмотрения жалобы возобновляется со дня, следующего за днем завершения получения ответа на запрос или завершения встречной проверки, перепроверки, обследования.</w:t>
            </w:r>
          </w:p>
          <w:p w:rsidR="00FE3868" w:rsidRPr="00FE3868" w:rsidRDefault="00FE3868" w:rsidP="004B336F">
            <w:pPr>
              <w:spacing w:after="60"/>
              <w:ind w:firstLine="567"/>
              <w:jc w:val="both"/>
            </w:pPr>
            <w:r w:rsidRPr="00FE3868">
              <w:rPr>
                <w:rFonts w:ascii="Times New Roman" w:eastAsia="Times New Roman" w:hAnsi="Times New Roman" w:cs="Times New Roman"/>
              </w:rPr>
              <w:t xml:space="preserve">6. Жалоба налогоплательщика считается удовлетворенной, если </w:t>
            </w:r>
            <w:r w:rsidRPr="00FE3868">
              <w:rPr>
                <w:rFonts w:ascii="Times New Roman" w:eastAsia="Times New Roman" w:hAnsi="Times New Roman" w:cs="Times New Roman"/>
              </w:rPr>
              <w:lastRenderedPageBreak/>
              <w:t>уполномоченный налоговый орган не направил решение в сроки, предусмотренные настоящей статьей.</w:t>
            </w:r>
          </w:p>
          <w:p w:rsidR="00FE3868" w:rsidRPr="00FE3868" w:rsidRDefault="00FE3868" w:rsidP="004B336F">
            <w:pPr>
              <w:spacing w:after="60"/>
              <w:ind w:firstLine="567"/>
              <w:jc w:val="both"/>
            </w:pPr>
            <w:r w:rsidRPr="00FE3868">
              <w:rPr>
                <w:rFonts w:ascii="Times New Roman" w:eastAsia="Times New Roman" w:hAnsi="Times New Roman" w:cs="Times New Roman"/>
              </w:rPr>
              <w:t>7. По результатам рассмотрения жалобы уполномоченный налоговый орган принимает одно из нижеследующих решений:</w:t>
            </w:r>
          </w:p>
          <w:p w:rsidR="00FE3868" w:rsidRPr="00FE3868" w:rsidRDefault="00FE3868" w:rsidP="004B336F">
            <w:pPr>
              <w:spacing w:after="60"/>
              <w:ind w:firstLine="567"/>
              <w:jc w:val="both"/>
            </w:pPr>
            <w:r w:rsidRPr="00FE3868">
              <w:rPr>
                <w:rFonts w:ascii="Times New Roman" w:eastAsia="Times New Roman" w:hAnsi="Times New Roman" w:cs="Times New Roman"/>
              </w:rPr>
              <w:t>1) удовлетворяет жалобу налогоплательщика;</w:t>
            </w:r>
          </w:p>
          <w:p w:rsidR="00FE3868" w:rsidRPr="00FE3868" w:rsidRDefault="00FE3868" w:rsidP="004B336F">
            <w:pPr>
              <w:spacing w:after="60"/>
              <w:ind w:firstLine="567"/>
              <w:jc w:val="both"/>
            </w:pPr>
            <w:r w:rsidRPr="00FE3868">
              <w:rPr>
                <w:rFonts w:ascii="Times New Roman" w:eastAsia="Times New Roman" w:hAnsi="Times New Roman" w:cs="Times New Roman"/>
              </w:rPr>
              <w:t>2) частично удовлетворяет жалобу налогоплательщика;</w:t>
            </w:r>
          </w:p>
          <w:p w:rsidR="00FE3868" w:rsidRPr="00FE3868" w:rsidRDefault="00FE3868" w:rsidP="004B336F">
            <w:pPr>
              <w:spacing w:after="60"/>
              <w:ind w:firstLine="567"/>
              <w:jc w:val="both"/>
            </w:pPr>
            <w:r w:rsidRPr="00FE3868">
              <w:rPr>
                <w:rFonts w:ascii="Times New Roman" w:eastAsia="Times New Roman" w:hAnsi="Times New Roman" w:cs="Times New Roman"/>
              </w:rPr>
              <w:t>3) отказывает в удовлетворении жалобы налогоплательщика.</w:t>
            </w:r>
          </w:p>
          <w:p w:rsidR="00FE3868" w:rsidRPr="00FE3868" w:rsidRDefault="00FE3868" w:rsidP="004B33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Решение, принятое уполномоченным налоговым органом в соответствии с пунктами 1 и 2 настоящей части, отменяет предыдущее решение органа налоговой службы.</w:t>
            </w:r>
          </w:p>
          <w:p w:rsidR="00FE3868" w:rsidRPr="00FE3868" w:rsidRDefault="00FE3868" w:rsidP="004B336F">
            <w:pPr>
              <w:spacing w:after="60"/>
              <w:ind w:firstLine="567"/>
              <w:jc w:val="both"/>
            </w:pPr>
            <w:r w:rsidRPr="00FE3868">
              <w:rPr>
                <w:rFonts w:ascii="Times New Roman" w:eastAsia="Times New Roman" w:hAnsi="Times New Roman" w:cs="Times New Roman"/>
              </w:rPr>
              <w:t>8. Уполномоченный налоговый орган вручает решение налогоплательщику в порядке, предусмотренном статьей 88 настоящего Кодекса, а также направляет налоговому органу, решение которого обжалуется.</w:t>
            </w:r>
          </w:p>
          <w:p w:rsidR="00FE3868" w:rsidRPr="00FE3868" w:rsidRDefault="00FE3868" w:rsidP="004B336F">
            <w:pPr>
              <w:spacing w:after="60"/>
              <w:ind w:firstLine="567"/>
              <w:jc w:val="both"/>
              <w:rPr>
                <w:rFonts w:ascii="Calibri" w:eastAsia="Calibri" w:hAnsi="Calibri" w:cs="Calibri"/>
              </w:rPr>
            </w:pPr>
            <w:r w:rsidRPr="00FE3868">
              <w:rPr>
                <w:rFonts w:ascii="Times New Roman" w:eastAsia="Times New Roman" w:hAnsi="Times New Roman" w:cs="Times New Roman"/>
              </w:rPr>
              <w:t>В случаях принятия уполномоченным налоговым органом решения в соответствии с пунктами 1 и 2 части 7 настоящей статьи, налоговый орган, решение которого обжалуется, обязан вынести новое решение.</w:t>
            </w:r>
          </w:p>
          <w:p w:rsidR="00FE3868" w:rsidRPr="00FE3868" w:rsidRDefault="00FE3868" w:rsidP="004B33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Если жалоба неоднократно возвращалась налогоплательщику по основаниям, предусмотренным частью 4 статьи 159 настоящего Кодекса, а также если в жалобе содержится вопрос, по которому заявителю направлялось решение по существу в связи с ранее направляемыми жалобами, и при этом в жалобе не приводятся новые доводы или обстоятельства, уполномоченный налоговый орган вправе прекратить переписку с налогоплательщиком по данному вопросу, о чем налогоплательщик информируется письменно.</w:t>
            </w:r>
          </w:p>
          <w:p w:rsidR="00FE3868" w:rsidRPr="00FE3868" w:rsidRDefault="00FE3868" w:rsidP="004B336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Налогоплательщик, не согласный с решением уполномоченного налогового органа по поданной жалобе, вправе обжаловать это решение в суде Кыргызской Республики, в том числе в специализированном налоговом суде, по общим правилам гражданского судопроизводства с особенностями, установленными для административных дел.</w:t>
            </w:r>
          </w:p>
          <w:p w:rsidR="00FE3868" w:rsidRPr="00FE3868" w:rsidRDefault="00FE3868" w:rsidP="00FD4E4C">
            <w:pPr>
              <w:pStyle w:val="tkTekst"/>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150. Содержание решения органа налоговой службы по жалобе налогоплательщика</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В решении по результатам рассмотрения жалобы должны быть указаны:</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дата и место принятия решения;</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наименование уполномоченного налогового органа, рассмотревшего жалобу;</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фамилия и инициалы либо полное наименование налогоплательщика, адрес заявителя;</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идентификационный налоговый номер налогоплательщика;</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наименование органа налоговой службы, на решение которого была подана жалоба;</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реквизиты и краткое содержание обжалуемого решения;</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суть жалобы;</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изложение мотивов и фактов, положенных в основу решения;</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ссылки на нормы настоящего Кодекса, закона или нормативного правового акта;</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принятое решение;</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11) соответствующее поручение налоговому органу, решение которого обжаловалось.</w:t>
            </w:r>
          </w:p>
        </w:tc>
        <w:tc>
          <w:tcPr>
            <w:tcW w:w="7371"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162. Содержание решения органа налоговой службы по жалобе налогоплательщика</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В решении по результатам рассмотрения жалобы должны быть указаны:</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дата и место принятия решения;</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наименование уполномоченного налогового органа, рассмотревшего жалобу;</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фамилия и инициалы либо полное наименование налогоплательщика, адрес заявителя;</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идентификационный налоговый номер налогоплательщика;</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наименование органа налоговой службы, на решение которого была подана жалоба;</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реквизиты и краткое содержание обжалуемого решения;</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суть жалобы;</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изложение мотивов и фактов, положенных в основу решения;</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ссылки на нормы настоящего Кодекса, закона или нормативного правового акта;</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принятое решение;</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11) соответствующее поручение налоговому органу, решение которого обжаловалось.</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151. Последствия подачи жалобы</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Подача жалобы налогоплательщиком в порядке, установленном настоящим Кодексом, в уполномоченный налоговый орган или суд, приостанавливает исполнение обжалуемого решения.</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Исполнение решения приостанавливается со дня подачи жалобы в уполномоченный налоговый орган до истечения 30 дней, следующих за днем вручения налогоплательщику обжалуемого решения.</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Исполнение решения приостанавливается до вручения налогоплательщику решения на жалобу.</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 случае полного или частичного удовлетворения жалобы налогоплательщика, в решение органа налоговой службы вносятся соответствующие изменения и дополнения на основании решения на жалобу.</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4. В случае удовлетворения или частичного удовлетворения жалобы </w:t>
            </w:r>
            <w:r w:rsidRPr="00FE3868">
              <w:rPr>
                <w:rFonts w:ascii="Times New Roman" w:eastAsia="Times New Roman" w:hAnsi="Times New Roman" w:cs="Times New Roman"/>
              </w:rPr>
              <w:lastRenderedPageBreak/>
              <w:t>налогоплательщика налоговые санкции и пеня за весь период рассмотрения жалобы начисляются только на сумму, которая признана обоснованно начисленной.</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Если после принятия решения по жалобе налогоплательщика получены документальные сведения, которые не учтены при вынесении решения уполномоченного налогового органа и влекут изменение налогового обязательства налогоплательщика, то уполномоченный налоговый орган имеет право изменить данное решение.</w:t>
            </w:r>
          </w:p>
        </w:tc>
        <w:tc>
          <w:tcPr>
            <w:tcW w:w="7371" w:type="dxa"/>
          </w:tcPr>
          <w:p w:rsidR="00FE3868" w:rsidRPr="00FE3868" w:rsidRDefault="00FE3868" w:rsidP="00B44747">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163. Последствия подачи жалобы</w:t>
            </w:r>
          </w:p>
          <w:p w:rsidR="00FE3868" w:rsidRPr="00FE3868" w:rsidRDefault="00FE3868" w:rsidP="00B44747">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1. Подача жалобы налогоплательщиком в порядке, установленном настоящим Кодексом, в уполномоченный налоговый орган или суд, приостанавливает исполнение обжалуемого решения.</w:t>
            </w:r>
          </w:p>
          <w:p w:rsidR="00FE3868" w:rsidRPr="00FE3868" w:rsidRDefault="00FE3868" w:rsidP="00B44747">
            <w:pPr>
              <w:spacing w:after="60"/>
              <w:ind w:firstLine="567"/>
              <w:jc w:val="both"/>
            </w:pPr>
            <w:r w:rsidRPr="00FE3868">
              <w:rPr>
                <w:rFonts w:ascii="Times New Roman" w:eastAsia="Times New Roman" w:hAnsi="Times New Roman" w:cs="Times New Roman"/>
              </w:rPr>
              <w:t>2. Исполнение обжалуемого  решения приостанавливается со дня подачи жалобы в уполномоченный налоговый орган до дня, следующего за днем вручения налогоплательщику решения по жалобе.</w:t>
            </w:r>
          </w:p>
          <w:p w:rsidR="00FE3868" w:rsidRPr="00FE3868" w:rsidRDefault="00FE3868" w:rsidP="00B44747">
            <w:pPr>
              <w:spacing w:after="60"/>
              <w:ind w:firstLine="567"/>
              <w:jc w:val="both"/>
            </w:pPr>
            <w:r w:rsidRPr="00FE3868">
              <w:rPr>
                <w:rFonts w:ascii="Times New Roman" w:eastAsia="Times New Roman" w:hAnsi="Times New Roman" w:cs="Times New Roman"/>
              </w:rPr>
              <w:t>3. В случае отказа в удовлетворении или частичного удовлетворения жалобы налогоплательщика налоговые санкции и пеня начисляются только на сумму, которая признана обоснованно начисленной.</w:t>
            </w:r>
          </w:p>
          <w:p w:rsidR="00FE3868" w:rsidRPr="00FE3868" w:rsidRDefault="00FE3868" w:rsidP="00B4474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4. Если после принятия решения по жалобе налогоплательщика уполномоченным налоговым органом получены документальные сведения, которые не учтены при вынесении решения уполномоченного налогового </w:t>
            </w:r>
            <w:r w:rsidRPr="00FE3868">
              <w:rPr>
                <w:rFonts w:ascii="Times New Roman" w:eastAsia="Times New Roman" w:hAnsi="Times New Roman" w:cs="Times New Roman"/>
              </w:rPr>
              <w:lastRenderedPageBreak/>
              <w:t>органа и влекут изменение налогового обязательства налогоплательщика, то уполномоченный налоговый орган имеет право изменить данное решение.</w:t>
            </w:r>
          </w:p>
          <w:p w:rsidR="00FE3868" w:rsidRPr="00FE3868" w:rsidRDefault="00FE3868" w:rsidP="00AF7D88">
            <w:pPr>
              <w:spacing w:after="60"/>
              <w:ind w:firstLine="567"/>
              <w:jc w:val="both"/>
              <w:rPr>
                <w:rFonts w:ascii="Times New Roman" w:eastAsia="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AF7D88">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152. Порядок обжалования действий и/или бездействия должностных лиц органов налоговой службы</w:t>
            </w:r>
          </w:p>
          <w:p w:rsidR="00FE3868" w:rsidRPr="00FE3868" w:rsidRDefault="00FE3868" w:rsidP="00AF7D8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Действия и/или бездействие должностного лица органов налоговой службы обжалуются в порядке, предусмотренном законодательством Кыргызской Республики.</w:t>
            </w:r>
          </w:p>
        </w:tc>
        <w:tc>
          <w:tcPr>
            <w:tcW w:w="7371" w:type="dxa"/>
          </w:tcPr>
          <w:p w:rsidR="00FE3868" w:rsidRPr="00FE3868" w:rsidRDefault="00FE3868" w:rsidP="00CE5052">
            <w:pPr>
              <w:spacing w:after="60"/>
              <w:ind w:firstLine="567"/>
              <w:jc w:val="center"/>
              <w:rPr>
                <w:rFonts w:ascii="Times New Roman" w:eastAsia="Times New Roman" w:hAnsi="Times New Roman" w:cs="Times New Roman"/>
                <w:b/>
                <w:bCs/>
                <w:szCs w:val="24"/>
              </w:rPr>
            </w:pPr>
            <w:r w:rsidRPr="00FE3868">
              <w:rPr>
                <w:rFonts w:ascii="Times New Roman" w:eastAsia="Times New Roman" w:hAnsi="Times New Roman" w:cs="Times New Roman"/>
                <w:b/>
                <w:bCs/>
                <w:szCs w:val="24"/>
              </w:rPr>
              <w:t>Статья 164. Порядок обжалования действий и/или бездействия должностных лиц органов налоговой службы</w:t>
            </w:r>
          </w:p>
          <w:p w:rsidR="00FE3868" w:rsidRPr="00FE3868" w:rsidRDefault="00FE3868" w:rsidP="00AF7D88">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Действия и/или бездействие должностного лица органов налоговой службы обжалуются в порядке, предусмотренном законодательством Кыргызской Республики.</w:t>
            </w:r>
          </w:p>
          <w:p w:rsidR="00FE3868" w:rsidRPr="00FE3868" w:rsidRDefault="00FE3868" w:rsidP="00DF0934">
            <w:pPr>
              <w:spacing w:after="60"/>
              <w:ind w:firstLine="567"/>
              <w:jc w:val="both"/>
              <w:rPr>
                <w:rFonts w:ascii="Times New Roman" w:eastAsia="Times New Roman" w:hAnsi="Times New Roman" w:cs="Times New Roman"/>
                <w:szCs w:val="24"/>
              </w:rPr>
            </w:pPr>
          </w:p>
        </w:tc>
      </w:tr>
      <w:tr w:rsidR="00FE3868" w:rsidRPr="00FE3868" w:rsidTr="00FE3868">
        <w:tc>
          <w:tcPr>
            <w:tcW w:w="709" w:type="dxa"/>
          </w:tcPr>
          <w:p w:rsidR="00FE3868" w:rsidRPr="00FE3868" w:rsidRDefault="00FE3868" w:rsidP="001748C8">
            <w:pPr>
              <w:spacing w:before="200"/>
              <w:ind w:left="1134" w:right="1134"/>
              <w:jc w:val="center"/>
              <w:rPr>
                <w:rFonts w:ascii="Times New Roman" w:hAnsi="Times New Roman" w:cs="Times New Roman"/>
              </w:rPr>
            </w:pPr>
          </w:p>
        </w:tc>
        <w:tc>
          <w:tcPr>
            <w:tcW w:w="7513" w:type="dxa"/>
          </w:tcPr>
          <w:p w:rsidR="00FE3868" w:rsidRPr="00FE3868" w:rsidRDefault="00FE3868" w:rsidP="00AF7D88">
            <w:pPr>
              <w:spacing w:before="200"/>
              <w:ind w:left="1134" w:right="1134"/>
              <w:jc w:val="center"/>
              <w:rPr>
                <w:rFonts w:ascii="Times New Roman" w:eastAsia="Times New Roman" w:hAnsi="Times New Roman" w:cs="Times New Roman"/>
                <w:b/>
                <w:bCs/>
              </w:rPr>
            </w:pPr>
            <w:r w:rsidRPr="00FE3868">
              <w:rPr>
                <w:rFonts w:ascii="Times New Roman" w:eastAsia="Times New Roman" w:hAnsi="Times New Roman" w:cs="Times New Roman"/>
                <w:b/>
                <w:bCs/>
              </w:rPr>
              <w:t>ОСОБЕННАЯ ЧАСТЬ</w:t>
            </w:r>
          </w:p>
        </w:tc>
        <w:tc>
          <w:tcPr>
            <w:tcW w:w="7371" w:type="dxa"/>
          </w:tcPr>
          <w:p w:rsidR="00FE3868" w:rsidRPr="00FE3868" w:rsidRDefault="00FE3868" w:rsidP="00AF7D88">
            <w:pPr>
              <w:spacing w:before="200"/>
              <w:ind w:left="1134" w:right="1134"/>
              <w:jc w:val="center"/>
              <w:rPr>
                <w:rFonts w:ascii="Times New Roman" w:eastAsia="Times New Roman" w:hAnsi="Times New Roman" w:cs="Times New Roman"/>
                <w:b/>
                <w:bCs/>
              </w:rPr>
            </w:pPr>
            <w:r w:rsidRPr="00FE3868">
              <w:rPr>
                <w:rFonts w:ascii="Times New Roman" w:eastAsia="Times New Roman" w:hAnsi="Times New Roman" w:cs="Times New Roman"/>
                <w:b/>
                <w:bCs/>
              </w:rPr>
              <w:t>ОСОБЕННАЯ ЧАСТЬ</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153. Термины и определения, используемые в Особенной части настоящего Кодекса</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В Особенной части настоящего Кодекса используются следующие термины и определения:</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1) "</w:t>
            </w:r>
            <w:r w:rsidRPr="00FE3868">
              <w:rPr>
                <w:rFonts w:ascii="Times New Roman" w:hAnsi="Times New Roman" w:cs="Times New Roman"/>
                <w:b/>
                <w:bCs/>
                <w:sz w:val="22"/>
                <w:szCs w:val="22"/>
              </w:rPr>
              <w:t>Благотворительная деятельность</w:t>
            </w:r>
            <w:r w:rsidRPr="00FE3868">
              <w:rPr>
                <w:rFonts w:ascii="Times New Roman" w:hAnsi="Times New Roman" w:cs="Times New Roman"/>
                <w:sz w:val="22"/>
                <w:szCs w:val="22"/>
              </w:rPr>
              <w:t>" - добровольная деятельность физического и/или юридического лица, направленная на реализацию благотворительных целей, предусмотренных законодательством Кыргызской Республики о благотворительной деятельности по передаче гражданам и юридическим лицам активов, предоставлению услуг и выполнению работ на бескорыстной (безвозмездной или на льготных условиях) либо за оплату, не превышающую расходы, понесенные при их реализации.</w:t>
            </w:r>
          </w:p>
          <w:p w:rsidR="00FE3868" w:rsidRPr="00FE3868" w:rsidRDefault="00FE3868" w:rsidP="00AF7D88">
            <w:pPr>
              <w:pStyle w:val="tkTekst"/>
              <w:rPr>
                <w:rFonts w:ascii="Times New Roman" w:hAnsi="Times New Roman" w:cs="Times New Roman"/>
                <w:sz w:val="22"/>
                <w:szCs w:val="22"/>
              </w:rPr>
            </w:pPr>
            <w:bookmarkStart w:id="27" w:name="kluch_slova_01FD02"/>
            <w:bookmarkEnd w:id="27"/>
            <w:r w:rsidRPr="00FE3868">
              <w:rPr>
                <w:rFonts w:ascii="Times New Roman" w:hAnsi="Times New Roman" w:cs="Times New Roman"/>
                <w:sz w:val="22"/>
                <w:szCs w:val="22"/>
              </w:rPr>
              <w:t>2) "</w:t>
            </w:r>
            <w:r w:rsidRPr="00FE3868">
              <w:rPr>
                <w:rFonts w:ascii="Times New Roman" w:hAnsi="Times New Roman" w:cs="Times New Roman"/>
                <w:b/>
                <w:bCs/>
                <w:sz w:val="22"/>
                <w:szCs w:val="22"/>
              </w:rPr>
              <w:t>Благотворительная организация</w:t>
            </w:r>
            <w:r w:rsidRPr="00FE3868">
              <w:rPr>
                <w:rFonts w:ascii="Times New Roman" w:hAnsi="Times New Roman" w:cs="Times New Roman"/>
                <w:sz w:val="22"/>
                <w:szCs w:val="22"/>
              </w:rPr>
              <w:t>" - некоммерческая организация:</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а) созданная и осуществляющая благотворительную деятельность в соответствии с законодательством Кыргызской Республики о некоммерческих организациях и благотворительной деятельности;</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б) не занимающаяся осуществлением деятельности по производству и/или реализации подакцизных товаров;</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в) не участвующая в поддержке политических партий или выборных кампаний.</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3) "</w:t>
            </w:r>
            <w:r w:rsidRPr="00FE3868">
              <w:rPr>
                <w:rFonts w:ascii="Times New Roman" w:hAnsi="Times New Roman" w:cs="Times New Roman"/>
                <w:b/>
                <w:bCs/>
                <w:sz w:val="22"/>
                <w:szCs w:val="22"/>
              </w:rPr>
              <w:t>Возвращаемая страховая премия</w:t>
            </w:r>
            <w:r w:rsidRPr="00FE3868">
              <w:rPr>
                <w:rFonts w:ascii="Times New Roman" w:hAnsi="Times New Roman" w:cs="Times New Roman"/>
                <w:sz w:val="22"/>
                <w:szCs w:val="22"/>
              </w:rPr>
              <w:t>" - возврат страховщиком оплаченной страхователем страховой премии в полном объеме или частично с выплатой в адрес страхователя в случаях досрочного расторжения договора.</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4) "</w:t>
            </w:r>
            <w:r w:rsidRPr="00FE3868">
              <w:rPr>
                <w:rFonts w:ascii="Times New Roman" w:hAnsi="Times New Roman" w:cs="Times New Roman"/>
                <w:b/>
                <w:bCs/>
                <w:sz w:val="22"/>
                <w:szCs w:val="22"/>
              </w:rPr>
              <w:t>Вступительные взносы</w:t>
            </w:r>
            <w:r w:rsidRPr="00FE3868">
              <w:rPr>
                <w:rFonts w:ascii="Times New Roman" w:hAnsi="Times New Roman" w:cs="Times New Roman"/>
                <w:sz w:val="22"/>
                <w:szCs w:val="22"/>
              </w:rPr>
              <w:t>" - активы, передаваемые лицу при вступлении в некоммерческую организацию, основанную на членстве в размере и порядке, предусмотренном в учредительных документах данной организации, при условии, что такая передача не будет обусловлена встречным предоставлением услуг члену данной организации бесплатно либо по цене ниже себестоимости.</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5) "</w:t>
            </w:r>
            <w:r w:rsidRPr="00FE3868">
              <w:rPr>
                <w:rFonts w:ascii="Times New Roman" w:hAnsi="Times New Roman" w:cs="Times New Roman"/>
                <w:b/>
                <w:bCs/>
                <w:sz w:val="22"/>
                <w:szCs w:val="22"/>
              </w:rPr>
              <w:t>Выкупная сумма при долгосрочном страховании жизни</w:t>
            </w:r>
            <w:r w:rsidRPr="00FE3868">
              <w:rPr>
                <w:rFonts w:ascii="Times New Roman" w:hAnsi="Times New Roman" w:cs="Times New Roman"/>
                <w:sz w:val="22"/>
                <w:szCs w:val="22"/>
              </w:rPr>
              <w:t>" - часть резервов взносов, подлежащая выплате страхователю на день досрочного расторжения им договора. Размер выкупной суммы определяется по специальным таблицам, составленным страховщиком, и зависит от продолжительности истекшего периода страхования и срока, на который был заключен договор.</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6) "</w:t>
            </w:r>
            <w:r w:rsidRPr="00FE3868">
              <w:rPr>
                <w:rFonts w:ascii="Times New Roman" w:hAnsi="Times New Roman" w:cs="Times New Roman"/>
                <w:b/>
                <w:bCs/>
                <w:sz w:val="22"/>
                <w:szCs w:val="22"/>
              </w:rPr>
              <w:t>Грант</w:t>
            </w:r>
            <w:r w:rsidRPr="00FE3868">
              <w:rPr>
                <w:rFonts w:ascii="Times New Roman" w:hAnsi="Times New Roman" w:cs="Times New Roman"/>
                <w:sz w:val="22"/>
                <w:szCs w:val="22"/>
              </w:rPr>
              <w:t>" - активы, безвозмездно предоставляемые государствами, международными, иностранными и отечественными организациями Правительству Кыргызской Республики, органам местного самоуправления, государственным, а также некоммерческим организациям, не участвующим и в поддержке политических партий или кандидатов выборных кампаний.</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7) "</w:t>
            </w:r>
            <w:r w:rsidRPr="00FE3868">
              <w:rPr>
                <w:rFonts w:ascii="Times New Roman" w:hAnsi="Times New Roman" w:cs="Times New Roman"/>
                <w:b/>
                <w:bCs/>
                <w:sz w:val="22"/>
                <w:szCs w:val="22"/>
              </w:rPr>
              <w:t>Гуманитарная помощь</w:t>
            </w:r>
            <w:r w:rsidRPr="00FE3868">
              <w:rPr>
                <w:rFonts w:ascii="Times New Roman" w:hAnsi="Times New Roman" w:cs="Times New Roman"/>
                <w:sz w:val="22"/>
                <w:szCs w:val="22"/>
              </w:rPr>
              <w:t>" - активы, безвозмездно предоставляемые государствами, организациями Правительству Кыргызской Республики, органу местного самоуправления, государственной, некоммерческой организации, а также нуждающемуся физическому лицу в виде продовольствия, техники, снаряжения, оборудования, медицинских средств и медикаментов, иного имущества для улучшения условий жизни и быта населения, а также предупреждения и ликвидации чрезвычайных ситуаций военного, экологического и техногенного характера при условии их дальнейшего потребления и/или безвозмездного распределения.</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8) "</w:t>
            </w:r>
            <w:r w:rsidRPr="00FE3868">
              <w:rPr>
                <w:rFonts w:ascii="Times New Roman" w:hAnsi="Times New Roman" w:cs="Times New Roman"/>
                <w:b/>
                <w:bCs/>
                <w:sz w:val="22"/>
                <w:szCs w:val="22"/>
              </w:rPr>
              <w:t>Дивиденд</w:t>
            </w:r>
            <w:r w:rsidRPr="00FE3868">
              <w:rPr>
                <w:rFonts w:ascii="Times New Roman" w:hAnsi="Times New Roman" w:cs="Times New Roman"/>
                <w:sz w:val="22"/>
                <w:szCs w:val="22"/>
              </w:rPr>
              <w:t>" - часть прибыли налогоплательщика, включая:</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а) прирост стоимости при ликвидации организации, полученный </w:t>
            </w:r>
            <w:r w:rsidRPr="00FE3868">
              <w:rPr>
                <w:rFonts w:ascii="Times New Roman" w:hAnsi="Times New Roman" w:cs="Times New Roman"/>
                <w:sz w:val="22"/>
                <w:szCs w:val="22"/>
              </w:rPr>
              <w:lastRenderedPageBreak/>
              <w:t>лицом в виде дохода от принадлежащих ему акций;</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б) прибыль индивидуального предпринимателя, оставшаяся в его распоряжении после уплаты налога на прибыль;</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в) любые выплаты в соответствии с долей лица в капитале;</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г) кооперативные выплаты членам сельскохозяйственных товарно-сервисных кооперативов;</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д) выплаты в соответствии с паем в инвестиционном фонде.</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9) "</w:t>
            </w:r>
            <w:r w:rsidRPr="00FE3868">
              <w:rPr>
                <w:rFonts w:ascii="Times New Roman" w:hAnsi="Times New Roman" w:cs="Times New Roman"/>
                <w:b/>
                <w:bCs/>
                <w:sz w:val="22"/>
                <w:szCs w:val="22"/>
              </w:rPr>
              <w:t>Документально подтвержденные расходы</w:t>
            </w:r>
            <w:r w:rsidRPr="00FE3868">
              <w:rPr>
                <w:rFonts w:ascii="Times New Roman" w:hAnsi="Times New Roman" w:cs="Times New Roman"/>
                <w:sz w:val="22"/>
                <w:szCs w:val="22"/>
              </w:rPr>
              <w:t>" - расходы, подтвержденные документами, перечень, форма и реквизиты которых устанавливаются Правительством Кыргызской Республики и которые позволяют определить размер сделки, характер сделки и идентифицировать ее участников.</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10) "</w:t>
            </w:r>
            <w:r w:rsidRPr="00FE3868">
              <w:rPr>
                <w:rFonts w:ascii="Times New Roman" w:hAnsi="Times New Roman" w:cs="Times New Roman"/>
                <w:b/>
                <w:bCs/>
                <w:sz w:val="22"/>
                <w:szCs w:val="22"/>
              </w:rPr>
              <w:t>Лотерейная деятельность</w:t>
            </w:r>
            <w:r w:rsidRPr="00FE3868">
              <w:rPr>
                <w:rFonts w:ascii="Times New Roman" w:hAnsi="Times New Roman" w:cs="Times New Roman"/>
                <w:sz w:val="22"/>
                <w:szCs w:val="22"/>
              </w:rPr>
              <w:t>" - деятельность субъекта по организации групповой или массовой игры, в ходе которой организатор лотереи проводит между участниками лотереи - собственниками лотерейных билетов розыгрыш призового фонда лотереи, осуществляемая в соответствии с законодательством Кыргызской Республики. При этом выигрыш не зависит от воли и действий субъекта лотерейной деятельности.</w:t>
            </w:r>
          </w:p>
          <w:p w:rsidR="00FE3868" w:rsidRPr="00FE3868" w:rsidRDefault="00FE3868" w:rsidP="00AF7D88">
            <w:pPr>
              <w:pStyle w:val="tkTekst"/>
              <w:rPr>
                <w:rFonts w:ascii="Times New Roman" w:hAnsi="Times New Roman" w:cs="Times New Roman"/>
                <w:sz w:val="22"/>
                <w:szCs w:val="22"/>
              </w:rPr>
            </w:pPr>
            <w:bookmarkStart w:id="28" w:name="kluch_slova_001F24"/>
            <w:bookmarkEnd w:id="28"/>
            <w:r w:rsidRPr="00FE3868">
              <w:rPr>
                <w:rFonts w:ascii="Times New Roman" w:hAnsi="Times New Roman" w:cs="Times New Roman"/>
                <w:sz w:val="22"/>
                <w:szCs w:val="22"/>
              </w:rPr>
              <w:t>11) "</w:t>
            </w:r>
            <w:r w:rsidRPr="00FE3868">
              <w:rPr>
                <w:rFonts w:ascii="Times New Roman" w:hAnsi="Times New Roman" w:cs="Times New Roman"/>
                <w:b/>
                <w:bCs/>
                <w:sz w:val="22"/>
                <w:szCs w:val="22"/>
              </w:rPr>
              <w:t>Некоммерческая организация</w:t>
            </w:r>
            <w:r w:rsidRPr="00FE3868">
              <w:rPr>
                <w:rFonts w:ascii="Times New Roman" w:hAnsi="Times New Roman" w:cs="Times New Roman"/>
                <w:sz w:val="22"/>
                <w:szCs w:val="22"/>
              </w:rPr>
              <w:t>" - организация, отвечающая следующим требованиям:</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а) данная организация зарегистрирована в организационно-правовой форме, предусмотренной законодательством Кыргызской Республики </w:t>
            </w:r>
            <w:hyperlink r:id="rId83" w:history="1">
              <w:r w:rsidRPr="00FE3868">
                <w:rPr>
                  <w:rStyle w:val="a8"/>
                  <w:rFonts w:ascii="Times New Roman" w:eastAsiaTheme="majorEastAsia" w:hAnsi="Times New Roman" w:cs="Times New Roman"/>
                  <w:color w:val="auto"/>
                  <w:sz w:val="22"/>
                  <w:szCs w:val="22"/>
                  <w:u w:val="none"/>
                </w:rPr>
                <w:t>о некоммерческих организациях</w:t>
              </w:r>
            </w:hyperlink>
            <w:r w:rsidRPr="00FE3868">
              <w:rPr>
                <w:rFonts w:ascii="Times New Roman" w:hAnsi="Times New Roman" w:cs="Times New Roman"/>
                <w:sz w:val="22"/>
                <w:szCs w:val="22"/>
              </w:rPr>
              <w:t>, а также другим законодательством Кыргызской Республики;</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б) данная организация не преследует извлечение прибыли в качестве основной цели своей деятельности и не распределяет полученную прибыль между ее членами, учредителями и должностными лицами.</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12) "</w:t>
            </w:r>
            <w:r w:rsidRPr="00FE3868">
              <w:rPr>
                <w:rFonts w:ascii="Times New Roman" w:hAnsi="Times New Roman" w:cs="Times New Roman"/>
                <w:b/>
                <w:bCs/>
                <w:sz w:val="22"/>
                <w:szCs w:val="22"/>
              </w:rPr>
              <w:t>Организации культуры и спорта</w:t>
            </w:r>
            <w:r w:rsidRPr="00FE3868">
              <w:rPr>
                <w:rFonts w:ascii="Times New Roman" w:hAnsi="Times New Roman" w:cs="Times New Roman"/>
                <w:sz w:val="22"/>
                <w:szCs w:val="22"/>
              </w:rPr>
              <w:t>" - коммерческие и некоммерческие организации независимо от форм собственности, основным видом деятельности которых является оказание услуг по сохранению, созданию, развитию, распространению и освоению культурных ценностей и предоставлению культурных благ, а также услуг в области физической культуры и спорта.</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13) "</w:t>
            </w:r>
            <w:r w:rsidRPr="00FE3868">
              <w:rPr>
                <w:rFonts w:ascii="Times New Roman" w:hAnsi="Times New Roman" w:cs="Times New Roman"/>
                <w:b/>
                <w:bCs/>
                <w:sz w:val="22"/>
                <w:szCs w:val="22"/>
              </w:rPr>
              <w:t>Оплата</w:t>
            </w:r>
            <w:r w:rsidRPr="00FE3868">
              <w:rPr>
                <w:rFonts w:ascii="Times New Roman" w:hAnsi="Times New Roman" w:cs="Times New Roman"/>
                <w:sz w:val="22"/>
                <w:szCs w:val="22"/>
              </w:rPr>
              <w:t>" - включает все виды платежей поставщику, осуществленные прямо или косвенно потребителем или иным лицом за поставки, оплаченные или подлежащие оплате в полном объеме или частично в натуральном или денежном выражении.</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14) "</w:t>
            </w:r>
            <w:r w:rsidRPr="00FE3868">
              <w:rPr>
                <w:rFonts w:ascii="Times New Roman" w:hAnsi="Times New Roman" w:cs="Times New Roman"/>
                <w:b/>
                <w:bCs/>
                <w:sz w:val="22"/>
                <w:szCs w:val="22"/>
              </w:rPr>
              <w:t>Полезные ископаемые</w:t>
            </w:r>
            <w:r w:rsidRPr="00FE3868">
              <w:rPr>
                <w:rFonts w:ascii="Times New Roman" w:hAnsi="Times New Roman" w:cs="Times New Roman"/>
                <w:sz w:val="22"/>
                <w:szCs w:val="22"/>
              </w:rPr>
              <w:t>" - содержащиеся в недрах природные минеральные образования, углеводороды и подземные воды, химический состав и физические свойства которых позволяют использовать их в сфере материального производства и потребления.</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15) "</w:t>
            </w:r>
            <w:r w:rsidRPr="00FE3868">
              <w:rPr>
                <w:rFonts w:ascii="Times New Roman" w:hAnsi="Times New Roman" w:cs="Times New Roman"/>
                <w:b/>
                <w:bCs/>
                <w:sz w:val="22"/>
                <w:szCs w:val="22"/>
              </w:rPr>
              <w:t>Порча товара</w:t>
            </w:r>
            <w:r w:rsidRPr="00FE3868">
              <w:rPr>
                <w:rFonts w:ascii="Times New Roman" w:hAnsi="Times New Roman" w:cs="Times New Roman"/>
                <w:sz w:val="22"/>
                <w:szCs w:val="22"/>
              </w:rPr>
              <w:t>" - ухудшение всех или отдельных свойств товара, в результате которого данный товар не может быть использован для целей облагаемой поставки.</w:t>
            </w:r>
          </w:p>
          <w:p w:rsidR="00FE3868" w:rsidRPr="00FE3868" w:rsidRDefault="00FE3868" w:rsidP="00AF7D88">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16) (утратил силу в соответствии с </w:t>
            </w:r>
            <w:hyperlink r:id="rId84"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КР от 6 октября 2012 года N 169)</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17) "</w:t>
            </w:r>
            <w:r w:rsidRPr="00FE3868">
              <w:rPr>
                <w:rFonts w:ascii="Times New Roman" w:hAnsi="Times New Roman" w:cs="Times New Roman"/>
                <w:b/>
                <w:bCs/>
                <w:sz w:val="22"/>
                <w:szCs w:val="22"/>
              </w:rPr>
              <w:t>Разработка месторождений полезных ископаемых</w:t>
            </w:r>
            <w:r w:rsidRPr="00FE3868">
              <w:rPr>
                <w:rFonts w:ascii="Times New Roman" w:hAnsi="Times New Roman" w:cs="Times New Roman"/>
                <w:sz w:val="22"/>
                <w:szCs w:val="22"/>
              </w:rPr>
              <w:t>" - комплекс горных работ по вскрытию, подготовке и извлечению полезных ископаемых из недр.</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18) "</w:t>
            </w:r>
            <w:r w:rsidRPr="00FE3868">
              <w:rPr>
                <w:rFonts w:ascii="Times New Roman" w:hAnsi="Times New Roman" w:cs="Times New Roman"/>
                <w:b/>
                <w:bCs/>
                <w:sz w:val="22"/>
                <w:szCs w:val="22"/>
              </w:rPr>
              <w:t>Роялти</w:t>
            </w:r>
            <w:r w:rsidRPr="00FE3868">
              <w:rPr>
                <w:rFonts w:ascii="Times New Roman" w:hAnsi="Times New Roman" w:cs="Times New Roman"/>
                <w:sz w:val="22"/>
                <w:szCs w:val="22"/>
              </w:rPr>
              <w:t>" - платежи любого вида, получаемые в качестве вознаграждения:</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а) за использование или предоставление права использования авторских прав на любые произведения литературы, искусства или науки, включая компьютерные программы, кино-, теле-, видеофильмы, или записи для радио и телевидения;</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б) за любой патент, подтверждающий право на объект промышленной собственности, торговую марку, дизайн или модель, план, секретную формулу или процесс, или на информацию (ноу-хау), касающуюся промышленного, коммерческого или научного опыта.</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Роялти не включает вознаграждение, полученное по договору финансовой аренды (лизинга).</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В целях </w:t>
            </w:r>
            <w:hyperlink r:id="rId85" w:anchor="r11" w:history="1">
              <w:r w:rsidRPr="00FE3868">
                <w:rPr>
                  <w:rStyle w:val="a8"/>
                  <w:rFonts w:ascii="Times New Roman" w:eastAsiaTheme="majorEastAsia" w:hAnsi="Times New Roman" w:cs="Times New Roman"/>
                  <w:color w:val="auto"/>
                  <w:sz w:val="22"/>
                  <w:szCs w:val="22"/>
                  <w:u w:val="none"/>
                </w:rPr>
                <w:t>раздела XI</w:t>
              </w:r>
            </w:hyperlink>
            <w:r w:rsidRPr="00FE3868">
              <w:rPr>
                <w:rFonts w:ascii="Times New Roman" w:hAnsi="Times New Roman" w:cs="Times New Roman"/>
                <w:sz w:val="22"/>
                <w:szCs w:val="22"/>
              </w:rPr>
              <w:t xml:space="preserve"> настоящего Кодекса под "роялти" понимается платеж за пользование недрами, уплачиваемый налогоплательщиком роялти.</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19) "</w:t>
            </w:r>
            <w:r w:rsidRPr="00FE3868">
              <w:rPr>
                <w:rFonts w:ascii="Times New Roman" w:hAnsi="Times New Roman" w:cs="Times New Roman"/>
                <w:b/>
                <w:bCs/>
                <w:sz w:val="22"/>
                <w:szCs w:val="22"/>
              </w:rPr>
              <w:t>Сельскохозяйственные производители</w:t>
            </w:r>
            <w:r w:rsidRPr="00FE3868">
              <w:rPr>
                <w:rFonts w:ascii="Times New Roman" w:hAnsi="Times New Roman" w:cs="Times New Roman"/>
                <w:sz w:val="22"/>
                <w:szCs w:val="22"/>
              </w:rPr>
              <w:t xml:space="preserve">" - организация или физическое лицо, производящие сельскохозяйственную продукцию, а также продукты переработки сельскохозяйственной продукции собственного производства, кроме подакцизных товаров, при условии, что выручка от </w:t>
            </w:r>
            <w:r w:rsidRPr="00FE3868">
              <w:rPr>
                <w:rFonts w:ascii="Times New Roman" w:hAnsi="Times New Roman" w:cs="Times New Roman"/>
                <w:sz w:val="22"/>
                <w:szCs w:val="22"/>
              </w:rPr>
              <w:lastRenderedPageBreak/>
              <w:t>реализации этой продукции составляет не менее 75 процентов от общего объема реализации товаров, работ, услуг в течение календарного года.</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20) "</w:t>
            </w:r>
            <w:r w:rsidRPr="00FE3868">
              <w:rPr>
                <w:rFonts w:ascii="Times New Roman" w:hAnsi="Times New Roman" w:cs="Times New Roman"/>
                <w:b/>
                <w:bCs/>
                <w:sz w:val="22"/>
                <w:szCs w:val="22"/>
              </w:rPr>
              <w:t>Сельскохозяйственный товарно-сервисный кооператив</w:t>
            </w:r>
            <w:r w:rsidRPr="00FE3868">
              <w:rPr>
                <w:rFonts w:ascii="Times New Roman" w:hAnsi="Times New Roman" w:cs="Times New Roman"/>
                <w:sz w:val="22"/>
                <w:szCs w:val="22"/>
              </w:rPr>
              <w:t>" - кооператив, не менее 75 процентов членов которого являются сельскохозяйственными производителями и не менее 75 процентов выручки которого составляет выручка от реализации товаров, работ, услуг, произведенных данным кооперативом в течение календарного года.</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21) "</w:t>
            </w:r>
            <w:r w:rsidRPr="00FE3868">
              <w:rPr>
                <w:rFonts w:ascii="Times New Roman" w:hAnsi="Times New Roman" w:cs="Times New Roman"/>
                <w:b/>
                <w:bCs/>
                <w:sz w:val="22"/>
                <w:szCs w:val="22"/>
              </w:rPr>
              <w:t>Страховая премия (взнос)</w:t>
            </w:r>
            <w:r w:rsidRPr="00FE3868">
              <w:rPr>
                <w:rFonts w:ascii="Times New Roman" w:hAnsi="Times New Roman" w:cs="Times New Roman"/>
                <w:sz w:val="22"/>
                <w:szCs w:val="22"/>
              </w:rPr>
              <w:t>" - сумма, уплачиваемая страхователем страховщику за принятие на себя обязательств выплатить страховую сумму (возмещение) при наступлении обусловленного в договоре страхования страхового случая, которая вносится страхователем единовременно разовым платежом (страховая премия) или по частям (страховыми взносами) ежемесячно, ежеквартально и т.д., в течение срока действия договора страхования.</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22) "</w:t>
            </w:r>
            <w:r w:rsidRPr="00FE3868">
              <w:rPr>
                <w:rFonts w:ascii="Times New Roman" w:hAnsi="Times New Roman" w:cs="Times New Roman"/>
                <w:b/>
                <w:bCs/>
                <w:sz w:val="22"/>
                <w:szCs w:val="22"/>
              </w:rPr>
              <w:t>Страховой случай</w:t>
            </w:r>
            <w:r w:rsidRPr="00FE3868">
              <w:rPr>
                <w:rFonts w:ascii="Times New Roman" w:hAnsi="Times New Roman" w:cs="Times New Roman"/>
                <w:sz w:val="22"/>
                <w:szCs w:val="22"/>
              </w:rPr>
              <w:t>" - событие, при наступлении которого в силу закона или договора страховщик обязан выплатить страховую сумму (возмещение).</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23) "</w:t>
            </w:r>
            <w:r w:rsidRPr="00FE3868">
              <w:rPr>
                <w:rFonts w:ascii="Times New Roman" w:hAnsi="Times New Roman" w:cs="Times New Roman"/>
                <w:b/>
                <w:bCs/>
                <w:sz w:val="22"/>
                <w:szCs w:val="22"/>
              </w:rPr>
              <w:t>Страховая сумма (возмещение)</w:t>
            </w:r>
            <w:r w:rsidRPr="00FE3868">
              <w:rPr>
                <w:rFonts w:ascii="Times New Roman" w:hAnsi="Times New Roman" w:cs="Times New Roman"/>
                <w:sz w:val="22"/>
                <w:szCs w:val="22"/>
              </w:rPr>
              <w:t>" - частичное или полное возмещение убытка в пределах страховой суммы при страховом случае со страхователем, третьими лицами, или их имуществом, выплачиваемой страховой организацией.</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24) "</w:t>
            </w:r>
            <w:r w:rsidRPr="00FE3868">
              <w:rPr>
                <w:rFonts w:ascii="Times New Roman" w:hAnsi="Times New Roman" w:cs="Times New Roman"/>
                <w:b/>
                <w:bCs/>
                <w:sz w:val="22"/>
                <w:szCs w:val="22"/>
              </w:rPr>
              <w:t>Страховщик</w:t>
            </w:r>
            <w:r w:rsidRPr="00FE3868">
              <w:rPr>
                <w:rFonts w:ascii="Times New Roman" w:hAnsi="Times New Roman" w:cs="Times New Roman"/>
                <w:sz w:val="22"/>
                <w:szCs w:val="22"/>
              </w:rPr>
              <w:t>" - отечественная организация, которая имеет в соответствии с законодательством Кыргызской Республики лицензию на осуществление страхования по данному виду и которая в соответствии с заключенным договором страхования (страхового полиса) со страхователем за страховую премию (взнос) принимает на себя обязательство возместить ущерб, понесенный страхователем или третьим лицом при наступлении страхового случая, определенного в договоре страхования.</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25) "</w:t>
            </w:r>
            <w:r w:rsidRPr="00FE3868">
              <w:rPr>
                <w:rFonts w:ascii="Times New Roman" w:hAnsi="Times New Roman" w:cs="Times New Roman"/>
                <w:b/>
                <w:bCs/>
                <w:sz w:val="22"/>
                <w:szCs w:val="22"/>
              </w:rPr>
              <w:t>Страхователь</w:t>
            </w:r>
            <w:r w:rsidRPr="00FE3868">
              <w:rPr>
                <w:rFonts w:ascii="Times New Roman" w:hAnsi="Times New Roman" w:cs="Times New Roman"/>
                <w:sz w:val="22"/>
                <w:szCs w:val="22"/>
              </w:rPr>
              <w:t>" - физическое лицо или организация, имеющие интерес в объекте страхования, заключившие со страховщиком договор с целью обеспечения своего или третьего лица (выгодоприобретателя) интереса и оплачивающие страховщику страховую премию (взнос) за обязательство возместить ущерб при наступлении страхового случая, определенного в договоре страхования (страховом полисе).</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26) "</w:t>
            </w:r>
            <w:r w:rsidRPr="00FE3868">
              <w:rPr>
                <w:rFonts w:ascii="Times New Roman" w:hAnsi="Times New Roman" w:cs="Times New Roman"/>
                <w:b/>
                <w:bCs/>
                <w:sz w:val="22"/>
                <w:szCs w:val="22"/>
              </w:rPr>
              <w:t>Субсидия</w:t>
            </w:r>
            <w:r w:rsidRPr="00FE3868">
              <w:rPr>
                <w:rFonts w:ascii="Times New Roman" w:hAnsi="Times New Roman" w:cs="Times New Roman"/>
                <w:sz w:val="22"/>
                <w:szCs w:val="22"/>
              </w:rPr>
              <w:t>" - помощь, предоставляемая Правительством Кыргызской Республики, ЖогоркуКенешем Кыргызской Республики и местными кенешами Кыргызской Республики в виде передачи активов налогоплательщику в обмен на прошлое или будущее выполнение определенных условий, связанных с его экономической деятельностью.</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27) "</w:t>
            </w:r>
            <w:r w:rsidRPr="00FE3868">
              <w:rPr>
                <w:rFonts w:ascii="Times New Roman" w:hAnsi="Times New Roman" w:cs="Times New Roman"/>
                <w:b/>
                <w:bCs/>
                <w:sz w:val="22"/>
                <w:szCs w:val="22"/>
              </w:rPr>
              <w:t>Утрата товара</w:t>
            </w:r>
            <w:r w:rsidRPr="00FE3868">
              <w:rPr>
                <w:rFonts w:ascii="Times New Roman" w:hAnsi="Times New Roman" w:cs="Times New Roman"/>
                <w:sz w:val="22"/>
                <w:szCs w:val="22"/>
              </w:rPr>
              <w:t>" - событие, в результате которого произошло уничтожение и/или потеря товара. Не является утратой потеря товара, понесенная облагаемым субъектом в пределах норм естественной убыли, установленных нормативными правовыми актами Кыргызской Республики.</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28) "</w:t>
            </w:r>
            <w:r w:rsidRPr="00FE3868">
              <w:rPr>
                <w:rFonts w:ascii="Times New Roman" w:hAnsi="Times New Roman" w:cs="Times New Roman"/>
                <w:b/>
                <w:bCs/>
                <w:sz w:val="22"/>
                <w:szCs w:val="22"/>
              </w:rPr>
              <w:t>Финансовая аренда (лизинг)</w:t>
            </w:r>
            <w:r w:rsidRPr="00FE3868">
              <w:rPr>
                <w:rFonts w:ascii="Times New Roman" w:hAnsi="Times New Roman" w:cs="Times New Roman"/>
                <w:sz w:val="22"/>
                <w:szCs w:val="22"/>
              </w:rPr>
              <w:t>" - особый вид арендных отношений в части передачи основных средств, осуществляемой на основании договора финансовой аренды (лизинга), заключенного в порядке, установленном законодательством Кыргызской Республики.</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29) "</w:t>
            </w:r>
            <w:r w:rsidRPr="00FE3868">
              <w:rPr>
                <w:rFonts w:ascii="Times New Roman" w:hAnsi="Times New Roman" w:cs="Times New Roman"/>
                <w:b/>
                <w:bCs/>
                <w:sz w:val="22"/>
                <w:szCs w:val="22"/>
              </w:rPr>
              <w:t>Членские взносы</w:t>
            </w:r>
            <w:r w:rsidRPr="00FE3868">
              <w:rPr>
                <w:rFonts w:ascii="Times New Roman" w:hAnsi="Times New Roman" w:cs="Times New Roman"/>
                <w:sz w:val="22"/>
                <w:szCs w:val="22"/>
              </w:rPr>
              <w:t>" - активы, передаваемые членом некоммерческой организации, в размере и порядке, предусмотренном в учредительных документах этой организации, при условии, что такая передача не будет обусловлена встречным предоставлением товаров, работ, услуг члену данной организации бесплатно либо по цене ниже себестоимости.</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30) "</w:t>
            </w:r>
            <w:r w:rsidRPr="00FE3868">
              <w:rPr>
                <w:rFonts w:ascii="Times New Roman" w:hAnsi="Times New Roman" w:cs="Times New Roman"/>
                <w:b/>
                <w:bCs/>
                <w:sz w:val="22"/>
                <w:szCs w:val="22"/>
              </w:rPr>
              <w:t>Экономические (балансовые) запасы</w:t>
            </w:r>
            <w:r w:rsidRPr="00FE3868">
              <w:rPr>
                <w:rFonts w:ascii="Times New Roman" w:hAnsi="Times New Roman" w:cs="Times New Roman"/>
                <w:sz w:val="22"/>
                <w:szCs w:val="22"/>
              </w:rPr>
              <w:t>" - запасы полезных ископаемых, учтенные Государственным балансом запасов полезных ископаемых Кыргызской Республики как экономически целесообразные для разработки.</w:t>
            </w:r>
          </w:p>
          <w:p w:rsidR="00FE3868" w:rsidRPr="00FE3868" w:rsidRDefault="00FE3868" w:rsidP="00AF7D88">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31) (Утратил силу в соответствии с </w:t>
            </w:r>
            <w:hyperlink r:id="rId86"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 xml:space="preserve">КР от 10 марта 2015 года </w:t>
            </w:r>
            <w:r w:rsidRPr="00FE3868">
              <w:rPr>
                <w:rFonts w:ascii="Times New Roman" w:hAnsi="Times New Roman" w:cs="Times New Roman"/>
                <w:sz w:val="22"/>
                <w:szCs w:val="22"/>
                <w:lang w:val="en-US"/>
              </w:rPr>
              <w:t>N</w:t>
            </w:r>
            <w:r w:rsidRPr="00FE3868">
              <w:rPr>
                <w:rFonts w:ascii="Times New Roman" w:hAnsi="Times New Roman" w:cs="Times New Roman"/>
                <w:sz w:val="22"/>
                <w:szCs w:val="22"/>
              </w:rPr>
              <w:t>52)</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32) "</w:t>
            </w:r>
            <w:r w:rsidRPr="00FE3868">
              <w:rPr>
                <w:rFonts w:ascii="Times New Roman" w:hAnsi="Times New Roman" w:cs="Times New Roman"/>
                <w:b/>
                <w:bCs/>
                <w:sz w:val="22"/>
                <w:szCs w:val="22"/>
              </w:rPr>
              <w:t>Субъект общественного питания</w:t>
            </w:r>
            <w:r w:rsidRPr="00FE3868">
              <w:rPr>
                <w:rFonts w:ascii="Times New Roman" w:hAnsi="Times New Roman" w:cs="Times New Roman"/>
                <w:sz w:val="22"/>
                <w:szCs w:val="22"/>
              </w:rPr>
              <w:t>" - организация или индивидуальный предприниматель, оказывающие услуги общественного питания (ресторан, кафе, столовая, закусочная, бар и другие пункты общественного питания).</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33) </w:t>
            </w:r>
            <w:r w:rsidRPr="00FE3868">
              <w:rPr>
                <w:rFonts w:ascii="Times New Roman" w:hAnsi="Times New Roman" w:cs="Times New Roman"/>
                <w:b/>
                <w:bCs/>
                <w:sz w:val="22"/>
                <w:szCs w:val="22"/>
              </w:rPr>
              <w:t>Сооплата</w:t>
            </w:r>
            <w:r w:rsidRPr="00FE3868">
              <w:rPr>
                <w:rFonts w:ascii="Times New Roman" w:hAnsi="Times New Roman" w:cs="Times New Roman"/>
                <w:sz w:val="22"/>
                <w:szCs w:val="22"/>
              </w:rPr>
              <w:t xml:space="preserve"> - средства, поступающие от населения в виде софинансирования за получаемые медицинские услуги, оказываемые организациями здравоохранения, работающими в системе Единого плательщика, сверх объема финансирования Программы государственных гарантий по обеспечению граждан медико-санитарной помощью.</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34) "</w:t>
            </w:r>
            <w:r w:rsidRPr="00FE3868">
              <w:rPr>
                <w:rFonts w:ascii="Times New Roman" w:hAnsi="Times New Roman" w:cs="Times New Roman"/>
                <w:b/>
                <w:bCs/>
                <w:sz w:val="22"/>
                <w:szCs w:val="22"/>
              </w:rPr>
              <w:t>Безнадежный долг</w:t>
            </w:r>
            <w:r w:rsidRPr="00FE3868">
              <w:rPr>
                <w:rFonts w:ascii="Times New Roman" w:hAnsi="Times New Roman" w:cs="Times New Roman"/>
                <w:sz w:val="22"/>
                <w:szCs w:val="22"/>
              </w:rPr>
              <w:t>" - сумма, причитающаяся налогоплательщику, которую налогоплательщик не в состоянии полностью получить вследствие прекращения обязательства по решению суда, банкротства, ликвидации или смерти должника, или истечения срока исковой давности, предусмотренного гражданским законодательством Кыргызской Республики.</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35) "</w:t>
            </w:r>
            <w:r w:rsidRPr="00FE3868">
              <w:rPr>
                <w:rFonts w:ascii="Times New Roman" w:hAnsi="Times New Roman" w:cs="Times New Roman"/>
                <w:b/>
                <w:bCs/>
                <w:sz w:val="22"/>
                <w:szCs w:val="22"/>
              </w:rPr>
              <w:t>Сомнительное обязательство</w:t>
            </w:r>
            <w:r w:rsidRPr="00FE3868">
              <w:rPr>
                <w:rFonts w:ascii="Times New Roman" w:hAnsi="Times New Roman" w:cs="Times New Roman"/>
                <w:sz w:val="22"/>
                <w:szCs w:val="22"/>
              </w:rPr>
              <w:t>" - сумма, причитающаяся к оплате налогоплательщиком, которую он не оплатил вследствие прекращения обязательства по решению суда, банкротства, ликвидации или смерти кредитора, или истечения срока исковой давности, предусмотренного гражданским законодательством Кыргызской Республики.</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36) "</w:t>
            </w:r>
            <w:r w:rsidRPr="00FE3868">
              <w:rPr>
                <w:rFonts w:ascii="Times New Roman" w:hAnsi="Times New Roman" w:cs="Times New Roman"/>
                <w:b/>
                <w:bCs/>
                <w:sz w:val="22"/>
                <w:szCs w:val="22"/>
              </w:rPr>
              <w:t>Лизинговая компания</w:t>
            </w:r>
            <w:r w:rsidRPr="00FE3868">
              <w:rPr>
                <w:rFonts w:ascii="Times New Roman" w:hAnsi="Times New Roman" w:cs="Times New Roman"/>
                <w:sz w:val="22"/>
                <w:szCs w:val="22"/>
              </w:rPr>
              <w:t>" - отечественная организация, филиал и/или представительство иностранной организации, не менее 90 процентов выручки которых составляет выручка, полученная по договорам финансовой аренды (лизинга) от реализации основных средств.</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37) "</w:t>
            </w:r>
            <w:r w:rsidRPr="00FE3868">
              <w:rPr>
                <w:rFonts w:ascii="Times New Roman" w:hAnsi="Times New Roman" w:cs="Times New Roman"/>
                <w:b/>
                <w:bCs/>
                <w:sz w:val="22"/>
                <w:szCs w:val="22"/>
              </w:rPr>
              <w:t>Застройщик жилья</w:t>
            </w:r>
            <w:r w:rsidRPr="00FE3868">
              <w:rPr>
                <w:rFonts w:ascii="Times New Roman" w:hAnsi="Times New Roman" w:cs="Times New Roman"/>
                <w:sz w:val="22"/>
                <w:szCs w:val="22"/>
              </w:rPr>
              <w:t>" - организация и/или индивидуальный предприниматель, осуществляющие строительство жилых сооружений.</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38) "</w:t>
            </w:r>
            <w:r w:rsidRPr="00FE3868">
              <w:rPr>
                <w:rFonts w:ascii="Times New Roman" w:hAnsi="Times New Roman" w:cs="Times New Roman"/>
                <w:b/>
                <w:bCs/>
                <w:sz w:val="22"/>
                <w:szCs w:val="22"/>
              </w:rPr>
              <w:t>Субъект курортно-оздоровительной сферы</w:t>
            </w:r>
            <w:r w:rsidRPr="00FE3868">
              <w:rPr>
                <w:rFonts w:ascii="Times New Roman" w:hAnsi="Times New Roman" w:cs="Times New Roman"/>
                <w:sz w:val="22"/>
                <w:szCs w:val="22"/>
              </w:rPr>
              <w:t>" - организация или индивидуальный предприниматель, оказывающие услуги по приему и размещению отдыхающих для временного проживания с оказанием тех или иных бытовых, транспортных, развлекательных, оздоровительных и лечебных услуг. Такими субъектами в налоговых целях признаются санаторные, санаторно-курортные учреждения, дома и базы развлечения, спорта и отдыха, профилактории, гостевые дома, пансионаты, кемпинги и другие учреждения аналогичного назначения, а также частные дома и их части, используемые для аналогичных целей.</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39) "</w:t>
            </w:r>
            <w:r w:rsidRPr="00FE3868">
              <w:rPr>
                <w:rFonts w:ascii="Times New Roman" w:hAnsi="Times New Roman" w:cs="Times New Roman"/>
                <w:b/>
                <w:bCs/>
                <w:sz w:val="22"/>
                <w:szCs w:val="22"/>
              </w:rPr>
              <w:t>Аффинированные стандартные слитки</w:t>
            </w:r>
            <w:r w:rsidRPr="00FE3868">
              <w:rPr>
                <w:rFonts w:ascii="Times New Roman" w:hAnsi="Times New Roman" w:cs="Times New Roman"/>
                <w:sz w:val="22"/>
                <w:szCs w:val="22"/>
              </w:rPr>
              <w:t>" - изготовленные и маркированные слитки из золота и/или серебра, соответствующие Международным стандартам качества, принятым Лондонской ассоциацией рынка драгоценных металлов.</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40) "</w:t>
            </w:r>
            <w:r w:rsidRPr="00FE3868">
              <w:rPr>
                <w:rFonts w:ascii="Times New Roman" w:hAnsi="Times New Roman" w:cs="Times New Roman"/>
                <w:b/>
                <w:bCs/>
                <w:sz w:val="22"/>
                <w:szCs w:val="22"/>
              </w:rPr>
              <w:t>Аффинированные мерные слитки</w:t>
            </w:r>
            <w:r w:rsidRPr="00FE3868">
              <w:rPr>
                <w:rFonts w:ascii="Times New Roman" w:hAnsi="Times New Roman" w:cs="Times New Roman"/>
                <w:sz w:val="22"/>
                <w:szCs w:val="22"/>
              </w:rPr>
              <w:t xml:space="preserve">" - изготовленные и маркированные слитки из золота и/или серебра, эмитируемые (выпускаемые) Национальным банком Кыргызской Республики или аффинажным предприятием, сертифицированным Лондонской ассоциацией рынка драгоценных металлов, массой 1000 грамм и менее, с содержанием </w:t>
            </w:r>
            <w:r w:rsidRPr="00FE3868">
              <w:rPr>
                <w:rFonts w:ascii="Times New Roman" w:hAnsi="Times New Roman" w:cs="Times New Roman"/>
                <w:sz w:val="22"/>
                <w:szCs w:val="22"/>
              </w:rPr>
              <w:lastRenderedPageBreak/>
              <w:t>химически чистого основного металла не менее 99,95-99,99 процентов лигатурной массы слитка для золота и не менее 99,90 процентов лигатурной массы слитка для серебра.</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41) "</w:t>
            </w:r>
            <w:r w:rsidRPr="00FE3868">
              <w:rPr>
                <w:rFonts w:ascii="Times New Roman" w:hAnsi="Times New Roman" w:cs="Times New Roman"/>
                <w:b/>
                <w:bCs/>
                <w:sz w:val="22"/>
                <w:szCs w:val="22"/>
              </w:rPr>
              <w:t>Инвестиционные монеты из золота и/или серебра</w:t>
            </w:r>
            <w:r w:rsidRPr="00FE3868">
              <w:rPr>
                <w:rFonts w:ascii="Times New Roman" w:hAnsi="Times New Roman" w:cs="Times New Roman"/>
                <w:sz w:val="22"/>
                <w:szCs w:val="22"/>
              </w:rPr>
              <w:t>" - монета из золота и/или серебра, эмитируемая (выпускаемая) Национальным банком Кыргызской Республики и предназначенная для инвестирования и создания личного фонда сбережений населением.</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42) "</w:t>
            </w:r>
            <w:r w:rsidRPr="00FE3868">
              <w:rPr>
                <w:rFonts w:ascii="Times New Roman" w:hAnsi="Times New Roman" w:cs="Times New Roman"/>
                <w:b/>
                <w:bCs/>
                <w:sz w:val="22"/>
                <w:szCs w:val="22"/>
              </w:rPr>
              <w:t>Нумизматические (коллекционные) монеты</w:t>
            </w:r>
            <w:r w:rsidRPr="00FE3868">
              <w:rPr>
                <w:rFonts w:ascii="Times New Roman" w:hAnsi="Times New Roman" w:cs="Times New Roman"/>
                <w:sz w:val="22"/>
                <w:szCs w:val="22"/>
              </w:rPr>
              <w:t>" - монеты, выпускаемые Национальным банком Кыргызской Республики в ограниченном количестве, предназначенные для культурно-просветительских целей и обладающие определенной тематикой.</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43) "</w:t>
            </w:r>
            <w:r w:rsidRPr="00FE3868">
              <w:rPr>
                <w:rFonts w:ascii="Times New Roman" w:hAnsi="Times New Roman" w:cs="Times New Roman"/>
                <w:b/>
                <w:bCs/>
                <w:sz w:val="22"/>
                <w:szCs w:val="22"/>
              </w:rPr>
              <w:t>Маркированные слитки</w:t>
            </w:r>
            <w:r w:rsidRPr="00FE3868">
              <w:rPr>
                <w:rFonts w:ascii="Times New Roman" w:hAnsi="Times New Roman" w:cs="Times New Roman"/>
                <w:sz w:val="22"/>
                <w:szCs w:val="22"/>
              </w:rPr>
              <w:t>" - слитки, на которые нанесены условные знаки, буквы, цифры, графические знаки или надписи с целью их дальнейшей идентификации с указанием их свойств, характеристик и идентификационных данных.</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44) </w:t>
            </w:r>
            <w:r w:rsidRPr="00FE3868">
              <w:rPr>
                <w:rFonts w:ascii="Times New Roman" w:hAnsi="Times New Roman" w:cs="Times New Roman"/>
                <w:b/>
                <w:bCs/>
                <w:sz w:val="22"/>
                <w:szCs w:val="22"/>
              </w:rPr>
              <w:t>Субъект малого предпринимательства</w:t>
            </w:r>
            <w:r w:rsidRPr="00FE3868">
              <w:rPr>
                <w:rFonts w:ascii="Times New Roman" w:hAnsi="Times New Roman" w:cs="Times New Roman"/>
                <w:sz w:val="22"/>
                <w:szCs w:val="22"/>
              </w:rPr>
              <w:t xml:space="preserve"> - организация или индивидуальный предприниматель, у которых объем выручки за год не превышает размер регистрационного порога НДС.</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Для целей представления налоговой отчетности и уплаты налога в случае превышения размера, установленного настоящим пунктом, субъект рассматривается в качестве субъекта малого предпринимательства до конца календарного года.</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45) </w:t>
            </w:r>
            <w:r w:rsidRPr="00FE3868">
              <w:rPr>
                <w:rFonts w:ascii="Times New Roman" w:hAnsi="Times New Roman" w:cs="Times New Roman"/>
                <w:b/>
                <w:bCs/>
                <w:sz w:val="22"/>
                <w:szCs w:val="22"/>
              </w:rPr>
              <w:t>Субъект среднего предпринимательства</w:t>
            </w:r>
            <w:r w:rsidRPr="00FE3868">
              <w:rPr>
                <w:rFonts w:ascii="Times New Roman" w:hAnsi="Times New Roman" w:cs="Times New Roman"/>
                <w:sz w:val="22"/>
                <w:szCs w:val="22"/>
              </w:rPr>
              <w:t xml:space="preserve"> - организация или индивидуальный предприниматель, у которых объем выручки за год равен или превышает размер регистрационного порога по НДС, но составляет сумму не более 30,0 миллионов сомов.</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Для целей представления налоговой отчетности и уплаты налога в случае превышения размера, установленного настоящим пунктом, субъект рассматривается в качестве субъекта среднего предпринимательства до конца календарного года.</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46) </w:t>
            </w:r>
            <w:r w:rsidRPr="00FE3868">
              <w:rPr>
                <w:rFonts w:ascii="Times New Roman" w:hAnsi="Times New Roman" w:cs="Times New Roman"/>
                <w:b/>
                <w:bCs/>
                <w:sz w:val="22"/>
                <w:szCs w:val="22"/>
              </w:rPr>
              <w:t>Отчетный период</w:t>
            </w:r>
            <w:r w:rsidRPr="00FE3868">
              <w:rPr>
                <w:rFonts w:ascii="Times New Roman" w:hAnsi="Times New Roman" w:cs="Times New Roman"/>
                <w:sz w:val="22"/>
                <w:szCs w:val="22"/>
              </w:rPr>
              <w:t xml:space="preserve"> - период, состоящий из календарного года, квартала и месяца, за который налогоплательщик обязан представлять налоговую отчетность в соответствии с требованиями настоящего Кодекса.</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47) "</w:t>
            </w:r>
            <w:r w:rsidRPr="00FE3868">
              <w:rPr>
                <w:rFonts w:ascii="Times New Roman" w:hAnsi="Times New Roman" w:cs="Times New Roman"/>
                <w:b/>
                <w:bCs/>
                <w:sz w:val="22"/>
                <w:szCs w:val="22"/>
              </w:rPr>
              <w:t>Экспорт работ и услуг</w:t>
            </w:r>
            <w:r w:rsidRPr="00FE3868">
              <w:rPr>
                <w:rFonts w:ascii="Times New Roman" w:hAnsi="Times New Roman" w:cs="Times New Roman"/>
                <w:sz w:val="22"/>
                <w:szCs w:val="22"/>
              </w:rPr>
              <w:t xml:space="preserve">" - поставка работ и услуг, выполненных и </w:t>
            </w:r>
            <w:r w:rsidRPr="00FE3868">
              <w:rPr>
                <w:rFonts w:ascii="Times New Roman" w:hAnsi="Times New Roman" w:cs="Times New Roman"/>
                <w:sz w:val="22"/>
                <w:szCs w:val="22"/>
              </w:rPr>
              <w:lastRenderedPageBreak/>
              <w:t>оказанных облагаемым субъектом в том случае, если место поставки работ и услуг в соответствии с настоящим Кодексом находится за пределами территории Кыргызской Республики.</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48) "</w:t>
            </w:r>
            <w:r w:rsidRPr="00FE3868">
              <w:rPr>
                <w:rFonts w:ascii="Times New Roman" w:hAnsi="Times New Roman" w:cs="Times New Roman"/>
                <w:b/>
                <w:bCs/>
                <w:sz w:val="22"/>
                <w:szCs w:val="22"/>
              </w:rPr>
              <w:t>Экспорт товаров</w:t>
            </w:r>
            <w:r w:rsidRPr="00FE3868">
              <w:rPr>
                <w:rFonts w:ascii="Times New Roman" w:hAnsi="Times New Roman" w:cs="Times New Roman"/>
                <w:sz w:val="22"/>
                <w:szCs w:val="22"/>
              </w:rPr>
              <w:t>" - вывоз реализуемых товаров с территории Кыргызской Республики на территорию государства-члена Таможенного союза или за пределы таможенной территории Таможенного союза.</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49) "</w:t>
            </w:r>
            <w:r w:rsidRPr="00FE3868">
              <w:rPr>
                <w:rFonts w:ascii="Times New Roman" w:hAnsi="Times New Roman" w:cs="Times New Roman"/>
                <w:b/>
                <w:bCs/>
                <w:sz w:val="22"/>
                <w:szCs w:val="22"/>
              </w:rPr>
              <w:t>Оплата в наличной форме</w:t>
            </w:r>
            <w:r w:rsidRPr="00FE3868">
              <w:rPr>
                <w:rFonts w:ascii="Times New Roman" w:hAnsi="Times New Roman" w:cs="Times New Roman"/>
                <w:sz w:val="22"/>
                <w:szCs w:val="22"/>
              </w:rPr>
              <w:t>" - оплата наличными денежными средствами в кассу налогоплательщика.</w:t>
            </w:r>
          </w:p>
          <w:p w:rsidR="00FE3868" w:rsidRPr="00FE3868" w:rsidRDefault="00FE3868" w:rsidP="00AF7D88">
            <w:pPr>
              <w:pStyle w:val="tkTekst"/>
              <w:rPr>
                <w:rFonts w:ascii="Times New Roman" w:hAnsi="Times New Roman" w:cs="Times New Roman"/>
                <w:sz w:val="22"/>
                <w:szCs w:val="22"/>
              </w:rPr>
            </w:pPr>
            <w:r w:rsidRPr="00FE3868">
              <w:rPr>
                <w:rFonts w:ascii="Times New Roman" w:hAnsi="Times New Roman" w:cs="Times New Roman"/>
                <w:sz w:val="22"/>
                <w:szCs w:val="22"/>
              </w:rPr>
              <w:t>50) "</w:t>
            </w:r>
            <w:r w:rsidRPr="00FE3868">
              <w:rPr>
                <w:rFonts w:ascii="Times New Roman" w:hAnsi="Times New Roman" w:cs="Times New Roman"/>
                <w:b/>
                <w:bCs/>
                <w:sz w:val="22"/>
                <w:szCs w:val="22"/>
              </w:rPr>
              <w:t>Оплата в безналичной форме</w:t>
            </w:r>
            <w:r w:rsidRPr="00FE3868">
              <w:rPr>
                <w:rFonts w:ascii="Times New Roman" w:hAnsi="Times New Roman" w:cs="Times New Roman"/>
                <w:sz w:val="22"/>
                <w:szCs w:val="22"/>
              </w:rPr>
              <w:t>" - оплата путем внесения наличных денежных средств и/или перечисления денежных средств на счет налогоплательщика, а также осуществление оплаты путем проведения товарообменной (бартерной) операции.</w:t>
            </w:r>
          </w:p>
        </w:tc>
        <w:tc>
          <w:tcPr>
            <w:tcW w:w="7371" w:type="dxa"/>
          </w:tcPr>
          <w:p w:rsidR="00FE3868" w:rsidRPr="00FE3868" w:rsidRDefault="00FE3868" w:rsidP="005D22DA">
            <w:pPr>
              <w:pStyle w:val="tkZagolovok5"/>
              <w:jc w:val="both"/>
              <w:rPr>
                <w:rFonts w:ascii="Times New Roman" w:hAnsi="Times New Roman" w:cs="Times New Roman"/>
                <w:sz w:val="22"/>
                <w:szCs w:val="22"/>
              </w:rPr>
            </w:pPr>
            <w:r w:rsidRPr="00FE3868">
              <w:rPr>
                <w:rFonts w:ascii="Times New Roman" w:hAnsi="Times New Roman" w:cs="Times New Roman"/>
                <w:sz w:val="22"/>
                <w:szCs w:val="22"/>
              </w:rPr>
              <w:lastRenderedPageBreak/>
              <w:t>Статья 165. Термины и определения, используемые в Особенной части настоящего Кодекса</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В Особенной части настоящего Кодекса используются следующие термины и определения:</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 "</w:t>
            </w:r>
            <w:r w:rsidRPr="00FE3868">
              <w:rPr>
                <w:rFonts w:ascii="Times New Roman" w:hAnsi="Times New Roman" w:cs="Times New Roman"/>
                <w:b/>
                <w:bCs/>
                <w:sz w:val="22"/>
                <w:szCs w:val="22"/>
              </w:rPr>
              <w:t>Аффинированные стандартные слитки</w:t>
            </w:r>
            <w:r w:rsidRPr="00FE3868">
              <w:rPr>
                <w:rFonts w:ascii="Times New Roman" w:hAnsi="Times New Roman" w:cs="Times New Roman"/>
                <w:sz w:val="22"/>
                <w:szCs w:val="22"/>
              </w:rPr>
              <w:t>" - изготовленные и маркированные слитки из золота и/или серебра, соответствующие Международным стандартам качества, принятым Лондонской ассоциацией рынка драгоценных металлов.</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 "</w:t>
            </w:r>
            <w:r w:rsidRPr="00FE3868">
              <w:rPr>
                <w:rFonts w:ascii="Times New Roman" w:hAnsi="Times New Roman" w:cs="Times New Roman"/>
                <w:b/>
                <w:bCs/>
                <w:sz w:val="22"/>
                <w:szCs w:val="22"/>
              </w:rPr>
              <w:t>Аффинированные мерные слитки</w:t>
            </w:r>
            <w:r w:rsidRPr="00FE3868">
              <w:rPr>
                <w:rFonts w:ascii="Times New Roman" w:hAnsi="Times New Roman" w:cs="Times New Roman"/>
                <w:sz w:val="22"/>
                <w:szCs w:val="22"/>
              </w:rPr>
              <w:t>" - изготовленные и маркированные слитки из золота и/или серебра, эмитируемые (выпускаемые) Национальным банком Кыргызской Республики или аффинажным предприятием, сертифицированным Лондонской ассоциацией рынка драгоценных металлов, массой 1000 грамм и менее, с содержанием химически чистого основного металла не менее 99,95-99,99 процентов лигатурной массы слитка для золота и не менее 99,90 процентов лигатурной массы слитка для серебра.</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 "</w:t>
            </w:r>
            <w:r w:rsidRPr="00FE3868">
              <w:rPr>
                <w:rFonts w:ascii="Times New Roman" w:hAnsi="Times New Roman" w:cs="Times New Roman"/>
                <w:b/>
                <w:bCs/>
                <w:sz w:val="22"/>
                <w:szCs w:val="22"/>
              </w:rPr>
              <w:t>Безнадежный долг</w:t>
            </w:r>
            <w:r w:rsidRPr="00FE3868">
              <w:rPr>
                <w:rFonts w:ascii="Times New Roman" w:hAnsi="Times New Roman" w:cs="Times New Roman"/>
                <w:sz w:val="22"/>
                <w:szCs w:val="22"/>
              </w:rPr>
              <w:t xml:space="preserve">" - сумма, причитающаяся налогоплательщику, </w:t>
            </w:r>
            <w:r w:rsidRPr="00FE3868">
              <w:rPr>
                <w:rFonts w:ascii="Times New Roman" w:hAnsi="Times New Roman" w:cs="Times New Roman"/>
                <w:sz w:val="22"/>
                <w:szCs w:val="22"/>
              </w:rPr>
              <w:lastRenderedPageBreak/>
              <w:t>которую налогоплательщик не в состоянии полностью получить вследствие прекращения обязательства по решению суда, банкротства, ликвидации или смерти должника, или истечения срока исковой давности, предусмотренного гражданским законодательством Кыргызской Республики.</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4) "</w:t>
            </w:r>
            <w:r w:rsidRPr="00FE3868">
              <w:rPr>
                <w:rFonts w:ascii="Times New Roman" w:hAnsi="Times New Roman" w:cs="Times New Roman"/>
                <w:b/>
                <w:bCs/>
                <w:sz w:val="22"/>
                <w:szCs w:val="22"/>
              </w:rPr>
              <w:t>Благотворительная деятельность</w:t>
            </w:r>
            <w:r w:rsidRPr="00FE3868">
              <w:rPr>
                <w:rFonts w:ascii="Times New Roman" w:hAnsi="Times New Roman" w:cs="Times New Roman"/>
                <w:sz w:val="22"/>
                <w:szCs w:val="22"/>
              </w:rPr>
              <w:t>" - добровольная деятельность физического и/или юридического лица, направленная на реализацию благотворительных целей, предусмотренных законодательством Кыргызской Республики о благотворительной деятельности по передаче гражданам и юридическим лицам активов, предоставлению услуг и выполнению работ на бескорыстной (безвозмездной или на льготных условиях) либо за оплату, не превышающую расходы, понесенные при их реализации.</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5) "</w:t>
            </w:r>
            <w:r w:rsidRPr="00FE3868">
              <w:rPr>
                <w:rFonts w:ascii="Times New Roman" w:hAnsi="Times New Roman" w:cs="Times New Roman"/>
                <w:b/>
                <w:bCs/>
                <w:sz w:val="22"/>
                <w:szCs w:val="22"/>
              </w:rPr>
              <w:t>Благотворительная организация</w:t>
            </w:r>
            <w:r w:rsidRPr="00FE3868">
              <w:rPr>
                <w:rFonts w:ascii="Times New Roman" w:hAnsi="Times New Roman" w:cs="Times New Roman"/>
                <w:sz w:val="22"/>
                <w:szCs w:val="22"/>
              </w:rPr>
              <w:t>" - некоммерческая организация:</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а) созданная и осуществляющая благотворительную деятельность в соответствии с законодательством Кыргызской Республики о некоммерческих организациях и благотворительной деятельности;</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б) не занимающаяся осуществлением деятельности по производству и/или реализации подакцизных товаров;</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в) не участвующая в поддержке политических партий или выборных кампаний.</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6) "</w:t>
            </w:r>
            <w:r w:rsidRPr="00FE3868">
              <w:rPr>
                <w:rFonts w:ascii="Times New Roman" w:hAnsi="Times New Roman" w:cs="Times New Roman"/>
                <w:b/>
                <w:bCs/>
                <w:sz w:val="22"/>
                <w:szCs w:val="22"/>
              </w:rPr>
              <w:t>Возвращаемая страховая премия</w:t>
            </w:r>
            <w:r w:rsidRPr="00FE3868">
              <w:rPr>
                <w:rFonts w:ascii="Times New Roman" w:hAnsi="Times New Roman" w:cs="Times New Roman"/>
                <w:sz w:val="22"/>
                <w:szCs w:val="22"/>
              </w:rPr>
              <w:t>" - возврат страховщиком оплаченной страхователем страховой премии в полном объеме или частично с выплатой в адрес страхователя в случаях досрочного расторжения договора.</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7) "</w:t>
            </w:r>
            <w:r w:rsidRPr="00FE3868">
              <w:rPr>
                <w:rFonts w:ascii="Times New Roman" w:hAnsi="Times New Roman" w:cs="Times New Roman"/>
                <w:b/>
                <w:bCs/>
                <w:sz w:val="22"/>
                <w:szCs w:val="22"/>
              </w:rPr>
              <w:t>Вступительные взносы</w:t>
            </w:r>
            <w:r w:rsidRPr="00FE3868">
              <w:rPr>
                <w:rFonts w:ascii="Times New Roman" w:hAnsi="Times New Roman" w:cs="Times New Roman"/>
                <w:sz w:val="22"/>
                <w:szCs w:val="22"/>
              </w:rPr>
              <w:t>" - активы, передаваемые субъектом при вступлении в некоммерческую организацию, основанную на членстве в размере и порядке, предусмотренном в учредительных документах данной организации, при условии, что такая передача не будет обусловлена встречным предоставлением услуг члену данной организации бесплатно либо по цене ниже себестоимости.</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8) "</w:t>
            </w:r>
            <w:r w:rsidRPr="00FE3868">
              <w:rPr>
                <w:rFonts w:ascii="Times New Roman" w:hAnsi="Times New Roman" w:cs="Times New Roman"/>
                <w:b/>
                <w:bCs/>
                <w:sz w:val="22"/>
                <w:szCs w:val="22"/>
              </w:rPr>
              <w:t>Выкупная сумма при долгосрочном страховании жизни</w:t>
            </w:r>
            <w:r w:rsidRPr="00FE3868">
              <w:rPr>
                <w:rFonts w:ascii="Times New Roman" w:hAnsi="Times New Roman" w:cs="Times New Roman"/>
                <w:sz w:val="22"/>
                <w:szCs w:val="22"/>
              </w:rPr>
              <w:t xml:space="preserve">" - часть резервов взносов, подлежащая выплате страхователю на день досрочного расторжения им договора. Размер выкупной суммы определяется по </w:t>
            </w:r>
            <w:r w:rsidRPr="00FE3868">
              <w:rPr>
                <w:rFonts w:ascii="Times New Roman" w:hAnsi="Times New Roman" w:cs="Times New Roman"/>
                <w:sz w:val="22"/>
                <w:szCs w:val="22"/>
              </w:rPr>
              <w:lastRenderedPageBreak/>
              <w:t>специальным таблицам, составленным страховщиком, и зависит от продолжительности истекшего периода страхования и срока, на который был заключен договор.</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9) "</w:t>
            </w:r>
            <w:r w:rsidRPr="00FE3868">
              <w:rPr>
                <w:rFonts w:ascii="Times New Roman" w:hAnsi="Times New Roman" w:cs="Times New Roman"/>
                <w:b/>
                <w:bCs/>
                <w:sz w:val="22"/>
                <w:szCs w:val="22"/>
              </w:rPr>
              <w:t>Грант</w:t>
            </w:r>
            <w:r w:rsidRPr="00FE3868">
              <w:rPr>
                <w:rFonts w:ascii="Times New Roman" w:hAnsi="Times New Roman" w:cs="Times New Roman"/>
                <w:sz w:val="22"/>
                <w:szCs w:val="22"/>
              </w:rPr>
              <w:t>" - активы, безвозмездно предоставляемые государствами, международными, иностранными и отечественными организациями Правительству Кыргызской Республики, органам местного самоуправления, государственным, а также некоммерческим организациям, не участвующим и в поддержке политических партий или кандидатов выборных кампаний.</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10) "</w:t>
            </w:r>
            <w:r w:rsidRPr="00FE3868">
              <w:rPr>
                <w:rFonts w:ascii="Times New Roman" w:hAnsi="Times New Roman" w:cs="Times New Roman"/>
                <w:b/>
                <w:bCs/>
                <w:sz w:val="22"/>
                <w:szCs w:val="22"/>
              </w:rPr>
              <w:t>Гуманитарная помощь</w:t>
            </w:r>
            <w:r w:rsidRPr="00FE3868">
              <w:rPr>
                <w:rFonts w:ascii="Times New Roman" w:hAnsi="Times New Roman" w:cs="Times New Roman"/>
                <w:sz w:val="22"/>
                <w:szCs w:val="22"/>
              </w:rPr>
              <w:t>" - активы, безвозмездно предоставляемые государствами, организациями Правительству Кыргызской Республики, органу местного самоуправления, государственной, некоммерческой организации, а также нуждающемуся физическому лицу в виде продовольствия, техники, снаряжения, оборудования, медицинских средств и медикаментов, иного имущества для улучшения условий жизни и быта населения, а также предупреждения и ликвидации чрезвычайных ситуаций военного, экологического и техногенного характера при условии их дальнейшего потребления и/или безвозмездного распределения.</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11) "</w:t>
            </w:r>
            <w:r w:rsidRPr="00FE3868">
              <w:rPr>
                <w:rFonts w:ascii="Times New Roman" w:hAnsi="Times New Roman" w:cs="Times New Roman"/>
                <w:b/>
                <w:bCs/>
                <w:sz w:val="22"/>
                <w:szCs w:val="22"/>
              </w:rPr>
              <w:t>Дивиденд</w:t>
            </w:r>
            <w:r w:rsidRPr="00FE3868">
              <w:rPr>
                <w:rFonts w:ascii="Times New Roman" w:hAnsi="Times New Roman" w:cs="Times New Roman"/>
                <w:sz w:val="22"/>
                <w:szCs w:val="22"/>
              </w:rPr>
              <w:t>" - часть прибыли налогоплательщика, включая:</w:t>
            </w:r>
          </w:p>
          <w:p w:rsidR="00FE3868" w:rsidRPr="00FE3868" w:rsidRDefault="00FE3868" w:rsidP="005D22DA">
            <w:pPr>
              <w:ind w:firstLine="426"/>
              <w:jc w:val="both"/>
              <w:rPr>
                <w:rFonts w:ascii="Times New Roman" w:hAnsi="Times New Roman" w:cs="Times New Roman"/>
              </w:rPr>
            </w:pPr>
            <w:r w:rsidRPr="00FE3868">
              <w:rPr>
                <w:rFonts w:ascii="Times New Roman" w:hAnsi="Times New Roman" w:cs="Times New Roman"/>
              </w:rPr>
              <w:t>а) прирост стоимости при ликвидации организации, полученный лицом в виде дохода от принадлежащих ему акций или доли участия в организации»;</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б) доход в соответствии с долей лица в капитале;</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в) кооперативная выплата членам сельскохозяйственных товарно-сервисных кооперативов;</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г) доход в соответствии с паем в инвестиционном фонде.</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Не является дивидендом стоимость дополнительно полученных участником организации акций (долей), распределенных между участниками организации по решению общего собрания, либо разница между номинальной стоимостью новых акций, полученных взамен первоначальных, и номинальной стоимостью первоначальных акций акционера при распределении между участниками организации акций (долей) в связи с увеличением уставного капитала этой организации, в том </w:t>
            </w:r>
            <w:r w:rsidRPr="00FE3868">
              <w:rPr>
                <w:rFonts w:ascii="Times New Roman" w:hAnsi="Times New Roman" w:cs="Times New Roman"/>
                <w:sz w:val="22"/>
                <w:szCs w:val="22"/>
              </w:rPr>
              <w:lastRenderedPageBreak/>
              <w:t>числе и за счет имущества организации.</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12) "</w:t>
            </w:r>
            <w:r w:rsidRPr="00FE3868">
              <w:rPr>
                <w:rFonts w:ascii="Times New Roman" w:hAnsi="Times New Roman" w:cs="Times New Roman"/>
                <w:b/>
                <w:sz w:val="22"/>
                <w:szCs w:val="22"/>
              </w:rPr>
              <w:t>Дисконт по долговым ценным бумагам</w:t>
            </w:r>
            <w:r w:rsidRPr="00FE3868">
              <w:rPr>
                <w:rFonts w:ascii="Times New Roman" w:hAnsi="Times New Roman" w:cs="Times New Roman"/>
                <w:sz w:val="22"/>
                <w:szCs w:val="22"/>
              </w:rPr>
              <w:t>" - разница между номинальной стоимостью и стоимостью первичного размещения (без учета купона) или стоимостью приобретения (без учета купона) долговых ценных бумаг.</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13) "</w:t>
            </w:r>
            <w:r w:rsidRPr="00FE3868">
              <w:rPr>
                <w:rFonts w:ascii="Times New Roman" w:hAnsi="Times New Roman" w:cs="Times New Roman"/>
                <w:b/>
                <w:bCs/>
                <w:sz w:val="22"/>
                <w:szCs w:val="22"/>
              </w:rPr>
              <w:t>Документально подтвержденные расходы</w:t>
            </w:r>
            <w:r w:rsidRPr="00FE3868">
              <w:rPr>
                <w:rFonts w:ascii="Times New Roman" w:hAnsi="Times New Roman" w:cs="Times New Roman"/>
                <w:sz w:val="22"/>
                <w:szCs w:val="22"/>
              </w:rPr>
              <w:t>" - расходы, подтвержденные документами, перечень, форма и реквизиты которых устанавливаются Правительством Кыргызской Республики и которые позволяют определить размер сделки, характер сделки и идентифицировать ее участников.</w:t>
            </w:r>
          </w:p>
          <w:p w:rsidR="00FE3868" w:rsidRPr="00FE3868" w:rsidRDefault="00FE3868" w:rsidP="005D22DA">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14) "</w:t>
            </w:r>
            <w:r w:rsidRPr="00FE3868">
              <w:rPr>
                <w:rFonts w:ascii="Times New Roman" w:eastAsia="Times New Roman" w:hAnsi="Times New Roman" w:cs="Times New Roman"/>
                <w:b/>
                <w:bCs/>
              </w:rPr>
              <w:t>Долговые ценные бумаги</w:t>
            </w:r>
            <w:r w:rsidRPr="00FE3868">
              <w:rPr>
                <w:rFonts w:ascii="Times New Roman" w:eastAsia="Times New Roman" w:hAnsi="Times New Roman" w:cs="Times New Roman"/>
              </w:rPr>
              <w:t>" - ценные бумаги внутренних государственных и местных займов, иных бумаг, выпускаемых или гарантированных Правительством Кыргызской Республики, НБКР, местными органами государственной власти.</w:t>
            </w:r>
          </w:p>
          <w:p w:rsidR="00FE3868" w:rsidRPr="00FE3868" w:rsidRDefault="00FE3868" w:rsidP="005D22DA">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15) "</w:t>
            </w:r>
            <w:r w:rsidRPr="00FE3868">
              <w:rPr>
                <w:rFonts w:ascii="Times New Roman" w:eastAsia="Times New Roman" w:hAnsi="Times New Roman" w:cs="Times New Roman"/>
                <w:b/>
                <w:bCs/>
              </w:rPr>
              <w:t>Доля участия</w:t>
            </w:r>
            <w:r w:rsidRPr="00FE3868">
              <w:rPr>
                <w:rFonts w:ascii="Times New Roman" w:eastAsia="Times New Roman" w:hAnsi="Times New Roman" w:cs="Times New Roman"/>
              </w:rPr>
              <w:t>" - долевое участие имуществом физического и юридического лица в совместно создаваемой организации, за исключением акционерного общества и паевого инвестиционного фонда.</w:t>
            </w:r>
          </w:p>
          <w:p w:rsidR="00FE3868" w:rsidRPr="00FE3868" w:rsidRDefault="00FE3868" w:rsidP="005D22DA">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16) "</w:t>
            </w:r>
            <w:r w:rsidRPr="00FE3868">
              <w:rPr>
                <w:rFonts w:ascii="Times New Roman" w:eastAsia="Times New Roman" w:hAnsi="Times New Roman" w:cs="Times New Roman"/>
                <w:b/>
                <w:bCs/>
              </w:rPr>
              <w:t>Доход</w:t>
            </w:r>
            <w:r w:rsidRPr="00FE3868">
              <w:rPr>
                <w:rFonts w:ascii="Times New Roman" w:eastAsia="Times New Roman" w:hAnsi="Times New Roman" w:cs="Times New Roman"/>
              </w:rPr>
              <w:t>" - приток, рост активов (денежных средств, иного имущества) или уменьшение обязательств, влекущие за собой увеличение собственного капитала налогоплательщика, за исключением вкладов участников.</w:t>
            </w:r>
          </w:p>
          <w:p w:rsidR="00FE3868" w:rsidRPr="00FE3868" w:rsidRDefault="00FE3868" w:rsidP="005D22DA">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17) "</w:t>
            </w:r>
            <w:r w:rsidRPr="00FE3868">
              <w:rPr>
                <w:rFonts w:ascii="Times New Roman" w:eastAsia="Times New Roman" w:hAnsi="Times New Roman" w:cs="Times New Roman"/>
                <w:b/>
              </w:rPr>
              <w:t>Доход по долговым ценным бумагам</w:t>
            </w:r>
            <w:r w:rsidRPr="00FE3868">
              <w:rPr>
                <w:rFonts w:ascii="Times New Roman" w:eastAsia="Times New Roman" w:hAnsi="Times New Roman" w:cs="Times New Roman"/>
              </w:rPr>
              <w:t>" - дисконт либо купон (с учетом дисконта либо премии от стоимости первичного размещения и/или стоимости приобретения); выплаты по векселю.</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18) "</w:t>
            </w:r>
            <w:r w:rsidRPr="00FE3868">
              <w:rPr>
                <w:rFonts w:ascii="Times New Roman" w:hAnsi="Times New Roman" w:cs="Times New Roman"/>
                <w:b/>
                <w:bCs/>
                <w:sz w:val="22"/>
                <w:szCs w:val="22"/>
              </w:rPr>
              <w:t>Застройщик жилья</w:t>
            </w:r>
            <w:r w:rsidRPr="00FE3868">
              <w:rPr>
                <w:rFonts w:ascii="Times New Roman" w:hAnsi="Times New Roman" w:cs="Times New Roman"/>
                <w:sz w:val="22"/>
                <w:szCs w:val="22"/>
              </w:rPr>
              <w:t>" - организация и/или индивидуальный предприниматель, осуществляющиестроительство жилых сооружений.</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19) "</w:t>
            </w:r>
            <w:r w:rsidRPr="00FE3868">
              <w:rPr>
                <w:rFonts w:ascii="Times New Roman" w:hAnsi="Times New Roman" w:cs="Times New Roman"/>
                <w:b/>
                <w:bCs/>
                <w:sz w:val="22"/>
                <w:szCs w:val="22"/>
              </w:rPr>
              <w:t>Инвестиционная монета из золота и/или серебра</w:t>
            </w:r>
            <w:r w:rsidRPr="00FE3868">
              <w:rPr>
                <w:rFonts w:ascii="Times New Roman" w:hAnsi="Times New Roman" w:cs="Times New Roman"/>
                <w:sz w:val="22"/>
                <w:szCs w:val="22"/>
              </w:rPr>
              <w:t>" - монета из золота и/или серебра, эмитируемая (выпускаемая) Национальным банком Кыргызской Республики и предназначенная для инвестирования и создания личного фонда сбережений населением.</w:t>
            </w:r>
          </w:p>
          <w:p w:rsidR="00FE3868" w:rsidRPr="00FE3868" w:rsidRDefault="00FE3868" w:rsidP="005D22DA">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20) "</w:t>
            </w:r>
            <w:r w:rsidRPr="00FE3868">
              <w:rPr>
                <w:rFonts w:ascii="Times New Roman" w:eastAsia="Times New Roman" w:hAnsi="Times New Roman" w:cs="Times New Roman"/>
                <w:b/>
                <w:bCs/>
              </w:rPr>
              <w:t>Купон по долговым ценным бумагам</w:t>
            </w:r>
            <w:r w:rsidRPr="00FE3868">
              <w:rPr>
                <w:rFonts w:ascii="Times New Roman" w:eastAsia="Times New Roman" w:hAnsi="Times New Roman" w:cs="Times New Roman"/>
              </w:rPr>
              <w:t>" (далее - купон) - сумма, выплачиваемая (подлежащая выплате) эмитентом сверх номинальной стоимости долговых ценных бумаг в соответствии с условиями выпуска.</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21) "</w:t>
            </w:r>
            <w:r w:rsidRPr="00FE3868">
              <w:rPr>
                <w:rFonts w:ascii="Times New Roman" w:hAnsi="Times New Roman" w:cs="Times New Roman"/>
                <w:b/>
                <w:bCs/>
                <w:sz w:val="22"/>
                <w:szCs w:val="22"/>
              </w:rPr>
              <w:t>Лизинговая компания</w:t>
            </w:r>
            <w:r w:rsidRPr="00FE3868">
              <w:rPr>
                <w:rFonts w:ascii="Times New Roman" w:hAnsi="Times New Roman" w:cs="Times New Roman"/>
                <w:sz w:val="22"/>
                <w:szCs w:val="22"/>
              </w:rPr>
              <w:t xml:space="preserve">" - отечественная организация, филиал </w:t>
            </w:r>
            <w:r w:rsidRPr="00FE3868">
              <w:rPr>
                <w:rFonts w:ascii="Times New Roman" w:hAnsi="Times New Roman" w:cs="Times New Roman"/>
                <w:sz w:val="22"/>
                <w:szCs w:val="22"/>
              </w:rPr>
              <w:lastRenderedPageBreak/>
              <w:t>и/или представительство иностранной организации, не менее 90 процентов выручки которых составляет выручка, полученная по договорам финансовой аренды.</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22) "</w:t>
            </w:r>
            <w:r w:rsidRPr="00FE3868">
              <w:rPr>
                <w:rFonts w:ascii="Times New Roman" w:hAnsi="Times New Roman" w:cs="Times New Roman"/>
                <w:b/>
                <w:bCs/>
                <w:sz w:val="22"/>
                <w:szCs w:val="22"/>
              </w:rPr>
              <w:t>Лотерейная деятельность</w:t>
            </w:r>
            <w:r w:rsidRPr="00FE3868">
              <w:rPr>
                <w:rFonts w:ascii="Times New Roman" w:hAnsi="Times New Roman" w:cs="Times New Roman"/>
                <w:sz w:val="22"/>
                <w:szCs w:val="22"/>
              </w:rPr>
              <w:t>" - деятельность субъекта по организации групповой или массовой игры, в ходе которой организатор лотереи проводит между участниками лотереи - собственниками лотерейных билетов розыгрыш призового фонда лотереи, осуществляемая в соответствии с законодательством Кыргызской Республики. При этом выигрыш не зависит от воли и действий субъекта лотерейной деятельности.</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23) "</w:t>
            </w:r>
            <w:r w:rsidRPr="00FE3868">
              <w:rPr>
                <w:rFonts w:ascii="Times New Roman" w:hAnsi="Times New Roman" w:cs="Times New Roman"/>
                <w:b/>
                <w:bCs/>
                <w:sz w:val="22"/>
                <w:szCs w:val="22"/>
              </w:rPr>
              <w:t>Маркированные слитки</w:t>
            </w:r>
            <w:r w:rsidRPr="00FE3868">
              <w:rPr>
                <w:rFonts w:ascii="Times New Roman" w:hAnsi="Times New Roman" w:cs="Times New Roman"/>
                <w:sz w:val="22"/>
                <w:szCs w:val="22"/>
              </w:rPr>
              <w:t>" - слитки, на которые нанесены условные знаки, буквы, цифры, графические знаки или надписи с целью его дальнейшей идентификации с указанием его свойств, характеристик и идентификационных данных.</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24) "</w:t>
            </w:r>
            <w:r w:rsidRPr="00FE3868">
              <w:rPr>
                <w:rFonts w:ascii="Times New Roman" w:hAnsi="Times New Roman" w:cs="Times New Roman"/>
                <w:b/>
                <w:sz w:val="22"/>
                <w:szCs w:val="22"/>
              </w:rPr>
              <w:t>Машино-тракторная станция</w:t>
            </w:r>
            <w:r w:rsidRPr="00FE3868">
              <w:rPr>
                <w:rFonts w:ascii="Times New Roman" w:hAnsi="Times New Roman" w:cs="Times New Roman"/>
                <w:sz w:val="22"/>
                <w:szCs w:val="22"/>
              </w:rPr>
              <w:t>" – организация или индивидуальный предприниматель выполняющий сельскохозяйственные работы для сельскохозяйственного производителя, услуги по техническому обслуживанию сельскохозяйственной техники, ее текущему и капитальному ремонту а также поставку запасных частей к ней.</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25) </w:t>
            </w:r>
            <w:r w:rsidRPr="00FE3868">
              <w:rPr>
                <w:rFonts w:ascii="Times New Roman" w:hAnsi="Times New Roman" w:cs="Times New Roman"/>
                <w:b/>
                <w:sz w:val="22"/>
                <w:szCs w:val="22"/>
              </w:rPr>
              <w:t>Место реализации товара, работы, услуги</w:t>
            </w:r>
            <w:r w:rsidRPr="00FE3868">
              <w:rPr>
                <w:rFonts w:ascii="Times New Roman" w:hAnsi="Times New Roman" w:cs="Times New Roman"/>
                <w:sz w:val="22"/>
                <w:szCs w:val="22"/>
              </w:rPr>
              <w:t xml:space="preserve"> – место, признаваемое местом поставки товаров, работ, услуг в соответствии с разделом </w:t>
            </w:r>
            <w:r w:rsidRPr="00FE3868">
              <w:rPr>
                <w:rFonts w:ascii="Times New Roman" w:hAnsi="Times New Roman" w:cs="Times New Roman"/>
                <w:sz w:val="22"/>
                <w:szCs w:val="22"/>
                <w:lang w:val="en-US"/>
              </w:rPr>
              <w:t>IX</w:t>
            </w:r>
            <w:r w:rsidRPr="00FE3868">
              <w:rPr>
                <w:rFonts w:ascii="Times New Roman" w:hAnsi="Times New Roman" w:cs="Times New Roman"/>
                <w:sz w:val="22"/>
                <w:szCs w:val="22"/>
              </w:rPr>
              <w:t xml:space="preserve"> настоящего Кодекса;</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26) "</w:t>
            </w:r>
            <w:r w:rsidRPr="00FE3868">
              <w:rPr>
                <w:rFonts w:ascii="Times New Roman" w:hAnsi="Times New Roman" w:cs="Times New Roman"/>
                <w:b/>
                <w:bCs/>
                <w:sz w:val="22"/>
                <w:szCs w:val="22"/>
              </w:rPr>
              <w:t>Некоммерческая организация</w:t>
            </w:r>
            <w:r w:rsidRPr="00FE3868">
              <w:rPr>
                <w:rFonts w:ascii="Times New Roman" w:hAnsi="Times New Roman" w:cs="Times New Roman"/>
                <w:sz w:val="22"/>
                <w:szCs w:val="22"/>
              </w:rPr>
              <w:t>" - организация, отвечающая следующим требованиям:</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а) данная организация зарегистрирована в организационно-правовой форме, предусмотренной законодательством Кыргызской Республики </w:t>
            </w:r>
            <w:hyperlink r:id="rId87" w:history="1">
              <w:r w:rsidRPr="00FE3868">
                <w:rPr>
                  <w:rStyle w:val="a8"/>
                  <w:rFonts w:ascii="Times New Roman" w:eastAsiaTheme="majorEastAsia" w:hAnsi="Times New Roman" w:cs="Times New Roman"/>
                  <w:color w:val="auto"/>
                  <w:sz w:val="22"/>
                  <w:szCs w:val="22"/>
                  <w:u w:val="none"/>
                </w:rPr>
                <w:t>о некоммерческих организациях</w:t>
              </w:r>
            </w:hyperlink>
            <w:r w:rsidRPr="00FE3868">
              <w:rPr>
                <w:rFonts w:ascii="Times New Roman" w:hAnsi="Times New Roman" w:cs="Times New Roman"/>
                <w:sz w:val="22"/>
                <w:szCs w:val="22"/>
              </w:rPr>
              <w:t>, а также другим законодательством Кыргызской Республики;</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б) данная организация не преследует извлечение прибыли в качестве основной цели своей деятельности и не распределяет полученную прибыль между ее членами, учредителями и должностными лицами.</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27) "</w:t>
            </w:r>
            <w:r w:rsidRPr="00FE3868">
              <w:rPr>
                <w:rFonts w:ascii="Times New Roman" w:hAnsi="Times New Roman" w:cs="Times New Roman"/>
                <w:b/>
                <w:bCs/>
                <w:sz w:val="22"/>
                <w:szCs w:val="22"/>
              </w:rPr>
              <w:t>Нумизматические (коллекционные) монеты</w:t>
            </w:r>
            <w:r w:rsidRPr="00FE3868">
              <w:rPr>
                <w:rFonts w:ascii="Times New Roman" w:hAnsi="Times New Roman" w:cs="Times New Roman"/>
                <w:sz w:val="22"/>
                <w:szCs w:val="22"/>
              </w:rPr>
              <w:t>" - монеты, выпускаемые Национальным банком Кыргызской Республики в ограниченном количестве, предназначенные для культурно-</w:t>
            </w:r>
            <w:r w:rsidRPr="00FE3868">
              <w:rPr>
                <w:rFonts w:ascii="Times New Roman" w:hAnsi="Times New Roman" w:cs="Times New Roman"/>
                <w:sz w:val="22"/>
                <w:szCs w:val="22"/>
              </w:rPr>
              <w:lastRenderedPageBreak/>
              <w:t>просветительских целей и обладающие определенной тематикой.</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28) "</w:t>
            </w:r>
            <w:r w:rsidRPr="00FE3868">
              <w:rPr>
                <w:rFonts w:ascii="Times New Roman" w:hAnsi="Times New Roman" w:cs="Times New Roman"/>
                <w:b/>
                <w:bCs/>
                <w:sz w:val="22"/>
                <w:szCs w:val="22"/>
              </w:rPr>
              <w:t>Оплата</w:t>
            </w:r>
            <w:r w:rsidRPr="00FE3868">
              <w:rPr>
                <w:rFonts w:ascii="Times New Roman" w:hAnsi="Times New Roman" w:cs="Times New Roman"/>
                <w:sz w:val="22"/>
                <w:szCs w:val="22"/>
              </w:rPr>
              <w:t>" - включает все виды платежей поставщику, осуществленные прямо или косвенно потребителем или иным лицом за поставки, оплаченные или подлежащие оплате в полном объеме или частично в натуральном или денежном выражении.</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29) "</w:t>
            </w:r>
            <w:r w:rsidRPr="00FE3868">
              <w:rPr>
                <w:rFonts w:ascii="Times New Roman" w:hAnsi="Times New Roman" w:cs="Times New Roman"/>
                <w:b/>
                <w:bCs/>
                <w:sz w:val="22"/>
                <w:szCs w:val="22"/>
              </w:rPr>
              <w:t>Оплата в наличной форме</w:t>
            </w:r>
            <w:r w:rsidRPr="00FE3868">
              <w:rPr>
                <w:rFonts w:ascii="Times New Roman" w:hAnsi="Times New Roman" w:cs="Times New Roman"/>
                <w:sz w:val="22"/>
                <w:szCs w:val="22"/>
              </w:rPr>
              <w:t>" - оплата наличными денежными средствами в кассу налогоплательщика.</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30) "</w:t>
            </w:r>
            <w:r w:rsidRPr="00FE3868">
              <w:rPr>
                <w:rFonts w:ascii="Times New Roman" w:hAnsi="Times New Roman" w:cs="Times New Roman"/>
                <w:b/>
                <w:bCs/>
                <w:sz w:val="22"/>
                <w:szCs w:val="22"/>
              </w:rPr>
              <w:t>Оплата в безналичной форме</w:t>
            </w:r>
            <w:r w:rsidRPr="00FE3868">
              <w:rPr>
                <w:rFonts w:ascii="Times New Roman" w:hAnsi="Times New Roman" w:cs="Times New Roman"/>
                <w:sz w:val="22"/>
                <w:szCs w:val="22"/>
              </w:rPr>
              <w:t>"– оплата, отличная от оплаты путем внесения денежных средств в кассу налогоплательщика.</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31) "</w:t>
            </w:r>
            <w:r w:rsidRPr="00FE3868">
              <w:rPr>
                <w:rFonts w:ascii="Times New Roman" w:hAnsi="Times New Roman" w:cs="Times New Roman"/>
                <w:b/>
                <w:bCs/>
                <w:sz w:val="22"/>
                <w:szCs w:val="22"/>
              </w:rPr>
              <w:t>Организации культуры и спорта</w:t>
            </w:r>
            <w:r w:rsidRPr="00FE3868">
              <w:rPr>
                <w:rFonts w:ascii="Times New Roman" w:hAnsi="Times New Roman" w:cs="Times New Roman"/>
                <w:sz w:val="22"/>
                <w:szCs w:val="22"/>
              </w:rPr>
              <w:t>" - коммерческие и некоммерческие организации независимо от форм собственности, основным видом деятельности которых является оказание услуг по сохранению, созданию, развитию, распространению и освоению культурных ценностей и предоставлению культурных благ, а также услуг в области физической культуры и спорта.</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32) </w:t>
            </w:r>
            <w:r w:rsidRPr="00FE3868">
              <w:rPr>
                <w:rFonts w:ascii="Times New Roman" w:hAnsi="Times New Roman" w:cs="Times New Roman"/>
                <w:b/>
                <w:bCs/>
                <w:sz w:val="22"/>
                <w:szCs w:val="22"/>
              </w:rPr>
              <w:t>Отчетный период</w:t>
            </w:r>
            <w:r w:rsidRPr="00FE3868">
              <w:rPr>
                <w:rFonts w:ascii="Times New Roman" w:hAnsi="Times New Roman" w:cs="Times New Roman"/>
                <w:sz w:val="22"/>
                <w:szCs w:val="22"/>
              </w:rPr>
              <w:t xml:space="preserve"> - период, состоящий из календарного года, квартала и месяца, за который налогоплательщик обязан представлять налоговую отчетность в соответствии с требованиями настоящего Кодекса.</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33) "</w:t>
            </w:r>
            <w:r w:rsidRPr="00FE3868">
              <w:rPr>
                <w:rFonts w:ascii="Times New Roman" w:hAnsi="Times New Roman" w:cs="Times New Roman"/>
                <w:b/>
                <w:bCs/>
                <w:sz w:val="22"/>
                <w:szCs w:val="22"/>
              </w:rPr>
              <w:t>Полезные ископаемые</w:t>
            </w:r>
            <w:r w:rsidRPr="00FE3868">
              <w:rPr>
                <w:rFonts w:ascii="Times New Roman" w:hAnsi="Times New Roman" w:cs="Times New Roman"/>
                <w:sz w:val="22"/>
                <w:szCs w:val="22"/>
              </w:rPr>
              <w:t>" - содержащиеся в недрах природные минеральные образования, углеводороды и подземные воды, химический состав и физические свойства которых позволяют использовать их в сфере материального производства и потребления.</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34) "</w:t>
            </w:r>
            <w:r w:rsidRPr="00FE3868">
              <w:rPr>
                <w:rFonts w:ascii="Times New Roman" w:hAnsi="Times New Roman" w:cs="Times New Roman"/>
                <w:b/>
                <w:bCs/>
                <w:sz w:val="22"/>
                <w:szCs w:val="22"/>
              </w:rPr>
              <w:t>Порча товара</w:t>
            </w:r>
            <w:r w:rsidRPr="00FE3868">
              <w:rPr>
                <w:rFonts w:ascii="Times New Roman" w:hAnsi="Times New Roman" w:cs="Times New Roman"/>
                <w:sz w:val="22"/>
                <w:szCs w:val="22"/>
              </w:rPr>
              <w:t>" - ухудшение всех или отдельных свойств товара, в результате которого данный товар не может быть использован для целей облагаемой поставки.</w:t>
            </w:r>
          </w:p>
          <w:p w:rsidR="00FE3868" w:rsidRPr="00FE3868" w:rsidRDefault="00FE3868" w:rsidP="005D22DA">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35) "</w:t>
            </w:r>
            <w:r w:rsidRPr="00FE3868">
              <w:rPr>
                <w:rFonts w:ascii="Times New Roman" w:eastAsia="Times New Roman" w:hAnsi="Times New Roman" w:cs="Times New Roman"/>
                <w:b/>
                <w:bCs/>
              </w:rPr>
              <w:t>Премия по долговым ценным бумагам</w:t>
            </w:r>
            <w:r w:rsidRPr="00FE3868">
              <w:rPr>
                <w:rFonts w:ascii="Times New Roman" w:eastAsia="Times New Roman" w:hAnsi="Times New Roman" w:cs="Times New Roman"/>
              </w:rPr>
              <w:t>" - разница между стоимостью первичного размещения (без учета купона) или стоимостью приобретения (без учета купона) и номинальной стоимостью долговых ценных бумаг, условиями выпуска которых предусматривается выплата купона.</w:t>
            </w:r>
          </w:p>
          <w:p w:rsidR="00FE3868" w:rsidRPr="00FE3868" w:rsidRDefault="00FE3868" w:rsidP="005D22DA">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36) "</w:t>
            </w:r>
            <w:r w:rsidRPr="00FE3868">
              <w:rPr>
                <w:rFonts w:ascii="Times New Roman" w:eastAsia="Times New Roman" w:hAnsi="Times New Roman" w:cs="Times New Roman"/>
                <w:b/>
                <w:bCs/>
              </w:rPr>
              <w:t>Производные ценные бумаги</w:t>
            </w:r>
            <w:r w:rsidRPr="00FE3868">
              <w:rPr>
                <w:rFonts w:ascii="Times New Roman" w:eastAsia="Times New Roman" w:hAnsi="Times New Roman" w:cs="Times New Roman"/>
              </w:rPr>
              <w:t xml:space="preserve">" - ценные бумаги, удостоверяющие права по отношению к базовому активу данных производных ценных бумаг. К производным ценным бумагам относятся: опционы, свопы, форварды, фьючерсы, депозитарные расписки, варранты и </w:t>
            </w:r>
            <w:r w:rsidRPr="00FE3868">
              <w:rPr>
                <w:rFonts w:ascii="Times New Roman" w:eastAsia="Times New Roman" w:hAnsi="Times New Roman" w:cs="Times New Roman"/>
              </w:rPr>
              <w:lastRenderedPageBreak/>
              <w:t>другие ценные бумаги, признанные производными ценными бумагами в соответствии с законодательством Кыргызской Республики. Базовыми активами могут быть стандартизованные партии товаров, ценные бумаги, валюта и финансовые инструменты.</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37) "</w:t>
            </w:r>
            <w:r w:rsidRPr="00FE3868">
              <w:rPr>
                <w:rFonts w:ascii="Times New Roman" w:hAnsi="Times New Roman" w:cs="Times New Roman"/>
                <w:b/>
                <w:bCs/>
                <w:sz w:val="22"/>
                <w:szCs w:val="22"/>
              </w:rPr>
              <w:t>Разработка месторождений полезных ископаемых</w:t>
            </w:r>
            <w:r w:rsidRPr="00FE3868">
              <w:rPr>
                <w:rFonts w:ascii="Times New Roman" w:hAnsi="Times New Roman" w:cs="Times New Roman"/>
                <w:sz w:val="22"/>
                <w:szCs w:val="22"/>
              </w:rPr>
              <w:t>" - комплекс горных работ по вскрытию, подготовке и извлечению полезных ископаемых из недр.</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38) "</w:t>
            </w:r>
            <w:r w:rsidRPr="00FE3868">
              <w:rPr>
                <w:rFonts w:ascii="Times New Roman" w:hAnsi="Times New Roman" w:cs="Times New Roman"/>
                <w:b/>
                <w:bCs/>
                <w:sz w:val="22"/>
                <w:szCs w:val="22"/>
              </w:rPr>
              <w:t>Роялти</w:t>
            </w:r>
            <w:r w:rsidRPr="00FE3868">
              <w:rPr>
                <w:rFonts w:ascii="Times New Roman" w:hAnsi="Times New Roman" w:cs="Times New Roman"/>
                <w:sz w:val="22"/>
                <w:szCs w:val="22"/>
              </w:rPr>
              <w:t>" - платежи любого вида, получаемые в качестве вознаграждения:</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а) за использование или предоставление права использования авторских прав на любые произведения литературы, искусства или науки, включая компьютерные программы, кино-, теле-, видеофильмы, или записи для радио и телевидения;</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б) за любой патент, подтверждающий право на объект промышленной собственности, торговую марку, дизайн или модель, план, секретную формулу или процесс, или на информацию (ноу-хау), касающуюся промышленного, коммерческого или научного опыта.</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Роялти не включает вознаграждение, полученное по договору финансовой аренды.</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В целях раздела </w:t>
            </w:r>
            <w:r w:rsidRPr="00FE3868">
              <w:rPr>
                <w:rFonts w:ascii="Times New Roman" w:hAnsi="Times New Roman" w:cs="Times New Roman"/>
                <w:sz w:val="22"/>
                <w:szCs w:val="22"/>
                <w:lang w:val="en-US"/>
              </w:rPr>
              <w:t>XI</w:t>
            </w:r>
            <w:r w:rsidRPr="00FE3868">
              <w:rPr>
                <w:rFonts w:ascii="Times New Roman" w:hAnsi="Times New Roman" w:cs="Times New Roman"/>
                <w:sz w:val="22"/>
                <w:szCs w:val="22"/>
              </w:rPr>
              <w:t xml:space="preserve"> настоящего Кодекса под "роялти" понимается платеж за пользование недрами, уплачиваемый налогоплательщиком роялти.</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39) "</w:t>
            </w:r>
            <w:r w:rsidRPr="00FE3868">
              <w:rPr>
                <w:rFonts w:ascii="Times New Roman" w:hAnsi="Times New Roman" w:cs="Times New Roman"/>
                <w:b/>
                <w:bCs/>
                <w:sz w:val="22"/>
                <w:szCs w:val="22"/>
              </w:rPr>
              <w:t>Сельскохозяйственный производитель</w:t>
            </w:r>
            <w:r w:rsidRPr="00FE3868">
              <w:rPr>
                <w:rFonts w:ascii="Times New Roman" w:hAnsi="Times New Roman" w:cs="Times New Roman"/>
                <w:sz w:val="22"/>
                <w:szCs w:val="22"/>
              </w:rPr>
              <w:t>" - организация или физическое лицо, производящее сельскохозяйственную продукцию, а также продукты переработки сельскохозяйственной продукции собственного производства, кроме подакцизных товаров, при условии, что выручка от реализации этой продукции за предыдущий календарный год составила не менее 75 процентов выручки от реализации товаров, работ, услуг.</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40) "</w:t>
            </w:r>
            <w:r w:rsidRPr="00FE3868">
              <w:rPr>
                <w:rFonts w:ascii="Times New Roman" w:hAnsi="Times New Roman" w:cs="Times New Roman"/>
                <w:b/>
                <w:bCs/>
                <w:sz w:val="22"/>
                <w:szCs w:val="22"/>
              </w:rPr>
              <w:t>Сельскохозяйственный товарно-сервисный кооператив</w:t>
            </w:r>
            <w:r w:rsidRPr="00FE3868">
              <w:rPr>
                <w:rFonts w:ascii="Times New Roman" w:hAnsi="Times New Roman" w:cs="Times New Roman"/>
                <w:sz w:val="22"/>
                <w:szCs w:val="22"/>
              </w:rPr>
              <w:t>" - кооператив, не менее 75 процентов членов которого являются сельскохозяйственными производителями и не менее 75 процентов выручки которого за предыдущий календарный год составляет выручка от реализации товаров, работ, услуг, произведенных данным кооперативом.</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lastRenderedPageBreak/>
              <w:t>41) "</w:t>
            </w:r>
            <w:r w:rsidRPr="00FE3868">
              <w:rPr>
                <w:rFonts w:ascii="Times New Roman" w:hAnsi="Times New Roman" w:cs="Times New Roman"/>
                <w:b/>
                <w:bCs/>
                <w:sz w:val="22"/>
                <w:szCs w:val="22"/>
              </w:rPr>
              <w:t>Сомнительное обязательство</w:t>
            </w:r>
            <w:r w:rsidRPr="00FE3868">
              <w:rPr>
                <w:rFonts w:ascii="Times New Roman" w:hAnsi="Times New Roman" w:cs="Times New Roman"/>
                <w:sz w:val="22"/>
                <w:szCs w:val="22"/>
              </w:rPr>
              <w:t>" - сумма, причитающаяся к оплате налогоплательщиком, которую он не оплатил вследствие прекращения обязательства по решению суда, банкротства, ликвидации или смерти кредитора, или истечения срока исковой давности, предусмотренного гражданским законодательством Кыргызской Республики.</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42) </w:t>
            </w:r>
            <w:r w:rsidRPr="00FE3868">
              <w:rPr>
                <w:rFonts w:ascii="Times New Roman" w:hAnsi="Times New Roman" w:cs="Times New Roman"/>
                <w:b/>
                <w:bCs/>
                <w:sz w:val="22"/>
                <w:szCs w:val="22"/>
              </w:rPr>
              <w:t>Сооплата</w:t>
            </w:r>
            <w:r w:rsidRPr="00FE3868">
              <w:rPr>
                <w:rFonts w:ascii="Times New Roman" w:hAnsi="Times New Roman" w:cs="Times New Roman"/>
                <w:sz w:val="22"/>
                <w:szCs w:val="22"/>
              </w:rPr>
              <w:t xml:space="preserve"> - средства, поступающие от населения в виде софинансирования за получаемые медицинские услуги, оказываемые организациями здравоохранения, работающими в системе Единого плательщика, сверх объема финансирования Программы государственных гарантий по обеспечению граждан медико-санитарной помощью.</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43) "</w:t>
            </w:r>
            <w:r w:rsidRPr="00FE3868">
              <w:rPr>
                <w:rFonts w:ascii="Times New Roman" w:hAnsi="Times New Roman" w:cs="Times New Roman"/>
                <w:b/>
                <w:bCs/>
                <w:sz w:val="22"/>
                <w:szCs w:val="22"/>
              </w:rPr>
              <w:t>Субсидия</w:t>
            </w:r>
            <w:r w:rsidRPr="00FE3868">
              <w:rPr>
                <w:rFonts w:ascii="Times New Roman" w:hAnsi="Times New Roman" w:cs="Times New Roman"/>
                <w:sz w:val="22"/>
                <w:szCs w:val="22"/>
              </w:rPr>
              <w:t>" - помощь, предоставляемая Правительством Кыргызской Республики, ЖогоркуКенешем Кыргызской Республики и местными кенешами Кыргызской Республики в виде передачи активов налогоплательщику в обмен на прошлое или будущее выполнение определенных условий, связанных с его экономической деятельностью.</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44) "</w:t>
            </w:r>
            <w:r w:rsidRPr="00FE3868">
              <w:rPr>
                <w:rFonts w:ascii="Times New Roman" w:hAnsi="Times New Roman" w:cs="Times New Roman"/>
                <w:b/>
                <w:bCs/>
                <w:sz w:val="22"/>
                <w:szCs w:val="22"/>
              </w:rPr>
              <w:t>Субъект курортно-оздоровительной сферы</w:t>
            </w:r>
            <w:r w:rsidRPr="00FE3868">
              <w:rPr>
                <w:rFonts w:ascii="Times New Roman" w:hAnsi="Times New Roman" w:cs="Times New Roman"/>
                <w:sz w:val="22"/>
                <w:szCs w:val="22"/>
              </w:rPr>
              <w:t>" - организация или индивидуальный предприниматель, оказывающие услуги по приему и размещению отдыхающих для временного проживания с оказанием тех или иных бытовых, транспортных, развлекательных, оздоровительных и лечебных услуг. Такими субъектами в налоговых целях признаются санатории, профилактории, пансионаты, дома и базы отдыха, туристические базы, спортивно-оздоровительные лагеря, детские лагеря и другие, оказывающие лечебные и оздоровительные услуги, располагающиеся в лечебно-оздоровительных местностях, находящиеся в государственной, муниципальной, частной и иной форме собственности;</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45) "</w:t>
            </w:r>
            <w:r w:rsidRPr="00FE3868">
              <w:rPr>
                <w:rFonts w:ascii="Times New Roman" w:hAnsi="Times New Roman" w:cs="Times New Roman"/>
                <w:b/>
                <w:bCs/>
                <w:sz w:val="22"/>
                <w:szCs w:val="22"/>
              </w:rPr>
              <w:t>Субъект общественного питания</w:t>
            </w:r>
            <w:r w:rsidRPr="00FE3868">
              <w:rPr>
                <w:rFonts w:ascii="Times New Roman" w:hAnsi="Times New Roman" w:cs="Times New Roman"/>
                <w:sz w:val="22"/>
                <w:szCs w:val="22"/>
              </w:rPr>
              <w:t>" - организация или индивидуальный предприниматель, оказывающие услуги общественного питания (ресторан, кафе, столовая, закусочная, бар и другие пункты общественного питания).</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46) "</w:t>
            </w:r>
            <w:r w:rsidRPr="00FE3868">
              <w:rPr>
                <w:rFonts w:ascii="Times New Roman" w:hAnsi="Times New Roman" w:cs="Times New Roman"/>
                <w:b/>
                <w:bCs/>
                <w:sz w:val="22"/>
                <w:szCs w:val="22"/>
              </w:rPr>
              <w:t>Страховая премия (взнос)</w:t>
            </w:r>
            <w:r w:rsidRPr="00FE3868">
              <w:rPr>
                <w:rFonts w:ascii="Times New Roman" w:hAnsi="Times New Roman" w:cs="Times New Roman"/>
                <w:sz w:val="22"/>
                <w:szCs w:val="22"/>
              </w:rPr>
              <w:t xml:space="preserve">" - сумма, уплачиваемая страхователем страховщику за принятие на себя обязательств выплатить страховую сумму (возмещение) при наступлении обусловленного в договоре страхования страхового случая, которая вносится страхователем единовременно разовым платежом (страховая премия) или по частям (страховыми взносами) ежемесячно, ежеквартально и т.д., в течение срока </w:t>
            </w:r>
            <w:r w:rsidRPr="00FE3868">
              <w:rPr>
                <w:rFonts w:ascii="Times New Roman" w:hAnsi="Times New Roman" w:cs="Times New Roman"/>
                <w:sz w:val="22"/>
                <w:szCs w:val="22"/>
              </w:rPr>
              <w:lastRenderedPageBreak/>
              <w:t>действия договора страхования.</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47) "</w:t>
            </w:r>
            <w:r w:rsidRPr="00FE3868">
              <w:rPr>
                <w:rFonts w:ascii="Times New Roman" w:hAnsi="Times New Roman" w:cs="Times New Roman"/>
                <w:b/>
                <w:bCs/>
                <w:sz w:val="22"/>
                <w:szCs w:val="22"/>
              </w:rPr>
              <w:t>Страховой случай</w:t>
            </w:r>
            <w:r w:rsidRPr="00FE3868">
              <w:rPr>
                <w:rFonts w:ascii="Times New Roman" w:hAnsi="Times New Roman" w:cs="Times New Roman"/>
                <w:sz w:val="22"/>
                <w:szCs w:val="22"/>
              </w:rPr>
              <w:t>" - событие, при наступлении которого в силу закона или договора страховщик обязан выплатить страховую сумму (возмещение).</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48) "</w:t>
            </w:r>
            <w:r w:rsidRPr="00FE3868">
              <w:rPr>
                <w:rFonts w:ascii="Times New Roman" w:hAnsi="Times New Roman" w:cs="Times New Roman"/>
                <w:b/>
                <w:bCs/>
                <w:sz w:val="22"/>
                <w:szCs w:val="22"/>
              </w:rPr>
              <w:t>Страховая сумма (возмещение)</w:t>
            </w:r>
            <w:r w:rsidRPr="00FE3868">
              <w:rPr>
                <w:rFonts w:ascii="Times New Roman" w:hAnsi="Times New Roman" w:cs="Times New Roman"/>
                <w:sz w:val="22"/>
                <w:szCs w:val="22"/>
              </w:rPr>
              <w:t>" - частичное или полное возмещение убытка в пределах страховой суммы при страховом случае со страхователем, третьими лицами, или их имуществом, выплачиваемой страховой организацией.</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49) "</w:t>
            </w:r>
            <w:r w:rsidRPr="00FE3868">
              <w:rPr>
                <w:rFonts w:ascii="Times New Roman" w:hAnsi="Times New Roman" w:cs="Times New Roman"/>
                <w:b/>
                <w:bCs/>
                <w:sz w:val="22"/>
                <w:szCs w:val="22"/>
              </w:rPr>
              <w:t>Страховщик</w:t>
            </w:r>
            <w:r w:rsidRPr="00FE3868">
              <w:rPr>
                <w:rFonts w:ascii="Times New Roman" w:hAnsi="Times New Roman" w:cs="Times New Roman"/>
                <w:sz w:val="22"/>
                <w:szCs w:val="22"/>
              </w:rPr>
              <w:t>" - отечественная организация, которая имеет в соответствии с законодательством Кыргызской Республики лицензию на осуществление страхования и которая в соответствии с заключенным договором страхования (страхового полиса) со страхователем за страховую премию (взнос) принимает на себя обязательство возместить ущерб, понесенный страхователем или третьим лицом при наступлении страхового случая, определенного в договоре страхования.</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50) "</w:t>
            </w:r>
            <w:r w:rsidRPr="00FE3868">
              <w:rPr>
                <w:rFonts w:ascii="Times New Roman" w:hAnsi="Times New Roman" w:cs="Times New Roman"/>
                <w:b/>
                <w:bCs/>
                <w:sz w:val="22"/>
                <w:szCs w:val="22"/>
              </w:rPr>
              <w:t>Страхователь</w:t>
            </w:r>
            <w:r w:rsidRPr="00FE3868">
              <w:rPr>
                <w:rFonts w:ascii="Times New Roman" w:hAnsi="Times New Roman" w:cs="Times New Roman"/>
                <w:sz w:val="22"/>
                <w:szCs w:val="22"/>
              </w:rPr>
              <w:t>" - физическое лицо или организация, имеющие интерес в объекте страхования, заключившие со страховщиком договор с целью обеспечения своего или третьего лица (выгодоприобретателя) интереса и оплачивающие страховщику страховую премию (взнос) за обязательство возместить ущерб при наступлении страхового случая, определенного в договоре страхования (страховом полисе).</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51) "</w:t>
            </w:r>
            <w:r w:rsidRPr="00FE3868">
              <w:rPr>
                <w:rFonts w:ascii="Times New Roman" w:hAnsi="Times New Roman" w:cs="Times New Roman"/>
                <w:b/>
                <w:bCs/>
                <w:sz w:val="22"/>
                <w:szCs w:val="22"/>
              </w:rPr>
              <w:t>Утрата товара</w:t>
            </w:r>
            <w:r w:rsidRPr="00FE3868">
              <w:rPr>
                <w:rFonts w:ascii="Times New Roman" w:hAnsi="Times New Roman" w:cs="Times New Roman"/>
                <w:sz w:val="22"/>
                <w:szCs w:val="22"/>
              </w:rPr>
              <w:t>" - событие, в результате которого произошло уничтожение и/или потеря товара. Не является утратой потеря товара, понесенная облагаемым субъектом в пределах норм естественной убыли, установленных нормативными правовыми актами Кыргызской Республики.</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52) "</w:t>
            </w:r>
            <w:r w:rsidRPr="00FE3868">
              <w:rPr>
                <w:rFonts w:ascii="Times New Roman" w:hAnsi="Times New Roman" w:cs="Times New Roman"/>
                <w:b/>
                <w:bCs/>
                <w:sz w:val="22"/>
                <w:szCs w:val="22"/>
              </w:rPr>
              <w:t>Финансовая аренда</w:t>
            </w:r>
            <w:r w:rsidRPr="00FE3868">
              <w:rPr>
                <w:rFonts w:ascii="Times New Roman" w:hAnsi="Times New Roman" w:cs="Times New Roman"/>
                <w:sz w:val="22"/>
                <w:szCs w:val="22"/>
              </w:rPr>
              <w:t xml:space="preserve">" - особый вид арендных отношений по передаче лизингодателем товара лизингополучателю для использования в качестве основного средства, осуществляемый на основании договора финансовой аренды (лизинга), предусматривающего оплату лизингополучателем лизинговых платежей, заключенного в порядке, установленном законодательством Кыргызской Республики. </w:t>
            </w:r>
          </w:p>
          <w:p w:rsidR="00FE3868" w:rsidRPr="00FE3868" w:rsidRDefault="00FE3868" w:rsidP="005D22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53) </w:t>
            </w:r>
            <w:r w:rsidRPr="00FE3868">
              <w:rPr>
                <w:rFonts w:ascii="Times New Roman" w:eastAsia="Times New Roman" w:hAnsi="Times New Roman" w:cs="Times New Roman"/>
                <w:b/>
              </w:rPr>
              <w:t>«Финансовые услуги»</w:t>
            </w:r>
            <w:r w:rsidRPr="00FE3868">
              <w:rPr>
                <w:rFonts w:ascii="Times New Roman" w:eastAsia="Times New Roman" w:hAnsi="Times New Roman" w:cs="Times New Roman"/>
              </w:rPr>
              <w:t xml:space="preserve"> – </w:t>
            </w:r>
          </w:p>
          <w:p w:rsidR="00FE3868" w:rsidRPr="00FE3868" w:rsidRDefault="00FE3868" w:rsidP="005D22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а) операции по кредитам и займам, по договору мудараба в соответствии с исламским финансированием, предоставление и взыскание </w:t>
            </w:r>
            <w:r w:rsidRPr="00FE3868">
              <w:rPr>
                <w:rFonts w:ascii="Times New Roman" w:eastAsia="Times New Roman" w:hAnsi="Times New Roman" w:cs="Times New Roman"/>
              </w:rPr>
              <w:lastRenderedPageBreak/>
              <w:t>долгового обязательства, выдача поручительства и/или гарантии, выдачу банковской гарантии,  управление долговым обязательством;</w:t>
            </w:r>
          </w:p>
          <w:p w:rsidR="00FE3868" w:rsidRPr="00FE3868" w:rsidRDefault="00FE3868" w:rsidP="005D22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операции по депозитам, по договору мудараба в соответствии с исламским финансированием, открытие и ведение банковского счета организации и физического лица, включая счета банков-корреспондентов;</w:t>
            </w:r>
          </w:p>
          <w:p w:rsidR="00FE3868" w:rsidRPr="00FE3868" w:rsidRDefault="00FE3868" w:rsidP="005D22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операции с платежами, переводами, долговыми обязательствами, чеками и коммерческими обращающимися платежными средствами, операции по инкассо;</w:t>
            </w:r>
          </w:p>
          <w:p w:rsidR="00FE3868" w:rsidRPr="00FE3868" w:rsidRDefault="00FE3868" w:rsidP="005D22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г) открытие и ведение металлических счетов физических лиц и организаций, на которых отражается физическое количество аффинированных драгоценных металлов, принадлежащих данному лицу;</w:t>
            </w:r>
          </w:p>
          <w:p w:rsidR="00FE3868" w:rsidRPr="00FE3868" w:rsidRDefault="00FE3868" w:rsidP="005D22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д) операции с валютой, банкнотами и денежными средствами, являющимися законным платежным средством, а также с аффинированными стандартными и мерными слитками, инвестиционными монетами из золота и/или серебра, за исключением нумизматических монет и коллекционных экземпляров;</w:t>
            </w:r>
          </w:p>
          <w:p w:rsidR="00FE3868" w:rsidRPr="00FE3868" w:rsidRDefault="00FE3868" w:rsidP="005D22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е) операции с акциями, облигациями и другими ценными бумагами, платежными карточками, а также акцизными марками, за исключением услуг по обеспечению сохранности ценных бумаг; операции с долями участия в капитале хозяйственных товариществ и обществ;</w:t>
            </w:r>
          </w:p>
          <w:p w:rsidR="00FE3868" w:rsidRPr="00FE3868" w:rsidRDefault="00FE3868" w:rsidP="005D22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ж) управление инвестиционными фондами;</w:t>
            </w:r>
          </w:p>
          <w:p w:rsidR="00FE3868" w:rsidRPr="00FE3868" w:rsidRDefault="00FE3868" w:rsidP="005D22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з) клиринговые операции, включая сбор, сверку, сортировку и подтверждение платежей, а также проведение их взаимозачета и определение чистых позиций участников клиринга - банков и организаций, осуществляющих отдельные виды банковских операций;</w:t>
            </w:r>
          </w:p>
          <w:p w:rsidR="00FE3868" w:rsidRPr="00FE3868" w:rsidRDefault="00FE3868" w:rsidP="005D22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и) открытие и обслуживание аккредитивов;</w:t>
            </w:r>
          </w:p>
          <w:p w:rsidR="00FE3868" w:rsidRPr="00FE3868" w:rsidRDefault="00FE3868" w:rsidP="005D22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к) операция банка по привлечению и размещению денежных средств по договору, в соответствии с исламским финансированием;</w:t>
            </w:r>
          </w:p>
          <w:p w:rsidR="00FE3868" w:rsidRPr="00FE3868" w:rsidRDefault="00FE3868" w:rsidP="005D22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л) другие банковские операции, указанные в лицензии.</w:t>
            </w:r>
          </w:p>
          <w:p w:rsidR="00FE3868" w:rsidRPr="00FE3868" w:rsidRDefault="00FE3868" w:rsidP="005D22DA">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54) "</w:t>
            </w:r>
            <w:r w:rsidRPr="00FE3868">
              <w:rPr>
                <w:rFonts w:ascii="Times New Roman" w:eastAsia="Times New Roman" w:hAnsi="Times New Roman" w:cs="Times New Roman"/>
                <w:b/>
                <w:bCs/>
              </w:rPr>
              <w:t>Ценные бумаги</w:t>
            </w:r>
            <w:r w:rsidRPr="00FE3868">
              <w:rPr>
                <w:rFonts w:ascii="Times New Roman" w:eastAsia="Times New Roman" w:hAnsi="Times New Roman" w:cs="Times New Roman"/>
              </w:rPr>
              <w:t>" - акции, долговые ценные бумаги, производные ценные бумаги и иные объекты имущественного права, признанные ценными бумагами в соответствии с законодательством Кыргызской Республики.</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lastRenderedPageBreak/>
              <w:t>55) "</w:t>
            </w:r>
            <w:r w:rsidRPr="00FE3868">
              <w:rPr>
                <w:rFonts w:ascii="Times New Roman" w:hAnsi="Times New Roman" w:cs="Times New Roman"/>
                <w:b/>
                <w:bCs/>
                <w:sz w:val="22"/>
                <w:szCs w:val="22"/>
              </w:rPr>
              <w:t>Членские взносы</w:t>
            </w:r>
            <w:r w:rsidRPr="00FE3868">
              <w:rPr>
                <w:rFonts w:ascii="Times New Roman" w:hAnsi="Times New Roman" w:cs="Times New Roman"/>
                <w:sz w:val="22"/>
                <w:szCs w:val="22"/>
              </w:rPr>
              <w:t>" - активы, передаваемые членом некоммерческой организации, в размере и порядке, предусмотренном в учредительных документах этой организации, при условии, что такая передача не будет обусловлена встречным предоставлением товаров, работ, услуг члену данной организации бесплатно либо по цене ниже себестоимости.</w:t>
            </w:r>
          </w:p>
          <w:p w:rsidR="00FE3868" w:rsidRPr="00FE3868" w:rsidRDefault="00FE3868" w:rsidP="005D22D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56) "</w:t>
            </w:r>
            <w:r w:rsidRPr="00FE3868">
              <w:rPr>
                <w:rFonts w:ascii="Times New Roman" w:hAnsi="Times New Roman" w:cs="Times New Roman"/>
                <w:b/>
                <w:bCs/>
                <w:sz w:val="22"/>
                <w:szCs w:val="22"/>
              </w:rPr>
              <w:t>Экономические (балансовые) запасы</w:t>
            </w:r>
            <w:r w:rsidRPr="00FE3868">
              <w:rPr>
                <w:rFonts w:ascii="Times New Roman" w:hAnsi="Times New Roman" w:cs="Times New Roman"/>
                <w:sz w:val="22"/>
                <w:szCs w:val="22"/>
              </w:rPr>
              <w:t>" - запасы полезных ископаемых, учтенные Государственным балансом запасов полезных ископаемых Кыргызской Республики как экономически целесообразные для разработки.</w:t>
            </w:r>
          </w:p>
          <w:p w:rsidR="00FE3868" w:rsidRPr="00FE3868" w:rsidRDefault="00FE3868" w:rsidP="005D22DA">
            <w:pPr>
              <w:pStyle w:val="tkTekst"/>
              <w:spacing w:before="200" w:after="200"/>
              <w:ind w:firstLine="425"/>
              <w:rPr>
                <w:rFonts w:ascii="Times New Roman" w:hAnsi="Times New Roman" w:cs="Times New Roman"/>
                <w:sz w:val="22"/>
                <w:szCs w:val="22"/>
              </w:rPr>
            </w:pPr>
            <w:r w:rsidRPr="00FE3868">
              <w:rPr>
                <w:rFonts w:ascii="Times New Roman" w:hAnsi="Times New Roman" w:cs="Times New Roman"/>
                <w:sz w:val="22"/>
                <w:szCs w:val="22"/>
              </w:rPr>
              <w:t>57) "</w:t>
            </w:r>
            <w:r w:rsidRPr="00FE3868">
              <w:rPr>
                <w:rFonts w:ascii="Times New Roman" w:hAnsi="Times New Roman" w:cs="Times New Roman"/>
                <w:b/>
                <w:bCs/>
                <w:sz w:val="22"/>
                <w:szCs w:val="22"/>
              </w:rPr>
              <w:t>Экспорт товаров</w:t>
            </w:r>
            <w:r w:rsidRPr="00FE3868">
              <w:rPr>
                <w:rFonts w:ascii="Times New Roman" w:hAnsi="Times New Roman" w:cs="Times New Roman"/>
                <w:sz w:val="22"/>
                <w:szCs w:val="22"/>
              </w:rPr>
              <w:t>" - вывоз реализуемых товаров с территории Кыргызской Республики на территорию государства-члена Союза или за пределы таможенной территории Союза.</w:t>
            </w:r>
          </w:p>
          <w:p w:rsidR="00FE3868" w:rsidRPr="00FE3868" w:rsidRDefault="00FE3868" w:rsidP="00366F6F">
            <w:pPr>
              <w:pStyle w:val="tkTekst"/>
              <w:spacing w:line="276" w:lineRule="auto"/>
              <w:ind w:firstLine="426"/>
              <w:rPr>
                <w:rFonts w:ascii="Times New Roman" w:hAnsi="Times New Roman" w:cs="Times New Roman"/>
                <w:sz w:val="22"/>
                <w:szCs w:val="22"/>
              </w:rPr>
            </w:pPr>
          </w:p>
        </w:tc>
      </w:tr>
      <w:tr w:rsidR="00FE3868" w:rsidRPr="00FE3868" w:rsidTr="00FE3868">
        <w:tc>
          <w:tcPr>
            <w:tcW w:w="709" w:type="dxa"/>
          </w:tcPr>
          <w:p w:rsidR="00FE3868" w:rsidRPr="00FE3868" w:rsidRDefault="00FE3868" w:rsidP="00CB1BDC">
            <w:pPr>
              <w:spacing w:before="200"/>
              <w:ind w:left="34" w:right="34"/>
              <w:jc w:val="center"/>
              <w:rPr>
                <w:rFonts w:ascii="Times New Roman" w:eastAsia="Times New Roman" w:hAnsi="Times New Roman" w:cs="Times New Roman"/>
                <w:b/>
                <w:bCs/>
              </w:rPr>
            </w:pPr>
          </w:p>
        </w:tc>
        <w:tc>
          <w:tcPr>
            <w:tcW w:w="7513" w:type="dxa"/>
          </w:tcPr>
          <w:p w:rsidR="00FE3868" w:rsidRPr="00FE3868" w:rsidRDefault="00FE3868" w:rsidP="003B52F5">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21. Налоговый учет</w:t>
            </w:r>
          </w:p>
        </w:tc>
        <w:tc>
          <w:tcPr>
            <w:tcW w:w="7371" w:type="dxa"/>
          </w:tcPr>
          <w:p w:rsidR="00FE3868" w:rsidRPr="00FE3868" w:rsidRDefault="00FE3868" w:rsidP="00A84238">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21. Налоговый учет</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E5052">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154. Правила налогового учета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w:t>
            </w:r>
            <w:r w:rsidRPr="00FE3868">
              <w:rPr>
                <w:rFonts w:ascii="Times New Roman" w:hAnsi="Times New Roman" w:cs="Times New Roman"/>
                <w:b/>
                <w:bCs/>
                <w:sz w:val="22"/>
                <w:szCs w:val="22"/>
              </w:rPr>
              <w:t>Налоговый учет</w:t>
            </w:r>
            <w:r w:rsidRPr="00FE3868">
              <w:rPr>
                <w:rFonts w:ascii="Times New Roman" w:hAnsi="Times New Roman" w:cs="Times New Roman"/>
                <w:sz w:val="22"/>
                <w:szCs w:val="22"/>
              </w:rPr>
              <w:t xml:space="preserve"> - система обобщения информации для определения налоговой базы по налогу на основе данных первичных документов, сгруппированных в соответствии с порядком, предусмотренным в соответствии с законодательством Кыргызской Республики о бухгалтерском учете и настоящим Кодексом.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Налоговый учет осуществляется в целях формирования полной и достоверной информации о порядке учета для целей налогообложения хозяйственных операций, осуществленных налогоплательщиком в течение отчетного (налогового) периода, а также обеспечения информацией внутренних и внешних пользователей для контроля правильности исчисления, полноты и своевременности исчисления и уплаты в бюджет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Система налогового учета организуется налогоплательщиком самостоятельно, исходя из принципа последовательности применения норм и правил налогового учета, то есть применяется последовательно от одного </w:t>
            </w:r>
            <w:r w:rsidRPr="00FE3868">
              <w:rPr>
                <w:rFonts w:ascii="Times New Roman" w:hAnsi="Times New Roman" w:cs="Times New Roman"/>
                <w:sz w:val="22"/>
                <w:szCs w:val="22"/>
              </w:rPr>
              <w:lastRenderedPageBreak/>
              <w:t>налогового периода к другому. Порядок ведения налогового учета устанавливается налогоплательщиком в учетной политике для целей налогообложения, утверждаемой соответствующим приказом (распоряжением) руководителя. Налоговые и иные органы вправе рекомендовать для налогоплательщиков формы документов налогового учета.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4. Решение о внесении изменений в учетную политику для целей налогообложения при изменении применяемых методов учета принимается с начала календарного года, а при изменении налогового законодательства Кыргызской Республики - не ранее чем со дня вступления в силу изменения налогового законодательства.</w:t>
            </w:r>
          </w:p>
          <w:p w:rsidR="00FE3868" w:rsidRPr="00FE3868" w:rsidRDefault="00FE3868" w:rsidP="00DD63F1">
            <w:pPr>
              <w:pStyle w:val="tkZagolovok3"/>
              <w:rPr>
                <w:rFonts w:ascii="Times New Roman" w:hAnsi="Times New Roman" w:cs="Times New Roman"/>
                <w:sz w:val="22"/>
                <w:szCs w:val="22"/>
              </w:rPr>
            </w:pPr>
          </w:p>
        </w:tc>
        <w:tc>
          <w:tcPr>
            <w:tcW w:w="7371" w:type="dxa"/>
          </w:tcPr>
          <w:p w:rsidR="00FE3868" w:rsidRPr="00FE3868" w:rsidRDefault="00FE3868" w:rsidP="00CE5052">
            <w:pPr>
              <w:pStyle w:val="tkZagolovok5"/>
              <w:ind w:firstLine="33"/>
              <w:rPr>
                <w:rFonts w:ascii="Times New Roman" w:hAnsi="Times New Roman" w:cs="Times New Roman"/>
                <w:sz w:val="22"/>
                <w:szCs w:val="22"/>
              </w:rPr>
            </w:pPr>
            <w:r w:rsidRPr="00FE3868">
              <w:rPr>
                <w:rFonts w:ascii="Times New Roman" w:hAnsi="Times New Roman" w:cs="Times New Roman"/>
                <w:sz w:val="22"/>
                <w:szCs w:val="22"/>
              </w:rPr>
              <w:lastRenderedPageBreak/>
              <w:t>Статья 166. Налоговая политика налогоплательщика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w:t>
            </w:r>
            <w:r w:rsidRPr="00FE3868">
              <w:rPr>
                <w:rFonts w:ascii="Times New Roman" w:hAnsi="Times New Roman" w:cs="Times New Roman"/>
                <w:bCs/>
                <w:sz w:val="22"/>
                <w:szCs w:val="22"/>
              </w:rPr>
              <w:t>Налоговый учет</w:t>
            </w:r>
            <w:r w:rsidRPr="00FE3868">
              <w:rPr>
                <w:rFonts w:ascii="Times New Roman" w:hAnsi="Times New Roman" w:cs="Times New Roman"/>
                <w:sz w:val="22"/>
                <w:szCs w:val="22"/>
              </w:rPr>
              <w:t xml:space="preserve"> представляет собой систему обобщения информации для исчисления налоговых обязательств в соответствии с настоящим Кодексом, отражаемую в Налоговой политике налогоплательщика.</w:t>
            </w:r>
          </w:p>
          <w:p w:rsidR="00FE3868" w:rsidRPr="00FE3868" w:rsidRDefault="00FE3868" w:rsidP="00DD63F1">
            <w:pPr>
              <w:pStyle w:val="tkTekst"/>
              <w:tabs>
                <w:tab w:val="left" w:pos="33"/>
              </w:tabs>
              <w:rPr>
                <w:rFonts w:ascii="Times New Roman" w:hAnsi="Times New Roman" w:cs="Times New Roman"/>
                <w:sz w:val="22"/>
                <w:szCs w:val="22"/>
              </w:rPr>
            </w:pPr>
            <w:r w:rsidRPr="00FE3868">
              <w:rPr>
                <w:rFonts w:ascii="Times New Roman" w:hAnsi="Times New Roman" w:cs="Times New Roman"/>
                <w:sz w:val="22"/>
                <w:szCs w:val="22"/>
              </w:rPr>
              <w:t>2. Налоговая политика является документом, составленным налогоплательщиком, в котором установлены:</w:t>
            </w:r>
          </w:p>
          <w:p w:rsidR="00FE3868" w:rsidRPr="00FE3868" w:rsidRDefault="00FE3868" w:rsidP="00291B62">
            <w:pPr>
              <w:pStyle w:val="tkTekst"/>
              <w:numPr>
                <w:ilvl w:val="0"/>
                <w:numId w:val="11"/>
              </w:numPr>
              <w:tabs>
                <w:tab w:val="left" w:pos="33"/>
              </w:tabs>
              <w:spacing w:line="276" w:lineRule="auto"/>
              <w:ind w:left="0" w:firstLine="425"/>
              <w:rPr>
                <w:rFonts w:ascii="Times New Roman" w:hAnsi="Times New Roman" w:cs="Times New Roman"/>
                <w:sz w:val="22"/>
                <w:szCs w:val="22"/>
              </w:rPr>
            </w:pPr>
            <w:r w:rsidRPr="00FE3868">
              <w:rPr>
                <w:rFonts w:ascii="Times New Roman" w:hAnsi="Times New Roman" w:cs="Times New Roman"/>
                <w:sz w:val="22"/>
                <w:szCs w:val="22"/>
              </w:rPr>
              <w:t>состав элементов налогообложения и особенности расчета налоговой базы;</w:t>
            </w:r>
          </w:p>
          <w:p w:rsidR="00FE3868" w:rsidRPr="00FE3868" w:rsidRDefault="00FE3868" w:rsidP="00291B62">
            <w:pPr>
              <w:pStyle w:val="tkTekst"/>
              <w:numPr>
                <w:ilvl w:val="0"/>
                <w:numId w:val="11"/>
              </w:numPr>
              <w:tabs>
                <w:tab w:val="left" w:pos="33"/>
              </w:tabs>
              <w:rPr>
                <w:rFonts w:ascii="Times New Roman" w:hAnsi="Times New Roman" w:cs="Times New Roman"/>
                <w:sz w:val="22"/>
                <w:szCs w:val="22"/>
              </w:rPr>
            </w:pPr>
            <w:r w:rsidRPr="00FE3868">
              <w:rPr>
                <w:rFonts w:ascii="Times New Roman" w:hAnsi="Times New Roman" w:cs="Times New Roman"/>
                <w:sz w:val="22"/>
                <w:szCs w:val="22"/>
              </w:rPr>
              <w:t>методы налогового учета доходов и расходов;</w:t>
            </w:r>
          </w:p>
          <w:p w:rsidR="00FE3868" w:rsidRPr="00FE3868" w:rsidRDefault="00FE3868" w:rsidP="00291B62">
            <w:pPr>
              <w:pStyle w:val="tkTekst"/>
              <w:numPr>
                <w:ilvl w:val="0"/>
                <w:numId w:val="11"/>
              </w:numPr>
              <w:tabs>
                <w:tab w:val="left" w:pos="33"/>
              </w:tabs>
              <w:ind w:left="33" w:firstLine="425"/>
              <w:rPr>
                <w:rFonts w:ascii="Times New Roman" w:hAnsi="Times New Roman" w:cs="Times New Roman"/>
                <w:sz w:val="22"/>
                <w:szCs w:val="22"/>
              </w:rPr>
            </w:pPr>
            <w:r w:rsidRPr="00FE3868">
              <w:rPr>
                <w:rFonts w:ascii="Times New Roman" w:hAnsi="Times New Roman" w:cs="Times New Roman"/>
                <w:sz w:val="22"/>
                <w:szCs w:val="22"/>
              </w:rPr>
              <w:t>порядок идентификации основных средств по группам;</w:t>
            </w:r>
          </w:p>
          <w:p w:rsidR="00FE3868" w:rsidRPr="00FE3868" w:rsidRDefault="00FE3868" w:rsidP="00291B62">
            <w:pPr>
              <w:pStyle w:val="tkTekst"/>
              <w:numPr>
                <w:ilvl w:val="0"/>
                <w:numId w:val="11"/>
              </w:numPr>
              <w:tabs>
                <w:tab w:val="left" w:pos="33"/>
              </w:tabs>
              <w:ind w:left="33" w:firstLine="425"/>
              <w:rPr>
                <w:rFonts w:ascii="Times New Roman" w:hAnsi="Times New Roman" w:cs="Times New Roman"/>
                <w:sz w:val="22"/>
                <w:szCs w:val="22"/>
              </w:rPr>
            </w:pPr>
            <w:r w:rsidRPr="00FE3868">
              <w:rPr>
                <w:rFonts w:ascii="Times New Roman" w:hAnsi="Times New Roman" w:cs="Times New Roman"/>
                <w:sz w:val="22"/>
                <w:szCs w:val="22"/>
              </w:rPr>
              <w:t>методы налоговой амортизации;</w:t>
            </w:r>
          </w:p>
          <w:p w:rsidR="00FE3868" w:rsidRPr="00FE3868" w:rsidRDefault="00FE3868" w:rsidP="00291B62">
            <w:pPr>
              <w:pStyle w:val="tkTekst"/>
              <w:numPr>
                <w:ilvl w:val="0"/>
                <w:numId w:val="11"/>
              </w:numPr>
              <w:tabs>
                <w:tab w:val="left" w:pos="33"/>
              </w:tabs>
              <w:ind w:left="33" w:firstLine="425"/>
              <w:rPr>
                <w:rFonts w:ascii="Times New Roman" w:hAnsi="Times New Roman" w:cs="Times New Roman"/>
                <w:sz w:val="22"/>
                <w:szCs w:val="22"/>
              </w:rPr>
            </w:pPr>
            <w:r w:rsidRPr="00FE3868">
              <w:rPr>
                <w:rFonts w:ascii="Times New Roman" w:hAnsi="Times New Roman" w:cs="Times New Roman"/>
                <w:sz w:val="22"/>
                <w:szCs w:val="22"/>
              </w:rPr>
              <w:t>правила ведения раздельного учета, если налогоплательщик обязан вести раздельный учет в соответствии с требованиями настоящего Кодекса;</w:t>
            </w:r>
          </w:p>
          <w:p w:rsidR="00FE3868" w:rsidRPr="00FE3868" w:rsidRDefault="00FE3868" w:rsidP="00291B62">
            <w:pPr>
              <w:pStyle w:val="tkTekst"/>
              <w:numPr>
                <w:ilvl w:val="0"/>
                <w:numId w:val="11"/>
              </w:numPr>
              <w:tabs>
                <w:tab w:val="left" w:pos="33"/>
              </w:tabs>
              <w:ind w:left="33" w:firstLine="425"/>
              <w:rPr>
                <w:rFonts w:ascii="Times New Roman" w:hAnsi="Times New Roman" w:cs="Times New Roman"/>
                <w:sz w:val="22"/>
                <w:szCs w:val="22"/>
              </w:rPr>
            </w:pPr>
            <w:r w:rsidRPr="00FE3868">
              <w:rPr>
                <w:rFonts w:ascii="Times New Roman" w:hAnsi="Times New Roman" w:cs="Times New Roman"/>
                <w:sz w:val="22"/>
                <w:szCs w:val="22"/>
              </w:rPr>
              <w:lastRenderedPageBreak/>
              <w:t>правила определения суммы НДС, подлежащей зачету, при осуществлении налогоплательщиком облагаемых и освобожденных поставок;</w:t>
            </w:r>
          </w:p>
          <w:p w:rsidR="00FE3868" w:rsidRPr="00FE3868" w:rsidRDefault="00FE3868" w:rsidP="00291B62">
            <w:pPr>
              <w:pStyle w:val="tkTekst"/>
              <w:numPr>
                <w:ilvl w:val="0"/>
                <w:numId w:val="11"/>
              </w:numPr>
              <w:tabs>
                <w:tab w:val="left" w:pos="33"/>
              </w:tabs>
              <w:ind w:left="33" w:firstLine="425"/>
              <w:rPr>
                <w:rFonts w:ascii="Times New Roman" w:hAnsi="Times New Roman" w:cs="Times New Roman"/>
                <w:sz w:val="22"/>
                <w:szCs w:val="22"/>
              </w:rPr>
            </w:pPr>
            <w:r w:rsidRPr="00FE3868">
              <w:rPr>
                <w:rFonts w:ascii="Times New Roman" w:hAnsi="Times New Roman" w:cs="Times New Roman"/>
                <w:sz w:val="22"/>
                <w:szCs w:val="22"/>
              </w:rPr>
              <w:t>правила определения суммы акциза, подлежащей вычету при производстве подакцизного товара из подакцизного сырья;</w:t>
            </w:r>
          </w:p>
          <w:p w:rsidR="00FE3868" w:rsidRPr="00FE3868" w:rsidRDefault="00FE3868" w:rsidP="00291B62">
            <w:pPr>
              <w:pStyle w:val="tkTekst"/>
              <w:numPr>
                <w:ilvl w:val="0"/>
                <w:numId w:val="11"/>
              </w:numPr>
              <w:tabs>
                <w:tab w:val="left" w:pos="33"/>
              </w:tabs>
              <w:ind w:left="33" w:firstLine="425"/>
              <w:rPr>
                <w:rFonts w:ascii="Times New Roman" w:hAnsi="Times New Roman" w:cs="Times New Roman"/>
                <w:sz w:val="22"/>
                <w:szCs w:val="22"/>
              </w:rPr>
            </w:pPr>
            <w:r w:rsidRPr="00FE3868">
              <w:rPr>
                <w:rFonts w:ascii="Times New Roman" w:hAnsi="Times New Roman" w:cs="Times New Roman"/>
                <w:sz w:val="22"/>
                <w:szCs w:val="22"/>
              </w:rPr>
              <w:t>перечень первичных налоговых документов;</w:t>
            </w:r>
          </w:p>
          <w:p w:rsidR="00FE3868" w:rsidRPr="00FE3868" w:rsidRDefault="00FE3868" w:rsidP="00291B62">
            <w:pPr>
              <w:pStyle w:val="tkTekst"/>
              <w:numPr>
                <w:ilvl w:val="0"/>
                <w:numId w:val="11"/>
              </w:numPr>
              <w:tabs>
                <w:tab w:val="left" w:pos="33"/>
              </w:tabs>
              <w:ind w:left="33" w:firstLine="425"/>
              <w:rPr>
                <w:rFonts w:ascii="Times New Roman" w:hAnsi="Times New Roman" w:cs="Times New Roman"/>
                <w:sz w:val="22"/>
                <w:szCs w:val="22"/>
              </w:rPr>
            </w:pPr>
            <w:r w:rsidRPr="00FE3868">
              <w:rPr>
                <w:rFonts w:ascii="Times New Roman" w:hAnsi="Times New Roman" w:cs="Times New Roman"/>
                <w:sz w:val="22"/>
                <w:szCs w:val="22"/>
              </w:rPr>
              <w:t>регистры налогового учета;</w:t>
            </w:r>
          </w:p>
          <w:p w:rsidR="00FE3868" w:rsidRPr="00FE3868" w:rsidRDefault="00FE3868" w:rsidP="00291B62">
            <w:pPr>
              <w:pStyle w:val="tkTekst"/>
              <w:numPr>
                <w:ilvl w:val="0"/>
                <w:numId w:val="11"/>
              </w:numPr>
              <w:tabs>
                <w:tab w:val="left" w:pos="33"/>
              </w:tabs>
              <w:ind w:left="33" w:firstLine="425"/>
              <w:rPr>
                <w:rFonts w:ascii="Times New Roman" w:hAnsi="Times New Roman" w:cs="Times New Roman"/>
                <w:sz w:val="22"/>
                <w:szCs w:val="22"/>
              </w:rPr>
            </w:pPr>
            <w:r w:rsidRPr="00FE3868">
              <w:rPr>
                <w:rFonts w:ascii="Times New Roman" w:hAnsi="Times New Roman" w:cs="Times New Roman"/>
                <w:sz w:val="22"/>
                <w:szCs w:val="22"/>
              </w:rPr>
              <w:t>другие правила и методы налогового учета, имеющие отношение к исчислению и исполнению налоговых обязательств.</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Налоговая политика налогоплательщика разрабатывается в соответствии с требованиями законодательства Кыргызской Республики о бухгалтерском учете, если иное не предусмотрено настоящим Кодексом.</w:t>
            </w:r>
          </w:p>
          <w:p w:rsidR="00FE3868" w:rsidRPr="00FE3868" w:rsidRDefault="00FE3868" w:rsidP="00C06925">
            <w:pPr>
              <w:pStyle w:val="tkTekst"/>
              <w:rPr>
                <w:rFonts w:ascii="Times New Roman" w:hAnsi="Times New Roman" w:cs="Times New Roman"/>
                <w:sz w:val="22"/>
                <w:szCs w:val="22"/>
              </w:rPr>
            </w:pPr>
            <w:r w:rsidRPr="00FE3868">
              <w:rPr>
                <w:rFonts w:ascii="Times New Roman" w:hAnsi="Times New Roman" w:cs="Times New Roman"/>
                <w:sz w:val="22"/>
                <w:szCs w:val="22"/>
              </w:rPr>
              <w:t>4. Решение о внесении изменений в налоговую политику принимается с начала календарного года, а при изменении налогового законодательства Кыргызской Республики не ранее чем со дня вступления в силу изменения налогового законодательства.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155. Метод налогового учета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 определяет стоимость активов, величину обязательств, доходы и расходы в целях налогообложения по методу и правилам, используемым в бухгалтерском учете, в соответствии с законодательством Кыргызской Республики, если иное не предусмотрено настоящим Кодексом.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Переход на иной метод учета производится налогоплательщиком с 1 января с извещением налогового органа.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При изменении метода учета, используемого налогоплательщиком, поправки в учет доходов, расходов и других элементов, влияющих на сумму налога, должны быть внесены в год изменения метода учета, с тем, чтобы ни один из вышеуказанных элементов не был упущен или учтен дважды.</w:t>
            </w:r>
          </w:p>
          <w:p w:rsidR="00FE3868" w:rsidRPr="00FE3868" w:rsidRDefault="00FE3868" w:rsidP="00DD63F1">
            <w:pPr>
              <w:pStyle w:val="tkTekst"/>
              <w:rPr>
                <w:rFonts w:ascii="Times New Roman" w:hAnsi="Times New Roman" w:cs="Times New Roman"/>
                <w:sz w:val="22"/>
                <w:szCs w:val="22"/>
                <w:u w:val="single"/>
              </w:rPr>
            </w:pPr>
            <w:r w:rsidRPr="00FE3868">
              <w:rPr>
                <w:rFonts w:ascii="Times New Roman" w:hAnsi="Times New Roman" w:cs="Times New Roman"/>
                <w:sz w:val="22"/>
                <w:szCs w:val="22"/>
                <w:u w:val="single"/>
              </w:rPr>
              <w:t>3. Пересчет операций в иностранной валюте в национальную валюту Кыргызской Республики осуществляется в соответствии с правилами бухгалтерского учета.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Бартерные операции в отношении всех налогов признаются </w:t>
            </w:r>
            <w:r w:rsidRPr="00FE3868">
              <w:rPr>
                <w:rFonts w:ascii="Times New Roman" w:hAnsi="Times New Roman" w:cs="Times New Roman"/>
                <w:sz w:val="22"/>
                <w:szCs w:val="22"/>
              </w:rPr>
              <w:lastRenderedPageBreak/>
              <w:t>реализацией товаров, работ, услуг по применяемым ценам с обязательным оформлением этих операций счет-фактурами.</w:t>
            </w:r>
          </w:p>
          <w:p w:rsidR="00FE3868" w:rsidRPr="00FE3868" w:rsidRDefault="00FE3868" w:rsidP="00DD63F1">
            <w:pPr>
              <w:pStyle w:val="tkZagolovok3"/>
              <w:rPr>
                <w:rFonts w:ascii="Times New Roman" w:hAnsi="Times New Roman" w:cs="Times New Roman"/>
                <w:sz w:val="22"/>
                <w:szCs w:val="22"/>
              </w:rPr>
            </w:pPr>
          </w:p>
        </w:tc>
        <w:tc>
          <w:tcPr>
            <w:tcW w:w="7371" w:type="dxa"/>
          </w:tcPr>
          <w:p w:rsidR="00FE3868" w:rsidRPr="00FE3868" w:rsidRDefault="00FE3868" w:rsidP="00FE225A">
            <w:pPr>
              <w:pStyle w:val="tkZagolovok5"/>
              <w:rPr>
                <w:rFonts w:ascii="Times New Roman" w:hAnsi="Times New Roman" w:cs="Times New Roman"/>
                <w:sz w:val="22"/>
                <w:szCs w:val="22"/>
              </w:rPr>
            </w:pPr>
            <w:r w:rsidRPr="00FE3868">
              <w:rPr>
                <w:rFonts w:ascii="Times New Roman" w:hAnsi="Times New Roman" w:cs="Times New Roman"/>
                <w:sz w:val="22"/>
                <w:szCs w:val="22"/>
              </w:rPr>
              <w:lastRenderedPageBreak/>
              <w:t>Статья 167. Метод налогового учета доходов и расходов</w:t>
            </w:r>
          </w:p>
          <w:p w:rsidR="00FE3868" w:rsidRPr="00FE3868" w:rsidRDefault="00FE3868" w:rsidP="00FE225A">
            <w:pPr>
              <w:pStyle w:val="tkTekst"/>
              <w:jc w:val="left"/>
              <w:rPr>
                <w:rFonts w:ascii="Times New Roman" w:hAnsi="Times New Roman" w:cs="Times New Roman"/>
                <w:sz w:val="22"/>
                <w:szCs w:val="22"/>
              </w:rPr>
            </w:pPr>
            <w:r w:rsidRPr="00FE3868">
              <w:rPr>
                <w:rFonts w:ascii="Times New Roman" w:hAnsi="Times New Roman" w:cs="Times New Roman"/>
                <w:sz w:val="22"/>
                <w:szCs w:val="22"/>
              </w:rPr>
              <w:t>1. Налогоплательщик определяет доходы и расходы в целях налогообложения методом начисления или кассовым методом.</w:t>
            </w:r>
          </w:p>
          <w:p w:rsidR="00FE3868" w:rsidRPr="00FE3868" w:rsidRDefault="00FE3868" w:rsidP="00FE225A">
            <w:pPr>
              <w:pStyle w:val="tkTekst"/>
              <w:jc w:val="left"/>
              <w:rPr>
                <w:rFonts w:ascii="Times New Roman" w:hAnsi="Times New Roman" w:cs="Times New Roman"/>
                <w:sz w:val="22"/>
                <w:szCs w:val="22"/>
              </w:rPr>
            </w:pPr>
            <w:r w:rsidRPr="00FE3868">
              <w:rPr>
                <w:rFonts w:ascii="Times New Roman" w:hAnsi="Times New Roman" w:cs="Times New Roman"/>
                <w:sz w:val="22"/>
                <w:szCs w:val="22"/>
              </w:rPr>
              <w:t>2. Налоговый учет доходов и расходов по методу начисления осуществляется в соответствии с законодательством Кыргызской Республики о бухгалтерском учете, если иное не установлено настоящим Кодексом.</w:t>
            </w:r>
          </w:p>
          <w:p w:rsidR="00FE3868" w:rsidRPr="00FE3868" w:rsidRDefault="00FE3868" w:rsidP="00FE225A">
            <w:pPr>
              <w:pStyle w:val="tkTekst"/>
              <w:jc w:val="left"/>
              <w:rPr>
                <w:rFonts w:ascii="Times New Roman" w:hAnsi="Times New Roman" w:cs="Times New Roman"/>
                <w:sz w:val="22"/>
                <w:szCs w:val="22"/>
              </w:rPr>
            </w:pPr>
            <w:r w:rsidRPr="00FE3868">
              <w:rPr>
                <w:rFonts w:ascii="Times New Roman" w:hAnsi="Times New Roman" w:cs="Times New Roman"/>
                <w:color w:val="333333"/>
                <w:sz w:val="22"/>
                <w:szCs w:val="22"/>
                <w:shd w:val="clear" w:color="auto" w:fill="FFFFFF"/>
              </w:rPr>
              <w:t>3. Налоговый учет доходов и расходов по кассовому методу осуществляется в соответствии с требованиями статьи 170 настоящего Кодекса</w:t>
            </w:r>
            <w:r w:rsidRPr="00FE3868">
              <w:rPr>
                <w:rFonts w:ascii="Times New Roman" w:hAnsi="Times New Roman" w:cs="Times New Roman"/>
                <w:color w:val="333333"/>
                <w:sz w:val="22"/>
                <w:szCs w:val="22"/>
              </w:rPr>
              <w:t>.</w:t>
            </w:r>
          </w:p>
          <w:p w:rsidR="00FE3868" w:rsidRPr="00FE3868" w:rsidRDefault="00FE3868" w:rsidP="00FE225A">
            <w:pPr>
              <w:pStyle w:val="tkTekst"/>
              <w:jc w:val="left"/>
              <w:rPr>
                <w:rFonts w:ascii="Times New Roman" w:hAnsi="Times New Roman" w:cs="Times New Roman"/>
                <w:sz w:val="22"/>
                <w:szCs w:val="22"/>
              </w:rPr>
            </w:pPr>
            <w:r w:rsidRPr="00FE3868">
              <w:rPr>
                <w:rFonts w:ascii="Times New Roman" w:hAnsi="Times New Roman" w:cs="Times New Roman"/>
                <w:sz w:val="22"/>
                <w:szCs w:val="22"/>
              </w:rPr>
              <w:t>4. Переход с метода начисления на кассовый метод и наоборот производится налогоплательщиком с 1 января текущего года с уведомлением налогового органа не позднее 1 декабря предшествующего года.</w:t>
            </w:r>
          </w:p>
          <w:p w:rsidR="00FE3868" w:rsidRPr="00FE3868" w:rsidRDefault="00FE3868" w:rsidP="00FE225A">
            <w:pPr>
              <w:pStyle w:val="tkTekst"/>
              <w:jc w:val="left"/>
              <w:rPr>
                <w:rFonts w:ascii="Times New Roman" w:hAnsi="Times New Roman" w:cs="Times New Roman"/>
                <w:sz w:val="22"/>
                <w:szCs w:val="22"/>
              </w:rPr>
            </w:pPr>
            <w:r w:rsidRPr="00FE3868">
              <w:rPr>
                <w:rFonts w:ascii="Times New Roman" w:hAnsi="Times New Roman" w:cs="Times New Roman"/>
                <w:sz w:val="22"/>
                <w:szCs w:val="22"/>
              </w:rPr>
              <w:t xml:space="preserve">5. При изменении метода налогового учета доходов и расходов, используемого налогоплательщиком, поправки в учет доходов, расходов и </w:t>
            </w:r>
            <w:r w:rsidRPr="00FE3868">
              <w:rPr>
                <w:rFonts w:ascii="Times New Roman" w:hAnsi="Times New Roman" w:cs="Times New Roman"/>
                <w:sz w:val="22"/>
                <w:szCs w:val="22"/>
              </w:rPr>
              <w:lastRenderedPageBreak/>
              <w:t>других элементов, влияющих на сумму налога, должны быть внесены в год изменения метода учета, с тем, чтобы ни один из вышеуказанных элементов не был упущен или учтен дважды.</w:t>
            </w:r>
          </w:p>
          <w:p w:rsidR="00FE3868" w:rsidRPr="00FE3868" w:rsidRDefault="00FE3868" w:rsidP="00FE225A">
            <w:pPr>
              <w:pStyle w:val="tkTekst"/>
              <w:jc w:val="left"/>
              <w:rPr>
                <w:rFonts w:ascii="Times New Roman" w:hAnsi="Times New Roman" w:cs="Times New Roman"/>
                <w:sz w:val="22"/>
                <w:szCs w:val="22"/>
              </w:rPr>
            </w:pPr>
            <w:r w:rsidRPr="00FE3868">
              <w:rPr>
                <w:rFonts w:ascii="Times New Roman" w:hAnsi="Times New Roman" w:cs="Times New Roman"/>
                <w:sz w:val="22"/>
                <w:szCs w:val="22"/>
              </w:rPr>
              <w:t>6. Бартерные операции, передача прав кредитора в отношении всех налогов признаются реализацией товаров, работ, услуг по применяемым ценам с обязательным оформлением этих операций счетами-фактурами.</w:t>
            </w:r>
          </w:p>
          <w:p w:rsidR="00FE3868" w:rsidRPr="00FE3868" w:rsidRDefault="00FE3868" w:rsidP="00FE225A">
            <w:pPr>
              <w:pStyle w:val="tkTekst"/>
              <w:jc w:val="left"/>
              <w:rPr>
                <w:rFonts w:ascii="Times New Roman" w:hAnsi="Times New Roman" w:cs="Times New Roman"/>
                <w:sz w:val="22"/>
                <w:szCs w:val="22"/>
              </w:rPr>
            </w:pPr>
            <w:r w:rsidRPr="00FE3868">
              <w:rPr>
                <w:rFonts w:ascii="Times New Roman" w:hAnsi="Times New Roman" w:cs="Times New Roman"/>
                <w:sz w:val="22"/>
                <w:szCs w:val="22"/>
              </w:rPr>
              <w:t xml:space="preserve">7. В целях налогообложения в состав доходов и расходов налогоплательщиков, за исключением субъектов публичного интереса, не  включаются результаты переоценки или обесценения активов и обязательств, в том числе посредством  дисконтирования денежных потоков, проведенные  в соответствии с законодательством Кыргызской Республики </w:t>
            </w:r>
            <w:r w:rsidRPr="00FE3868">
              <w:rPr>
                <w:rFonts w:ascii="Times New Roman" w:eastAsiaTheme="majorEastAsia" w:hAnsi="Times New Roman" w:cs="Times New Roman"/>
                <w:sz w:val="22"/>
                <w:szCs w:val="22"/>
              </w:rPr>
              <w:t>о бухгалтерском учете</w:t>
            </w:r>
            <w:r w:rsidRPr="00FE3868">
              <w:rPr>
                <w:rFonts w:ascii="Times New Roman" w:hAnsi="Times New Roman" w:cs="Times New Roman"/>
                <w:sz w:val="22"/>
                <w:szCs w:val="22"/>
              </w:rPr>
              <w:t>.</w:t>
            </w:r>
          </w:p>
          <w:p w:rsidR="00FE3868" w:rsidRPr="00FE3868" w:rsidRDefault="00FE3868" w:rsidP="00FE225A">
            <w:pPr>
              <w:pStyle w:val="tkTekst"/>
              <w:jc w:val="left"/>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472E3">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156. Учетная документация и регистры налогового учета</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Первичным налоговым документом для определения дохода и вычетов признается документ, подтверждающий величину дохода, а также величину и характер расхода, включая счет-фактуру, кассовый и товарный чек, закупочный акт и регистры, оформленные в соответствии с законодательством Кыргызской Республики </w:t>
            </w:r>
            <w:hyperlink r:id="rId88" w:history="1">
              <w:r w:rsidRPr="00FE3868">
                <w:rPr>
                  <w:rStyle w:val="a8"/>
                  <w:rFonts w:ascii="Times New Roman" w:eastAsiaTheme="majorEastAsia" w:hAnsi="Times New Roman" w:cs="Times New Roman"/>
                  <w:sz w:val="22"/>
                  <w:szCs w:val="22"/>
                </w:rPr>
                <w:t>о бухгалтерском учете</w:t>
              </w:r>
            </w:hyperlink>
            <w:r w:rsidRPr="00FE3868">
              <w:rPr>
                <w:rFonts w:ascii="Times New Roman" w:hAnsi="Times New Roman" w:cs="Times New Roman"/>
                <w:sz w:val="22"/>
                <w:szCs w:val="22"/>
              </w:rPr>
              <w:t>.</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В случае если в регистрах бухгалтерского учета содержится недостаточно информации для определения налоговой базы в соответствии с требованиями законодательства Кыргызской Республики о бухгалтерском учете и настоящей главы, налогоплательщик </w:t>
            </w:r>
            <w:r w:rsidRPr="00FE3868">
              <w:rPr>
                <w:rFonts w:ascii="Times New Roman" w:hAnsi="Times New Roman" w:cs="Times New Roman"/>
                <w:sz w:val="22"/>
                <w:szCs w:val="22"/>
                <w:u w:val="single"/>
              </w:rPr>
              <w:t>вправе</w:t>
            </w:r>
            <w:r w:rsidRPr="00FE3868">
              <w:rPr>
                <w:rFonts w:ascii="Times New Roman" w:hAnsi="Times New Roman" w:cs="Times New Roman"/>
                <w:sz w:val="22"/>
                <w:szCs w:val="22"/>
              </w:rPr>
              <w:t xml:space="preserve"> самостоятельно дополнять применяемые регистры бухгалтерского учета дополнительными реквизитами, формируя тем самым регистры налогового учета, либо вести самостоятельные регистры налогового учета.</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2. Данные налогового учета должны отражать порядок формирования суммы доходов и расходов; порядок определения доли расходов, учитываемых для целей налогообложения в текущем налоговом (отчетном) периоде; сумму остатка расходов (убытков), подлежащую отнесению на расходы в следующих налоговых периодах; порядок формирования сумм создаваемых резервов, а также расчеты с бюджетом.</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Подтверждением данных налогового учета являются:</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1) первичные учетные документы (включая справку бухгалтера);</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w:t>
            </w:r>
            <w:r w:rsidRPr="00FE3868">
              <w:rPr>
                <w:rFonts w:ascii="Times New Roman" w:hAnsi="Times New Roman" w:cs="Times New Roman"/>
                <w:sz w:val="22"/>
                <w:szCs w:val="22"/>
                <w:u w:val="single"/>
              </w:rPr>
              <w:t>аналитические</w:t>
            </w:r>
            <w:r w:rsidRPr="00FE3868">
              <w:rPr>
                <w:rFonts w:ascii="Times New Roman" w:hAnsi="Times New Roman" w:cs="Times New Roman"/>
                <w:sz w:val="22"/>
                <w:szCs w:val="22"/>
              </w:rPr>
              <w:t xml:space="preserve"> регистры налогового учета;</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3) расчет налоговой базы.</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w:t>
            </w:r>
            <w:r w:rsidRPr="00FE3868">
              <w:rPr>
                <w:rFonts w:ascii="Times New Roman" w:hAnsi="Times New Roman" w:cs="Times New Roman"/>
                <w:sz w:val="22"/>
                <w:szCs w:val="22"/>
                <w:u w:val="single"/>
              </w:rPr>
              <w:t>Аналитические</w:t>
            </w:r>
            <w:r w:rsidRPr="00FE3868">
              <w:rPr>
                <w:rFonts w:ascii="Times New Roman" w:hAnsi="Times New Roman" w:cs="Times New Roman"/>
                <w:sz w:val="22"/>
                <w:szCs w:val="22"/>
              </w:rPr>
              <w:t xml:space="preserve"> регистры налогового учета предназначены для систематизации и накопления информации, содержащейся в принятых к учету первичных документах, аналитических данных налогового учета для отражения в расчете налоговой базы.</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Регистры налогового учета ведутся в виде специальных форм на бумажных носителях, в электронном виде и/или любых других носителях.</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Формы регистров налогового учета и порядок отражения в них аналитических данных налогового учета, данных первичных учетных документов разрабатываются налогоплательщиком самостоятельно и устанавливаются приложениями к </w:t>
            </w:r>
            <w:r w:rsidRPr="00FE3868">
              <w:rPr>
                <w:rFonts w:ascii="Times New Roman" w:hAnsi="Times New Roman" w:cs="Times New Roman"/>
                <w:sz w:val="22"/>
                <w:szCs w:val="22"/>
                <w:u w:val="single"/>
              </w:rPr>
              <w:t>учетной политике организации для целей налогообложения.</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При этом аналитический учет данных налогового учета должен быть так организован налогоплательщиком, чтобы он раскрывал порядок формирования налоговой базы.</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Формы </w:t>
            </w:r>
            <w:r w:rsidRPr="00FE3868">
              <w:rPr>
                <w:rFonts w:ascii="Times New Roman" w:hAnsi="Times New Roman" w:cs="Times New Roman"/>
                <w:sz w:val="22"/>
                <w:szCs w:val="22"/>
                <w:u w:val="single"/>
              </w:rPr>
              <w:t>аналитических</w:t>
            </w:r>
            <w:r w:rsidRPr="00FE3868">
              <w:rPr>
                <w:rFonts w:ascii="Times New Roman" w:hAnsi="Times New Roman" w:cs="Times New Roman"/>
                <w:sz w:val="22"/>
                <w:szCs w:val="22"/>
              </w:rPr>
              <w:t xml:space="preserve"> регистров налогового учета для определения налоговой базы, являющиеся документами для налогового учета, в обязательном порядке должны содержать следующие реквизиты:</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1) наименование регистра;</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2) период (дату) составления;</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3) измерители операции в натуральном (если это возможно) и в денежном выражении;</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4) наименование хозяйственных операций;</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5) подпись (расшифровку подписи) лица, ответственного за составление указанных регистров.</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5. Правильность отражения хозяйственных операций в регистрах налогового учета обеспечивают лица, составившие и подписавшие их.</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Исправление ошибки в регистре налогового учета должно быть обосновано и подтверждено подписью ответственного лица, внесшего исправление, с указанием даты и обоснованием внесенного исправления.</w:t>
            </w:r>
          </w:p>
        </w:tc>
        <w:tc>
          <w:tcPr>
            <w:tcW w:w="7371" w:type="dxa"/>
            <w:shd w:val="clear" w:color="auto" w:fill="auto"/>
          </w:tcPr>
          <w:p w:rsidR="00FE3868" w:rsidRPr="00FE3868" w:rsidRDefault="00FE3868" w:rsidP="00A5765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 xml:space="preserve">Статья 168. Документы налогового учета </w:t>
            </w:r>
          </w:p>
          <w:p w:rsidR="00FE3868" w:rsidRPr="00FE3868" w:rsidRDefault="00FE3868" w:rsidP="00565239">
            <w:pPr>
              <w:pStyle w:val="tkTekst"/>
              <w:rPr>
                <w:rFonts w:ascii="Times New Roman" w:hAnsi="Times New Roman" w:cs="Times New Roman"/>
                <w:sz w:val="22"/>
                <w:szCs w:val="22"/>
              </w:rPr>
            </w:pPr>
            <w:r w:rsidRPr="00FE3868">
              <w:rPr>
                <w:rFonts w:ascii="Times New Roman" w:hAnsi="Times New Roman" w:cs="Times New Roman"/>
                <w:sz w:val="22"/>
                <w:szCs w:val="22"/>
              </w:rPr>
              <w:t>1. Документами налогового учета являются:</w:t>
            </w:r>
          </w:p>
          <w:p w:rsidR="00FE3868" w:rsidRPr="00FE3868" w:rsidRDefault="00FE3868" w:rsidP="00565239">
            <w:pPr>
              <w:pStyle w:val="tkTekst"/>
              <w:rPr>
                <w:rFonts w:ascii="Times New Roman" w:hAnsi="Times New Roman" w:cs="Times New Roman"/>
                <w:sz w:val="22"/>
                <w:szCs w:val="22"/>
              </w:rPr>
            </w:pPr>
            <w:r w:rsidRPr="00FE3868">
              <w:rPr>
                <w:rFonts w:ascii="Times New Roman" w:hAnsi="Times New Roman" w:cs="Times New Roman"/>
                <w:sz w:val="22"/>
                <w:szCs w:val="22"/>
              </w:rPr>
              <w:t>1) первичные учетные документы (включая справку бухгалтера);</w:t>
            </w:r>
          </w:p>
          <w:p w:rsidR="00FE3868" w:rsidRPr="00FE3868" w:rsidRDefault="00FE3868" w:rsidP="00565239">
            <w:pPr>
              <w:pStyle w:val="tkTekst"/>
              <w:rPr>
                <w:rFonts w:ascii="Times New Roman" w:hAnsi="Times New Roman" w:cs="Times New Roman"/>
                <w:sz w:val="22"/>
                <w:szCs w:val="22"/>
              </w:rPr>
            </w:pPr>
            <w:r w:rsidRPr="00FE3868">
              <w:rPr>
                <w:rFonts w:ascii="Times New Roman" w:hAnsi="Times New Roman" w:cs="Times New Roman"/>
                <w:sz w:val="22"/>
                <w:szCs w:val="22"/>
              </w:rPr>
              <w:t>2) регистры налогового учета;</w:t>
            </w:r>
          </w:p>
          <w:p w:rsidR="00FE3868" w:rsidRPr="00FE3868" w:rsidRDefault="00FE3868" w:rsidP="00565239">
            <w:pPr>
              <w:pStyle w:val="tkTekst"/>
              <w:rPr>
                <w:rFonts w:ascii="Times New Roman" w:hAnsi="Times New Roman" w:cs="Times New Roman"/>
                <w:sz w:val="22"/>
                <w:szCs w:val="22"/>
              </w:rPr>
            </w:pPr>
            <w:r w:rsidRPr="00FE3868">
              <w:rPr>
                <w:rFonts w:ascii="Times New Roman" w:hAnsi="Times New Roman" w:cs="Times New Roman"/>
                <w:sz w:val="22"/>
                <w:szCs w:val="22"/>
              </w:rPr>
              <w:t>3) расчет налоговой базы.</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2. Первичным учетным документом для определения дохода и вычетов признается документ, подтверждающий величину дохода, а также величину и характер расхода. Форма и порядок заполнения первичного учетного документа устанавливается в Налоговой политике налогоплательщика.</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3. Регистры налогового учета предназначены для систематизации и накопления информации, содержащейся в принятых к учету первичных документах, аналитических данных налогового учета для отражения в расчете налоговой базы.</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Регистры налогового учета ведутся в виде специальных форм на бумажных носителях, в электронном виде и/или любых других носителях.</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Формы регистров налогового учета и порядок отражения в них аналитических данных налогового учета, данных первичных учетных документов разрабатываются налогоплательщиком самостоятельно и </w:t>
            </w:r>
            <w:r w:rsidRPr="00FE3868">
              <w:rPr>
                <w:rFonts w:ascii="Times New Roman" w:hAnsi="Times New Roman" w:cs="Times New Roman"/>
                <w:sz w:val="22"/>
                <w:szCs w:val="22"/>
              </w:rPr>
              <w:lastRenderedPageBreak/>
              <w:t>устанавливаются приложениями к налоговой политике налогоплательщика.</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При этом налоговый учет должен быть так организован налогоплательщиком, чтобы он раскрывал порядок формирования налоговой базы.</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4. Формы регистров налогового учета для определения налоговой базы, являющиеся документами для налогового учета, в обязательном порядке должны содержать следующие реквизиты:</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1) наименование регистра;</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2) период и дату составления;</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3) измерители операции в натуральном и/или в денежном выражении;</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4) наименование хозяйственных операций;</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5) подпись и расшифровку подписи лица, ответственного за составление указанных регистров.</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5. Правильность отражения хозяйственных операций в регистрах налогового учета обеспечивают лица, составившие и подписавшие их.</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Исправление ошибки в регистре налогового учета должно быть обосновано и подтверждено подписью ответственного лица, внесшего исправление, с указанием даты и обоснованием внесенного исправления.</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6.При проведении налогового контроля субъекты микропредпринимательства и малого предпринимательства не обязаны представлять иные документы, помимо первичных налоговых документов, регистров налогового учета, расчета налоговой базы и налоговых отчетов.</w:t>
            </w:r>
          </w:p>
          <w:p w:rsidR="00FE3868" w:rsidRPr="00FE3868" w:rsidRDefault="00FE3868" w:rsidP="006472E3">
            <w:pPr>
              <w:pStyle w:val="tkTekst"/>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pStyle w:val="tkZagolovok5"/>
              <w:rPr>
                <w:rFonts w:ascii="Times New Roman" w:hAnsi="Times New Roman" w:cs="Times New Roman"/>
                <w:sz w:val="22"/>
                <w:szCs w:val="22"/>
              </w:rPr>
            </w:pPr>
            <w:bookmarkStart w:id="29" w:name="st_154"/>
            <w:bookmarkStart w:id="30" w:name="st_155"/>
            <w:bookmarkStart w:id="31" w:name="st_156"/>
            <w:bookmarkStart w:id="32" w:name="st_157"/>
            <w:bookmarkEnd w:id="29"/>
            <w:bookmarkEnd w:id="30"/>
            <w:bookmarkEnd w:id="31"/>
            <w:bookmarkEnd w:id="32"/>
            <w:r w:rsidRPr="00FE3868">
              <w:rPr>
                <w:rFonts w:ascii="Times New Roman" w:hAnsi="Times New Roman" w:cs="Times New Roman"/>
                <w:sz w:val="22"/>
                <w:szCs w:val="22"/>
              </w:rPr>
              <w:t>Статья 157. Упрощенный метод налогового учета субъектов малого предпринимательства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Субъект малого предпринимательства, не зарегистрированный как плательщик НДС и избравший общий налоговый режим, вправе исчислять и уплачивать налоги на основании упрощенного метода налогового учета.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Если иное не установлено настоящим Кодексом, упрощенный метод налогового учета и порядок его применения определяются Правительством Кыргызской Республики.</w:t>
            </w:r>
          </w:p>
          <w:p w:rsidR="00FE3868" w:rsidRPr="00FE3868" w:rsidRDefault="00FE3868" w:rsidP="00A945DB">
            <w:pPr>
              <w:pStyle w:val="tkRedakcijaTekst"/>
              <w:ind w:firstLine="0"/>
              <w:rPr>
                <w:rFonts w:ascii="Times New Roman" w:hAnsi="Times New Roman" w:cs="Times New Roman"/>
                <w:sz w:val="22"/>
                <w:szCs w:val="22"/>
              </w:rPr>
            </w:pPr>
          </w:p>
          <w:p w:rsidR="00FE3868" w:rsidRPr="00FE3868" w:rsidRDefault="00FE3868" w:rsidP="00DD63F1">
            <w:pPr>
              <w:pStyle w:val="tkZagolovok5"/>
              <w:rPr>
                <w:rFonts w:ascii="Times New Roman" w:hAnsi="Times New Roman" w:cs="Times New Roman"/>
                <w:sz w:val="22"/>
                <w:szCs w:val="22"/>
              </w:rPr>
            </w:pPr>
          </w:p>
        </w:tc>
        <w:tc>
          <w:tcPr>
            <w:tcW w:w="7371" w:type="dxa"/>
          </w:tcPr>
          <w:p w:rsidR="00FE3868" w:rsidRPr="00FE3868" w:rsidRDefault="00FE3868" w:rsidP="00CE5052">
            <w:pPr>
              <w:pStyle w:val="tkZagolovok5"/>
              <w:ind w:firstLine="33"/>
              <w:jc w:val="center"/>
              <w:rPr>
                <w:rFonts w:ascii="Times New Roman" w:hAnsi="Times New Roman" w:cs="Times New Roman"/>
                <w:sz w:val="22"/>
                <w:szCs w:val="22"/>
              </w:rPr>
            </w:pPr>
            <w:r w:rsidRPr="00FE3868">
              <w:rPr>
                <w:rFonts w:ascii="Times New Roman" w:hAnsi="Times New Roman" w:cs="Times New Roman"/>
                <w:sz w:val="22"/>
                <w:szCs w:val="22"/>
              </w:rPr>
              <w:t>Статья 169. Налоговый учет субъектов микропредпринимательства и малого предпринимательства</w:t>
            </w:r>
          </w:p>
          <w:p w:rsidR="00FE3868" w:rsidRPr="00FE3868" w:rsidRDefault="00FE3868" w:rsidP="0081411E">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Субъект микропредпринимательства и малого предпринимательства, не зарегистрированный по НДС, имеет право вести учет доходов и расходов в соответствии с кассовым методом.</w:t>
            </w:r>
          </w:p>
          <w:p w:rsidR="00FE3868" w:rsidRPr="00FE3868" w:rsidRDefault="00FE3868" w:rsidP="0081411E">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Субъект, у которого сумма выручки за год, без учета выручки от поставок, освобожденных от НДС, превышает размер регистрационного порога по НДС, теряет право применения кассового метода учета с первого числа года, следующего за данным календарным годом.</w:t>
            </w:r>
          </w:p>
          <w:p w:rsidR="00FE3868" w:rsidRPr="00FE3868" w:rsidRDefault="00FE3868" w:rsidP="0081411E">
            <w:pPr>
              <w:pStyle w:val="tkZagolovok5"/>
              <w:spacing w:before="0" w:line="276" w:lineRule="auto"/>
              <w:ind w:firstLine="425"/>
              <w:jc w:val="both"/>
              <w:rPr>
                <w:rFonts w:ascii="Times New Roman" w:hAnsi="Times New Roman" w:cs="Times New Roman"/>
                <w:b w:val="0"/>
                <w:sz w:val="22"/>
                <w:szCs w:val="22"/>
              </w:rPr>
            </w:pPr>
            <w:r w:rsidRPr="00FE3868">
              <w:rPr>
                <w:rFonts w:ascii="Times New Roman" w:hAnsi="Times New Roman" w:cs="Times New Roman"/>
                <w:b w:val="0"/>
                <w:sz w:val="22"/>
                <w:szCs w:val="22"/>
              </w:rPr>
              <w:t>3. Субъект микропредпринимательства и малого предпринимательства, сумма выручка которого не превысила размера, установленного частью 2 настоящей статьи, имеет право применить кассовый метод учета с первого числа следующего календарного года.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pStyle w:val="tkZagolovok5"/>
              <w:rPr>
                <w:rFonts w:ascii="Times New Roman" w:hAnsi="Times New Roman" w:cs="Times New Roman"/>
                <w:sz w:val="22"/>
                <w:szCs w:val="22"/>
              </w:rPr>
            </w:pPr>
            <w:r w:rsidRPr="00FE3868">
              <w:rPr>
                <w:rFonts w:ascii="Times New Roman" w:hAnsi="Times New Roman" w:cs="Times New Roman"/>
                <w:sz w:val="22"/>
                <w:szCs w:val="22"/>
              </w:rPr>
              <w:t>Не предусмотрена</w:t>
            </w:r>
          </w:p>
        </w:tc>
        <w:tc>
          <w:tcPr>
            <w:tcW w:w="7371" w:type="dxa"/>
          </w:tcPr>
          <w:p w:rsidR="00FE3868" w:rsidRPr="00FE3868" w:rsidRDefault="00FE3868" w:rsidP="00966BF6">
            <w:pPr>
              <w:pStyle w:val="tkZagolovok5"/>
              <w:rPr>
                <w:rFonts w:ascii="Times New Roman" w:hAnsi="Times New Roman" w:cs="Times New Roman"/>
                <w:sz w:val="22"/>
                <w:szCs w:val="24"/>
              </w:rPr>
            </w:pPr>
            <w:r w:rsidRPr="00FE3868">
              <w:rPr>
                <w:rFonts w:ascii="Times New Roman" w:hAnsi="Times New Roman" w:cs="Times New Roman"/>
                <w:sz w:val="22"/>
                <w:szCs w:val="24"/>
              </w:rPr>
              <w:t xml:space="preserve">   Статья 170. Кассовый метод учета</w:t>
            </w:r>
          </w:p>
          <w:p w:rsidR="00FE3868" w:rsidRPr="00FE3868" w:rsidRDefault="00FE3868" w:rsidP="00966BF6">
            <w:pPr>
              <w:pStyle w:val="tkTekst"/>
              <w:ind w:firstLine="425"/>
              <w:rPr>
                <w:rFonts w:ascii="Times New Roman" w:hAnsi="Times New Roman" w:cs="Times New Roman"/>
                <w:sz w:val="22"/>
                <w:szCs w:val="24"/>
                <w:shd w:val="clear" w:color="auto" w:fill="FFFFFF"/>
              </w:rPr>
            </w:pPr>
            <w:r w:rsidRPr="00FE3868">
              <w:rPr>
                <w:rFonts w:ascii="Times New Roman" w:hAnsi="Times New Roman" w:cs="Times New Roman"/>
                <w:sz w:val="22"/>
                <w:szCs w:val="24"/>
              </w:rPr>
              <w:t>1. К</w:t>
            </w:r>
            <w:r w:rsidRPr="00FE3868">
              <w:rPr>
                <w:rFonts w:ascii="Times New Roman" w:hAnsi="Times New Roman" w:cs="Times New Roman"/>
                <w:sz w:val="22"/>
                <w:szCs w:val="24"/>
                <w:shd w:val="clear" w:color="auto" w:fill="FFFFFF"/>
              </w:rPr>
              <w:t>ассовый метод учета – метод учета доходов и расходов, в соответствии с которым доходы признаются на дату поступления оплаты, а расходы на дату выплаты денежных средств.</w:t>
            </w:r>
          </w:p>
          <w:p w:rsidR="00FE3868" w:rsidRPr="00FE3868" w:rsidRDefault="00FE3868" w:rsidP="00966BF6">
            <w:pPr>
              <w:pStyle w:val="tkTekst"/>
              <w:ind w:firstLine="425"/>
              <w:rPr>
                <w:rFonts w:ascii="Times New Roman" w:hAnsi="Times New Roman" w:cs="Times New Roman"/>
                <w:sz w:val="22"/>
                <w:szCs w:val="24"/>
                <w:shd w:val="clear" w:color="auto" w:fill="FFFFFF"/>
              </w:rPr>
            </w:pPr>
            <w:r w:rsidRPr="00FE3868">
              <w:rPr>
                <w:rFonts w:ascii="Times New Roman" w:hAnsi="Times New Roman" w:cs="Times New Roman"/>
                <w:b/>
                <w:sz w:val="22"/>
                <w:szCs w:val="24"/>
                <w:shd w:val="clear" w:color="auto" w:fill="FFFFFF"/>
              </w:rPr>
              <w:t xml:space="preserve">2. </w:t>
            </w:r>
            <w:r w:rsidRPr="00FE3868">
              <w:rPr>
                <w:rFonts w:ascii="Times New Roman" w:hAnsi="Times New Roman" w:cs="Times New Roman"/>
                <w:sz w:val="22"/>
                <w:szCs w:val="24"/>
                <w:shd w:val="clear" w:color="auto" w:fill="FFFFFF"/>
              </w:rPr>
              <w:t>Если вместо оплаты денежными средствами налогоплательщик получает иное имущество, имущественные права, результаты работ или услуг, доход признается на дату передачи имущества, имущественных прав, указанных в акте передачи имущества или имущественных прав, а также на дату приемки работ или услуг, указанных в акте выполненных работ или оказанных услуг.</w:t>
            </w:r>
          </w:p>
          <w:p w:rsidR="00FE3868" w:rsidRPr="00FE3868" w:rsidRDefault="00FE3868" w:rsidP="00966BF6">
            <w:pPr>
              <w:pStyle w:val="tkTekst"/>
              <w:ind w:firstLine="425"/>
              <w:rPr>
                <w:rFonts w:ascii="Times New Roman" w:hAnsi="Times New Roman" w:cs="Times New Roman"/>
                <w:sz w:val="22"/>
                <w:szCs w:val="24"/>
                <w:shd w:val="clear" w:color="auto" w:fill="FFFFFF"/>
              </w:rPr>
            </w:pPr>
            <w:r w:rsidRPr="00FE3868">
              <w:rPr>
                <w:rFonts w:ascii="Times New Roman" w:hAnsi="Times New Roman" w:cs="Times New Roman"/>
                <w:sz w:val="22"/>
                <w:szCs w:val="24"/>
                <w:shd w:val="clear" w:color="auto" w:fill="FFFFFF"/>
              </w:rPr>
              <w:t>При зачете взаимных требований доход признается на дату получения одной стороной сделки  документа, подтверждающего намерение другой стороны произвести зачет взаимных требований  от другой стороны сделки.</w:t>
            </w:r>
          </w:p>
          <w:p w:rsidR="00FE3868" w:rsidRPr="00FE3868" w:rsidRDefault="00FE3868" w:rsidP="00966BF6">
            <w:pPr>
              <w:pStyle w:val="tkTekst"/>
              <w:ind w:firstLine="425"/>
              <w:rPr>
                <w:rFonts w:ascii="Times New Roman" w:hAnsi="Times New Roman" w:cs="Times New Roman"/>
                <w:sz w:val="22"/>
                <w:szCs w:val="24"/>
                <w:shd w:val="clear" w:color="auto" w:fill="FFFFFF"/>
              </w:rPr>
            </w:pPr>
            <w:r w:rsidRPr="00FE3868">
              <w:rPr>
                <w:rFonts w:ascii="Times New Roman" w:hAnsi="Times New Roman" w:cs="Times New Roman"/>
                <w:sz w:val="22"/>
                <w:szCs w:val="24"/>
                <w:shd w:val="clear" w:color="auto" w:fill="FFFFFF"/>
              </w:rPr>
              <w:t xml:space="preserve">3. Если вместо выплаты денежных средств налогоплательщик передает иное имущество, имущественные права, результаты работ или услуг расход признается на дату передачи имущества или имущественных прав, указанных в акте передачи имущества или имущественных прав, а также на дату приемки работ или услуг, указанных в акте выполненных работ или </w:t>
            </w:r>
            <w:r w:rsidRPr="00FE3868">
              <w:rPr>
                <w:rFonts w:ascii="Times New Roman" w:hAnsi="Times New Roman" w:cs="Times New Roman"/>
                <w:sz w:val="22"/>
                <w:szCs w:val="24"/>
                <w:shd w:val="clear" w:color="auto" w:fill="FFFFFF"/>
              </w:rPr>
              <w:lastRenderedPageBreak/>
              <w:t>оказанных услуг.</w:t>
            </w:r>
          </w:p>
          <w:p w:rsidR="00FE3868" w:rsidRPr="00FE3868" w:rsidRDefault="00FE3868" w:rsidP="00966BF6">
            <w:pPr>
              <w:pStyle w:val="tkTekst"/>
              <w:ind w:firstLine="425"/>
              <w:rPr>
                <w:rFonts w:ascii="Times New Roman" w:hAnsi="Times New Roman" w:cs="Times New Roman"/>
                <w:sz w:val="22"/>
                <w:szCs w:val="24"/>
                <w:shd w:val="clear" w:color="auto" w:fill="FFFFFF"/>
              </w:rPr>
            </w:pPr>
            <w:r w:rsidRPr="00FE3868">
              <w:rPr>
                <w:rFonts w:ascii="Times New Roman" w:hAnsi="Times New Roman" w:cs="Times New Roman"/>
                <w:sz w:val="22"/>
                <w:szCs w:val="24"/>
                <w:shd w:val="clear" w:color="auto" w:fill="FFFFFF"/>
              </w:rPr>
              <w:t>При зачете взаимных требований расход признается на дату получения одной стороной сделки  заявления о взаимном зачете от другой стороны сделки.</w:t>
            </w:r>
          </w:p>
          <w:p w:rsidR="00FE3868" w:rsidRPr="00FE3868" w:rsidRDefault="00FE3868" w:rsidP="00966BF6">
            <w:pPr>
              <w:pStyle w:val="tkZagolovok5"/>
              <w:spacing w:before="0"/>
              <w:ind w:firstLine="425"/>
              <w:jc w:val="both"/>
              <w:rPr>
                <w:rFonts w:ascii="Times New Roman" w:hAnsi="Times New Roman" w:cs="Times New Roman"/>
                <w:b w:val="0"/>
                <w:sz w:val="22"/>
                <w:szCs w:val="24"/>
              </w:rPr>
            </w:pPr>
            <w:r w:rsidRPr="00FE3868">
              <w:rPr>
                <w:rFonts w:ascii="Times New Roman" w:hAnsi="Times New Roman" w:cs="Times New Roman"/>
                <w:b w:val="0"/>
                <w:sz w:val="22"/>
                <w:szCs w:val="24"/>
              </w:rPr>
              <w:t>4. Приобретение имущества, в том числе ценных бумаг и основных средств, признается расходом на дату перехода права собственности в отношении данного имущества.</w:t>
            </w:r>
          </w:p>
          <w:p w:rsidR="00FE3868" w:rsidRPr="00FE3868" w:rsidRDefault="00FE3868" w:rsidP="00DD63F1">
            <w:pPr>
              <w:pStyle w:val="tkTekst"/>
              <w:rPr>
                <w:rFonts w:ascii="Times New Roman" w:hAnsi="Times New Roman" w:cs="Times New Roman"/>
                <w:color w:val="333333"/>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pStyle w:val="tkZagolovok5"/>
              <w:rPr>
                <w:rFonts w:ascii="Times New Roman" w:hAnsi="Times New Roman" w:cs="Times New Roman"/>
                <w:sz w:val="22"/>
                <w:szCs w:val="22"/>
              </w:rPr>
            </w:pPr>
            <w:bookmarkStart w:id="33" w:name="st_158"/>
            <w:bookmarkEnd w:id="33"/>
            <w:r w:rsidRPr="00FE3868">
              <w:rPr>
                <w:rFonts w:ascii="Times New Roman" w:hAnsi="Times New Roman" w:cs="Times New Roman"/>
                <w:sz w:val="22"/>
                <w:szCs w:val="22"/>
              </w:rPr>
              <w:t>Статья 158. Раздельный учет и правила его ведения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Налогоплательщики, осуществляющие виды деятельности, для которых настоящим Кодексом предусмотрены различные условия налогообложения, обязаны вести раздельный учет объектов налогообложения.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Раздельный учет ведется налогоплательщиками на основании данных бухгалтерского учета.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Все доходы и расходы, отнесенные к определенному виду деятельности, должны подтверждаться соответствующей учетной документацией.</w:t>
            </w:r>
          </w:p>
          <w:p w:rsidR="00FE3868" w:rsidRPr="00FE3868" w:rsidRDefault="00FE3868" w:rsidP="00DD63F1">
            <w:pPr>
              <w:pStyle w:val="tkTekst"/>
              <w:rPr>
                <w:rFonts w:ascii="Times New Roman" w:hAnsi="Times New Roman" w:cs="Times New Roman"/>
                <w:sz w:val="22"/>
                <w:szCs w:val="22"/>
                <w:u w:val="single"/>
              </w:rPr>
            </w:pPr>
            <w:r w:rsidRPr="00FE3868">
              <w:rPr>
                <w:rFonts w:ascii="Times New Roman" w:hAnsi="Times New Roman" w:cs="Times New Roman"/>
                <w:sz w:val="22"/>
                <w:szCs w:val="22"/>
                <w:u w:val="single"/>
              </w:rPr>
              <w:t>3. В случае невозможности отнесения тех или иных расходов к тому или иному виду деятельности, отнесение таких расходов к конкретному виду деятельности определяется уполномоченным налоговым органом.</w:t>
            </w:r>
          </w:p>
          <w:p w:rsidR="00FE3868" w:rsidRPr="00FE3868" w:rsidRDefault="00FE3868" w:rsidP="00DD63F1">
            <w:pPr>
              <w:rPr>
                <w:rFonts w:ascii="Times New Roman" w:hAnsi="Times New Roman" w:cs="Times New Roman"/>
                <w:b/>
              </w:rPr>
            </w:pPr>
          </w:p>
        </w:tc>
        <w:tc>
          <w:tcPr>
            <w:tcW w:w="7371" w:type="dxa"/>
          </w:tcPr>
          <w:p w:rsidR="00FE3868" w:rsidRPr="00FE3868" w:rsidRDefault="00FE3868" w:rsidP="00CE5052">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171. Раздельный учет и правила его ведения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Налогоплательщики, осуществляющие виды деятельности, для которых настоящим Кодексом предусмотрены различные условия налогообложения, обязаны вести раздельный учет объектов налогообложения, в том числе:</w:t>
            </w:r>
          </w:p>
          <w:p w:rsidR="00FE3868" w:rsidRPr="00FE3868" w:rsidRDefault="00FE3868" w:rsidP="00586D62">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 на которого возложена обязанность ведения учета в соответствии с договором простого товарищества в отношении собственной деятельности и деятельности простого товарищества;</w:t>
            </w:r>
          </w:p>
          <w:p w:rsidR="00FE3868" w:rsidRPr="00FE3868" w:rsidRDefault="00FE3868" w:rsidP="00586D62">
            <w:pPr>
              <w:pStyle w:val="tkTekst"/>
              <w:rPr>
                <w:rFonts w:ascii="Times New Roman" w:hAnsi="Times New Roman" w:cs="Times New Roman"/>
                <w:sz w:val="22"/>
                <w:szCs w:val="22"/>
              </w:rPr>
            </w:pPr>
            <w:r w:rsidRPr="00FE3868">
              <w:rPr>
                <w:rFonts w:ascii="Times New Roman" w:hAnsi="Times New Roman" w:cs="Times New Roman"/>
                <w:sz w:val="22"/>
                <w:szCs w:val="22"/>
              </w:rPr>
              <w:t>2) налогоплательщик, на которого возложена обязанность ведения учета в соответствии с договором доверительного управления в отношении собственной деятельности и деятельности по управлению имуществом учредителя доверительного управления;</w:t>
            </w:r>
          </w:p>
          <w:p w:rsidR="00FE3868" w:rsidRPr="00FE3868" w:rsidRDefault="00FE3868" w:rsidP="00586D62">
            <w:pPr>
              <w:pStyle w:val="tkTekst"/>
              <w:rPr>
                <w:rFonts w:ascii="Times New Roman" w:hAnsi="Times New Roman" w:cs="Times New Roman"/>
                <w:sz w:val="22"/>
                <w:szCs w:val="22"/>
              </w:rPr>
            </w:pPr>
            <w:r w:rsidRPr="00FE3868">
              <w:rPr>
                <w:rFonts w:ascii="Times New Roman" w:hAnsi="Times New Roman" w:cs="Times New Roman"/>
                <w:sz w:val="22"/>
                <w:szCs w:val="22"/>
              </w:rPr>
              <w:t>3) налогоплательщик, осуществляющий деятельность с применением различных налоговых режимов.</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Раздельный учет ведется налогоплательщиками на основании данных бухгалтерского учета.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При распределении расходов между видами деятельности налогоплательщик имеет право выбрать любой из показателей, соответствующий данному виду деятельности:</w:t>
            </w:r>
          </w:p>
          <w:p w:rsidR="00FE3868" w:rsidRPr="00FE3868" w:rsidRDefault="00FE3868" w:rsidP="00291B62">
            <w:pPr>
              <w:pStyle w:val="tkTekst"/>
              <w:numPr>
                <w:ilvl w:val="0"/>
                <w:numId w:val="1"/>
              </w:numPr>
              <w:rPr>
                <w:rFonts w:ascii="Times New Roman" w:hAnsi="Times New Roman" w:cs="Times New Roman"/>
                <w:sz w:val="22"/>
                <w:szCs w:val="22"/>
              </w:rPr>
            </w:pPr>
            <w:r w:rsidRPr="00FE3868">
              <w:rPr>
                <w:rFonts w:ascii="Times New Roman" w:hAnsi="Times New Roman" w:cs="Times New Roman"/>
                <w:sz w:val="22"/>
                <w:szCs w:val="22"/>
              </w:rPr>
              <w:t>выручку от реализации;</w:t>
            </w:r>
          </w:p>
          <w:p w:rsidR="00FE3868" w:rsidRPr="00FE3868" w:rsidRDefault="00FE3868" w:rsidP="00291B62">
            <w:pPr>
              <w:pStyle w:val="tkTekst"/>
              <w:numPr>
                <w:ilvl w:val="0"/>
                <w:numId w:val="1"/>
              </w:numPr>
              <w:rPr>
                <w:rFonts w:ascii="Times New Roman" w:hAnsi="Times New Roman" w:cs="Times New Roman"/>
                <w:sz w:val="22"/>
                <w:szCs w:val="22"/>
              </w:rPr>
            </w:pPr>
            <w:r w:rsidRPr="00FE3868">
              <w:rPr>
                <w:rFonts w:ascii="Times New Roman" w:hAnsi="Times New Roman" w:cs="Times New Roman"/>
                <w:sz w:val="22"/>
                <w:szCs w:val="22"/>
              </w:rPr>
              <w:t>прямые расходы;</w:t>
            </w:r>
          </w:p>
          <w:p w:rsidR="00FE3868" w:rsidRPr="00FE3868" w:rsidRDefault="00FE3868" w:rsidP="00291B62">
            <w:pPr>
              <w:pStyle w:val="tkTekst"/>
              <w:numPr>
                <w:ilvl w:val="0"/>
                <w:numId w:val="1"/>
              </w:numPr>
              <w:rPr>
                <w:rFonts w:ascii="Times New Roman" w:hAnsi="Times New Roman" w:cs="Times New Roman"/>
                <w:sz w:val="22"/>
                <w:szCs w:val="22"/>
              </w:rPr>
            </w:pPr>
            <w:r w:rsidRPr="00FE3868">
              <w:rPr>
                <w:rFonts w:ascii="Times New Roman" w:hAnsi="Times New Roman" w:cs="Times New Roman"/>
                <w:sz w:val="22"/>
                <w:szCs w:val="22"/>
              </w:rPr>
              <w:t>площадь помещений.</w:t>
            </w:r>
          </w:p>
          <w:p w:rsidR="00FE3868" w:rsidRPr="00FE3868" w:rsidRDefault="00FE3868" w:rsidP="00DD63F1">
            <w:pPr>
              <w:pStyle w:val="tkTekst"/>
              <w:ind w:firstLine="600"/>
              <w:rPr>
                <w:rFonts w:ascii="Times New Roman" w:hAnsi="Times New Roman" w:cs="Times New Roman"/>
                <w:sz w:val="22"/>
                <w:szCs w:val="22"/>
              </w:rPr>
            </w:pPr>
            <w:r w:rsidRPr="00FE3868">
              <w:rPr>
                <w:rFonts w:ascii="Times New Roman" w:hAnsi="Times New Roman" w:cs="Times New Roman"/>
                <w:sz w:val="22"/>
                <w:szCs w:val="22"/>
              </w:rPr>
              <w:t>Расходы распределяются пропорционально долям выбранного показателя, приходящегося на каждый из видов товара, работы, услуги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Распределение расходов между видами деятельности, в отношении которых предусмотрены различные условия налогообложения, должно быть установлено в налоговой политике налогоплательщика.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Если показатель, выбранный для распределения расходов, не установлен налогоплательщиком в соответствии с настоящей статьей, налоговый орган имеет право самостоятельно произвести распределение расходов налогоплательщика с применением любого показателя, установленного настоящей статьей.</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Доходы и расходы, отнесенные к определенному виду деятельности, должны подтверждаться учетной документацией в соответствии с требованиями настоящего Кодекса.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3D1DD4">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159. Финансовый лизинг</w:t>
            </w:r>
          </w:p>
          <w:p w:rsidR="00FE3868" w:rsidRPr="00FE3868" w:rsidRDefault="00FE3868" w:rsidP="003D1DD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Стоимость основных средств, переданных и/или полученных в финансовую аренду (лизинг), определяется на момент заключения договора финансовой аренды (лизинга).</w:t>
            </w:r>
          </w:p>
          <w:p w:rsidR="00FE3868" w:rsidRPr="00FE3868" w:rsidRDefault="00FE3868" w:rsidP="003D1DD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целях налогообложения финансовая аренда (лизинг) признается покупкой основных средств арендатором (лизингополучателем).</w:t>
            </w:r>
          </w:p>
          <w:p w:rsidR="00FE3868" w:rsidRPr="00FE3868" w:rsidRDefault="00FE3868" w:rsidP="003D1DD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Арендатор (лизингополучатель) рассматривается как собственник основных средств, а лизинговые платежи как платежи по кредиту, предоставленному арендатору (лизингополучателю).</w:t>
            </w:r>
          </w:p>
        </w:tc>
        <w:tc>
          <w:tcPr>
            <w:tcW w:w="7371" w:type="dxa"/>
          </w:tcPr>
          <w:p w:rsidR="00FE3868" w:rsidRPr="00FE3868" w:rsidRDefault="00FE3868" w:rsidP="00CE5052">
            <w:pPr>
              <w:spacing w:before="200" w:after="60"/>
              <w:ind w:firstLine="33"/>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172. Финансовая аренда</w:t>
            </w:r>
          </w:p>
          <w:p w:rsidR="00FE3868" w:rsidRPr="00FE3868" w:rsidRDefault="00FE3868" w:rsidP="003D1DD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Стоимость основных средств, переданных и/или полученных в финансовую аренду, определяется на момент заключения договора финансовой аренды.</w:t>
            </w:r>
          </w:p>
          <w:p w:rsidR="00FE3868" w:rsidRPr="00FE3868" w:rsidRDefault="00FE3868" w:rsidP="003D1DD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целях налогообложения финансовая аренда признается покупкой основных средств лизингополучателем.</w:t>
            </w:r>
          </w:p>
          <w:p w:rsidR="00FE3868" w:rsidRPr="00FE3868" w:rsidRDefault="00FE3868" w:rsidP="009F0D2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Лизингополучатель рассматривается как собственник основных средств, а лизинговые платежи - как платежи по кредиту, предоставленному лизингодателем лизингополучателю.</w:t>
            </w:r>
          </w:p>
        </w:tc>
      </w:tr>
      <w:tr w:rsidR="00FE3868" w:rsidRPr="00FE3868" w:rsidTr="00FE3868">
        <w:tc>
          <w:tcPr>
            <w:tcW w:w="709" w:type="dxa"/>
          </w:tcPr>
          <w:p w:rsidR="00FE3868" w:rsidRPr="00FE3868" w:rsidRDefault="00FE3868" w:rsidP="0077596E">
            <w:pPr>
              <w:spacing w:before="200"/>
              <w:ind w:left="34" w:right="34"/>
              <w:jc w:val="center"/>
              <w:rPr>
                <w:rFonts w:ascii="Times New Roman" w:eastAsia="Times New Roman" w:hAnsi="Times New Roman" w:cs="Times New Roman"/>
                <w:b/>
                <w:bCs/>
              </w:rPr>
            </w:pPr>
          </w:p>
        </w:tc>
        <w:tc>
          <w:tcPr>
            <w:tcW w:w="7513" w:type="dxa"/>
          </w:tcPr>
          <w:p w:rsidR="00FE3868" w:rsidRPr="00FE3868" w:rsidRDefault="00FE3868" w:rsidP="00140C60">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РАЗДЕЛ VII. ПОДОХОДНЫЙ НАЛОГ</w:t>
            </w:r>
          </w:p>
        </w:tc>
        <w:tc>
          <w:tcPr>
            <w:tcW w:w="7371" w:type="dxa"/>
          </w:tcPr>
          <w:p w:rsidR="00FE3868" w:rsidRPr="00FE3868" w:rsidRDefault="00FE3868" w:rsidP="00A84238">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РАЗДЕЛ VII. ПОДОХОДНЫЙ НАЛОГ</w:t>
            </w:r>
          </w:p>
        </w:tc>
      </w:tr>
      <w:tr w:rsidR="00FE3868" w:rsidRPr="00FE3868" w:rsidTr="00FE3868">
        <w:tc>
          <w:tcPr>
            <w:tcW w:w="709" w:type="dxa"/>
          </w:tcPr>
          <w:p w:rsidR="00FE3868" w:rsidRPr="00FE3868" w:rsidRDefault="00FE3868" w:rsidP="0077596E">
            <w:pPr>
              <w:spacing w:before="200"/>
              <w:ind w:left="34" w:right="34"/>
              <w:jc w:val="center"/>
              <w:rPr>
                <w:rFonts w:ascii="Times New Roman" w:eastAsia="Times New Roman" w:hAnsi="Times New Roman" w:cs="Times New Roman"/>
                <w:b/>
                <w:bCs/>
              </w:rPr>
            </w:pPr>
          </w:p>
        </w:tc>
        <w:tc>
          <w:tcPr>
            <w:tcW w:w="7513" w:type="dxa"/>
          </w:tcPr>
          <w:p w:rsidR="00FE3868" w:rsidRPr="00FE3868" w:rsidRDefault="00FE3868" w:rsidP="00140C60">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22. Общие положения</w:t>
            </w:r>
          </w:p>
        </w:tc>
        <w:tc>
          <w:tcPr>
            <w:tcW w:w="7371" w:type="dxa"/>
          </w:tcPr>
          <w:p w:rsidR="00FE3868" w:rsidRPr="00FE3868" w:rsidRDefault="00FE3868" w:rsidP="00A84238">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22. Общие положения</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160. Понятия и термины, используемые в настоящем разделе</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Для целей настоящего раздела используются следующие понятия и термины:</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w:t>
            </w:r>
            <w:r w:rsidRPr="00FE3868">
              <w:rPr>
                <w:rFonts w:ascii="Times New Roman" w:hAnsi="Times New Roman" w:cs="Times New Roman"/>
                <w:b/>
                <w:bCs/>
                <w:sz w:val="22"/>
                <w:szCs w:val="22"/>
              </w:rPr>
              <w:t>Выигрыши</w:t>
            </w:r>
            <w:r w:rsidRPr="00FE3868">
              <w:rPr>
                <w:rFonts w:ascii="Times New Roman" w:hAnsi="Times New Roman" w:cs="Times New Roman"/>
                <w:sz w:val="22"/>
                <w:szCs w:val="22"/>
              </w:rPr>
              <w:t>" - любые виды выплат, призов и других доходов в натуральном и денежном выражении, получаемые налогоплательщиками от участия в играх, лотереях, розыгрышах, конкурсах, соревнованиях, олимпиадах, фестивалях и других подобных мероприятиях.</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 "</w:t>
            </w:r>
            <w:r w:rsidRPr="00FE3868">
              <w:rPr>
                <w:rFonts w:ascii="Times New Roman" w:hAnsi="Times New Roman" w:cs="Times New Roman"/>
                <w:b/>
                <w:bCs/>
                <w:sz w:val="22"/>
                <w:szCs w:val="22"/>
              </w:rPr>
              <w:t>Доход</w:t>
            </w:r>
            <w:r w:rsidRPr="00FE3868">
              <w:rPr>
                <w:rFonts w:ascii="Times New Roman" w:hAnsi="Times New Roman" w:cs="Times New Roman"/>
                <w:sz w:val="22"/>
                <w:szCs w:val="22"/>
              </w:rPr>
              <w:t>" - увеличение активов, получение материальных ценностей, обладающих денежной стоимостью и/или получение материальных выгод, а также уменьшение обязательств налогоплательщика.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w:t>
            </w:r>
            <w:r w:rsidRPr="00FE3868">
              <w:rPr>
                <w:rFonts w:ascii="Times New Roman" w:hAnsi="Times New Roman" w:cs="Times New Roman"/>
                <w:b/>
                <w:bCs/>
                <w:sz w:val="22"/>
                <w:szCs w:val="22"/>
              </w:rPr>
              <w:t>Иждивенец</w:t>
            </w:r>
            <w:r w:rsidRPr="00FE3868">
              <w:rPr>
                <w:rFonts w:ascii="Times New Roman" w:hAnsi="Times New Roman" w:cs="Times New Roman"/>
                <w:sz w:val="22"/>
                <w:szCs w:val="22"/>
              </w:rPr>
              <w:t>" - близкий родственник налогоплательщика, проживающий за счет его дохода, не имеющий дохода.</w:t>
            </w:r>
          </w:p>
          <w:p w:rsidR="00FE3868" w:rsidRPr="00FE3868" w:rsidRDefault="00FE3868" w:rsidP="00CE5052">
            <w:pPr>
              <w:pStyle w:val="tkTekst"/>
              <w:rPr>
                <w:rFonts w:ascii="Times New Roman" w:hAnsi="Times New Roman" w:cs="Times New Roman"/>
                <w:sz w:val="22"/>
                <w:szCs w:val="22"/>
              </w:rPr>
            </w:pPr>
            <w:r w:rsidRPr="00FE3868">
              <w:rPr>
                <w:rFonts w:ascii="Times New Roman" w:hAnsi="Times New Roman" w:cs="Times New Roman"/>
                <w:sz w:val="22"/>
                <w:szCs w:val="22"/>
              </w:rPr>
              <w:t>4) "</w:t>
            </w:r>
            <w:r w:rsidRPr="00FE3868">
              <w:rPr>
                <w:rFonts w:ascii="Times New Roman" w:hAnsi="Times New Roman" w:cs="Times New Roman"/>
                <w:b/>
                <w:bCs/>
                <w:sz w:val="22"/>
                <w:szCs w:val="22"/>
              </w:rPr>
              <w:t>Налоговый агент</w:t>
            </w:r>
            <w:r w:rsidRPr="00FE3868">
              <w:rPr>
                <w:rFonts w:ascii="Times New Roman" w:hAnsi="Times New Roman" w:cs="Times New Roman"/>
                <w:sz w:val="22"/>
                <w:szCs w:val="22"/>
              </w:rPr>
              <w:t>" - организация или индивидуальный предприниматель, выплачивающие доход физическому лицу, которое не является индивидуальным предпринимателем.</w:t>
            </w:r>
            <w:bookmarkStart w:id="34" w:name="kluch_slova_004801"/>
            <w:bookmarkStart w:id="35" w:name="st_161"/>
            <w:bookmarkEnd w:id="34"/>
            <w:bookmarkEnd w:id="35"/>
          </w:p>
        </w:tc>
        <w:tc>
          <w:tcPr>
            <w:tcW w:w="7371" w:type="dxa"/>
          </w:tcPr>
          <w:p w:rsidR="00FE3868" w:rsidRPr="00FE3868" w:rsidRDefault="00FE3868" w:rsidP="00CE5052">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173. Понятия и термины, используемые в настоящем разделе</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Для целей настоящего раздела используются следующие понятия и термины:</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w:t>
            </w:r>
            <w:r w:rsidRPr="00FE3868">
              <w:rPr>
                <w:rFonts w:ascii="Times New Roman" w:hAnsi="Times New Roman" w:cs="Times New Roman"/>
                <w:b/>
                <w:bCs/>
                <w:sz w:val="22"/>
                <w:szCs w:val="22"/>
              </w:rPr>
              <w:t>Выигрыш</w:t>
            </w:r>
            <w:r w:rsidRPr="00FE3868">
              <w:rPr>
                <w:rFonts w:ascii="Times New Roman" w:hAnsi="Times New Roman" w:cs="Times New Roman"/>
                <w:sz w:val="22"/>
                <w:szCs w:val="22"/>
              </w:rPr>
              <w:t>" - любые виды дохода, в качестве приза или  денежных выплат, получаемые налогоплательщиком от участия в играх, лотереях, розыгрышах, конкурсах, соревнованиях, олимпиадах, фестивалях и других подобных мероприятиях.</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 "</w:t>
            </w:r>
            <w:r w:rsidRPr="00FE3868">
              <w:rPr>
                <w:rFonts w:ascii="Times New Roman" w:hAnsi="Times New Roman" w:cs="Times New Roman"/>
                <w:b/>
                <w:bCs/>
                <w:sz w:val="22"/>
                <w:szCs w:val="22"/>
              </w:rPr>
              <w:t>Доход</w:t>
            </w:r>
            <w:r w:rsidRPr="00FE3868">
              <w:rPr>
                <w:rFonts w:ascii="Times New Roman" w:hAnsi="Times New Roman" w:cs="Times New Roman"/>
                <w:sz w:val="22"/>
                <w:szCs w:val="22"/>
              </w:rPr>
              <w:t>" - увеличение активов, получение материальных ценностей, обладающих денежной стоимостью и/или получение материальных выгод, а также уменьшение обязательств налогоплательщика.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w:t>
            </w:r>
            <w:r w:rsidRPr="00FE3868">
              <w:rPr>
                <w:rFonts w:ascii="Times New Roman" w:hAnsi="Times New Roman" w:cs="Times New Roman"/>
                <w:b/>
                <w:bCs/>
                <w:sz w:val="22"/>
                <w:szCs w:val="22"/>
              </w:rPr>
              <w:t>Иждивенец</w:t>
            </w:r>
            <w:r w:rsidRPr="00FE3868">
              <w:rPr>
                <w:rFonts w:ascii="Times New Roman" w:hAnsi="Times New Roman" w:cs="Times New Roman"/>
                <w:sz w:val="22"/>
                <w:szCs w:val="22"/>
              </w:rPr>
              <w:t>" - близкий родственник налогоплательщика, проживающий за счет его дохода, не имеющий дохода.</w:t>
            </w:r>
          </w:p>
          <w:p w:rsidR="00FE3868" w:rsidRPr="00FE3868" w:rsidRDefault="00FE3868" w:rsidP="00CE5052">
            <w:pPr>
              <w:pStyle w:val="tkTekst"/>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161. Налогоплательщик подоходного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Налогоплательщиком подоходного налога является: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физическое лицо, являющееся гражданином Кыргызской Республики, получающее доход;</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физическое лицо-резидент, не являющееся гражданином Кыргызской Республики, получающее доход;</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физическое лицо-нерезидент, не являющееся гражданином Кыргызской Республики, получающее доход из источника в Кыргызской Республике;</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w:t>
            </w:r>
            <w:r w:rsidRPr="00FE3868">
              <w:rPr>
                <w:rFonts w:ascii="Times New Roman" w:hAnsi="Times New Roman" w:cs="Times New Roman"/>
                <w:sz w:val="22"/>
                <w:szCs w:val="22"/>
                <w:u w:val="single"/>
              </w:rPr>
              <w:t>налоговый агент, выплачивающий доход из источника в Кыргызской Республике физическому лицу.</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Налогоплательщиком подоходного налога не является индивидуальный предприниматель, кроме случая, когда данный индивидуальный предприниматель является налоговым агентом.</w:t>
            </w:r>
          </w:p>
          <w:p w:rsidR="00FE3868" w:rsidRPr="00FE3868" w:rsidRDefault="00FE3868" w:rsidP="00DD63F1">
            <w:pPr>
              <w:pStyle w:val="tkZagolovok5"/>
              <w:rPr>
                <w:rFonts w:ascii="Times New Roman" w:hAnsi="Times New Roman" w:cs="Times New Roman"/>
                <w:sz w:val="22"/>
                <w:szCs w:val="22"/>
              </w:rPr>
            </w:pPr>
          </w:p>
        </w:tc>
        <w:tc>
          <w:tcPr>
            <w:tcW w:w="7371" w:type="dxa"/>
          </w:tcPr>
          <w:p w:rsidR="00FE3868" w:rsidRPr="00FE3868" w:rsidRDefault="00FE3868" w:rsidP="00CE5052">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174. Налогоплательщик подоходного налога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Налогоплательщиком подоходного налога является: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физическое лицо, являющееся гражданином Кыргызской Республики, получающее доход;</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2)физическое лицо-резидент, не являющееся гражданином Кыргызской Республики, но имеющее вид на жительство в Кыргызской Республике или статус кайрылмана,получающее доход;</w:t>
            </w:r>
          </w:p>
          <w:p w:rsidR="00FE3868" w:rsidRPr="00FE3868" w:rsidRDefault="00FE3868" w:rsidP="00366A67">
            <w:pPr>
              <w:pStyle w:val="tkTekst"/>
              <w:rPr>
                <w:rFonts w:ascii="Times New Roman" w:hAnsi="Times New Roman" w:cs="Times New Roman"/>
                <w:sz w:val="22"/>
                <w:szCs w:val="22"/>
              </w:rPr>
            </w:pPr>
            <w:r w:rsidRPr="00FE3868">
              <w:rPr>
                <w:rFonts w:ascii="Times New Roman" w:hAnsi="Times New Roman" w:cs="Times New Roman"/>
                <w:sz w:val="22"/>
                <w:szCs w:val="22"/>
              </w:rPr>
              <w:t>3)физическое лицо-резидент, не являющееся гражданином Кыргызской Республики, и не имеющее вид на жительство или статускайрылмана,  получающее доход из источников в Кыргызской Республики;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4) физическое лицо-нерезидент, не являющееся гражданином Кыргызской Республики, получающее доход из источника в Кыргызской Республике.</w:t>
            </w:r>
          </w:p>
          <w:p w:rsidR="00FE3868" w:rsidRPr="00FE3868" w:rsidRDefault="00FE3868" w:rsidP="00CE5052">
            <w:pPr>
              <w:pStyle w:val="tkTekst"/>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pStyle w:val="tkZagolovok5"/>
              <w:rPr>
                <w:rFonts w:ascii="Times New Roman" w:hAnsi="Times New Roman" w:cs="Times New Roman"/>
                <w:sz w:val="22"/>
                <w:szCs w:val="22"/>
              </w:rPr>
            </w:pPr>
            <w:r w:rsidRPr="00FE3868">
              <w:rPr>
                <w:rFonts w:ascii="Times New Roman" w:hAnsi="Times New Roman" w:cs="Times New Roman"/>
                <w:sz w:val="22"/>
                <w:szCs w:val="22"/>
              </w:rPr>
              <w:t>Не предусмотрена</w:t>
            </w:r>
          </w:p>
        </w:tc>
        <w:tc>
          <w:tcPr>
            <w:tcW w:w="7371" w:type="dxa"/>
          </w:tcPr>
          <w:p w:rsidR="00FE3868" w:rsidRPr="00FE3868" w:rsidRDefault="00FE3868" w:rsidP="00CE5052">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175. Особенности уплаты подоходного налога налоговым агентом</w:t>
            </w:r>
          </w:p>
          <w:p w:rsidR="00FE3868" w:rsidRPr="00FE3868" w:rsidRDefault="00FE3868" w:rsidP="002405D7">
            <w:pPr>
              <w:pStyle w:val="tkZagolovok5"/>
              <w:spacing w:before="0"/>
              <w:jc w:val="both"/>
              <w:rPr>
                <w:rFonts w:ascii="Times New Roman" w:hAnsi="Times New Roman" w:cs="Times New Roman"/>
                <w:b w:val="0"/>
                <w:sz w:val="22"/>
                <w:szCs w:val="22"/>
              </w:rPr>
            </w:pPr>
            <w:r w:rsidRPr="00FE3868">
              <w:rPr>
                <w:rFonts w:ascii="Times New Roman" w:hAnsi="Times New Roman" w:cs="Times New Roman"/>
                <w:b w:val="0"/>
                <w:sz w:val="22"/>
                <w:szCs w:val="22"/>
              </w:rPr>
              <w:t>Если иное не предусмотрено настоящим Кодексом, при выплате дохода физическому лицу исчисление, удержание и уплату суммы подоходного налога в бюджет осуществляет налоговый агент.</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C6282F">
            <w:pPr>
              <w:rPr>
                <w:rFonts w:ascii="Times New Roman" w:eastAsia="Times New Roman" w:hAnsi="Times New Roman" w:cs="Times New Roman"/>
                <w:b/>
                <w:bCs/>
              </w:rPr>
            </w:pPr>
            <w:r w:rsidRPr="00FE3868">
              <w:rPr>
                <w:rFonts w:ascii="Times New Roman" w:eastAsia="Times New Roman" w:hAnsi="Times New Roman" w:cs="Times New Roman"/>
                <w:b/>
                <w:bCs/>
              </w:rPr>
              <w:t>Статья 162. Объект налогообложения</w:t>
            </w:r>
          </w:p>
          <w:p w:rsidR="00FE3868" w:rsidRPr="00FE3868" w:rsidRDefault="00FE3868" w:rsidP="00C6282F">
            <w:pPr>
              <w:rPr>
                <w:rFonts w:ascii="Times New Roman" w:eastAsia="Times New Roman" w:hAnsi="Times New Roman" w:cs="Times New Roman"/>
                <w:bCs/>
              </w:rPr>
            </w:pPr>
          </w:p>
          <w:p w:rsidR="00FE3868" w:rsidRPr="00FE3868" w:rsidRDefault="00FE3868" w:rsidP="00C6282F">
            <w:pPr>
              <w:ind w:firstLine="284"/>
              <w:jc w:val="both"/>
              <w:rPr>
                <w:rFonts w:ascii="Times New Roman" w:hAnsi="Times New Roman" w:cs="Times New Roman"/>
              </w:rPr>
            </w:pPr>
            <w:r w:rsidRPr="00FE3868">
              <w:rPr>
                <w:rFonts w:ascii="Times New Roman" w:hAnsi="Times New Roman" w:cs="Times New Roman"/>
              </w:rPr>
              <w:t>Объектом налогообложения подоходным налогом является:</w:t>
            </w:r>
          </w:p>
          <w:p w:rsidR="00FE3868" w:rsidRPr="00FE3868" w:rsidRDefault="00FE3868" w:rsidP="00C6282F">
            <w:pPr>
              <w:ind w:firstLine="284"/>
              <w:jc w:val="both"/>
              <w:rPr>
                <w:rFonts w:ascii="Times New Roman" w:hAnsi="Times New Roman" w:cs="Times New Roman"/>
              </w:rPr>
            </w:pPr>
            <w:r w:rsidRPr="00FE3868">
              <w:rPr>
                <w:rFonts w:ascii="Times New Roman" w:hAnsi="Times New Roman" w:cs="Times New Roman"/>
              </w:rPr>
              <w:lastRenderedPageBreak/>
              <w:t>1) осуществление экономической деятельности, за исключением предпринимательской деятельности, в результате которой получен доход:</w:t>
            </w:r>
          </w:p>
          <w:p w:rsidR="00FE3868" w:rsidRPr="00FE3868" w:rsidRDefault="00FE3868" w:rsidP="00C6282F">
            <w:pPr>
              <w:ind w:firstLine="284"/>
              <w:jc w:val="both"/>
              <w:rPr>
                <w:rFonts w:ascii="Times New Roman" w:hAnsi="Times New Roman" w:cs="Times New Roman"/>
              </w:rPr>
            </w:pPr>
            <w:r w:rsidRPr="00FE3868">
              <w:rPr>
                <w:rFonts w:ascii="Times New Roman" w:hAnsi="Times New Roman" w:cs="Times New Roman"/>
              </w:rPr>
              <w:t>а) из источника в Кыргызской Республике и/или из источника за пределами Кыргызской Республики - для гражданина Кыргызской Республики и физического лица-резидента, не являющегося гражданином Кыргызской Республики, имеющего вид на жительство в Кыргызской Республике или статус кайрылмана;</w:t>
            </w:r>
          </w:p>
          <w:p w:rsidR="00FE3868" w:rsidRPr="00FE3868" w:rsidRDefault="00FE3868" w:rsidP="00C6282F">
            <w:pPr>
              <w:ind w:firstLine="284"/>
              <w:jc w:val="both"/>
              <w:rPr>
                <w:rFonts w:ascii="Times New Roman" w:hAnsi="Times New Roman" w:cs="Times New Roman"/>
              </w:rPr>
            </w:pPr>
            <w:r w:rsidRPr="00FE3868">
              <w:rPr>
                <w:rFonts w:ascii="Times New Roman" w:hAnsi="Times New Roman" w:cs="Times New Roman"/>
              </w:rPr>
              <w:t>а-1) из источника в Кыргызской Республике - для физического лица-резидента, не являющегося гражданином Кыргызской Республики;</w:t>
            </w:r>
          </w:p>
          <w:p w:rsidR="00FE3868" w:rsidRPr="00FE3868" w:rsidRDefault="00FE3868" w:rsidP="00C6282F">
            <w:pPr>
              <w:ind w:firstLine="284"/>
              <w:jc w:val="both"/>
              <w:rPr>
                <w:rFonts w:ascii="Times New Roman" w:hAnsi="Times New Roman" w:cs="Times New Roman"/>
              </w:rPr>
            </w:pPr>
            <w:r w:rsidRPr="00FE3868">
              <w:rPr>
                <w:rFonts w:ascii="Times New Roman" w:hAnsi="Times New Roman" w:cs="Times New Roman"/>
              </w:rPr>
              <w:t>б) из источника в Кыргызской Республике - для физического лица-нерезидента Кыргызской Республики, за исключением физического лица-нерезидента Кыргызской Республики, являющегося работником филиала и/или представительства отечественной организации, зарегистрированной за пределами Кыргызской Республики ;</w:t>
            </w:r>
          </w:p>
          <w:p w:rsidR="00FE3868" w:rsidRPr="00FE3868" w:rsidRDefault="00FE3868" w:rsidP="00CE5052">
            <w:pPr>
              <w:ind w:firstLine="284"/>
              <w:jc w:val="both"/>
              <w:rPr>
                <w:rFonts w:ascii="Times New Roman" w:hAnsi="Times New Roman" w:cs="Times New Roman"/>
              </w:rPr>
            </w:pPr>
            <w:r w:rsidRPr="00FE3868">
              <w:rPr>
                <w:rFonts w:ascii="Times New Roman" w:hAnsi="Times New Roman" w:cs="Times New Roman"/>
              </w:rPr>
              <w:t>2) получение любого другого дохода.</w:t>
            </w:r>
          </w:p>
        </w:tc>
        <w:tc>
          <w:tcPr>
            <w:tcW w:w="7371" w:type="dxa"/>
            <w:shd w:val="clear" w:color="auto" w:fill="auto"/>
          </w:tcPr>
          <w:p w:rsidR="00FE3868" w:rsidRPr="00FE3868" w:rsidRDefault="00FE3868" w:rsidP="00CE5052">
            <w:pPr>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176. Объект налогообложения</w:t>
            </w:r>
          </w:p>
          <w:p w:rsidR="00FE3868" w:rsidRPr="00FE3868" w:rsidRDefault="00FE3868" w:rsidP="00C6282F">
            <w:pPr>
              <w:ind w:firstLine="284"/>
              <w:jc w:val="both"/>
              <w:rPr>
                <w:rFonts w:ascii="Times New Roman" w:hAnsi="Times New Roman" w:cs="Times New Roman"/>
              </w:rPr>
            </w:pPr>
            <w:r w:rsidRPr="00FE3868">
              <w:rPr>
                <w:rFonts w:ascii="Times New Roman" w:hAnsi="Times New Roman" w:cs="Times New Roman"/>
              </w:rPr>
              <w:t xml:space="preserve">1. Объектом налогообложения подоходным налогом является осуществление экономической деятельности, за исключением </w:t>
            </w:r>
            <w:r w:rsidRPr="00FE3868">
              <w:rPr>
                <w:rFonts w:ascii="Times New Roman" w:hAnsi="Times New Roman" w:cs="Times New Roman"/>
              </w:rPr>
              <w:lastRenderedPageBreak/>
              <w:t>предпринимательской деятельности, в результате которой получен доход:</w:t>
            </w:r>
          </w:p>
          <w:p w:rsidR="00FE3868" w:rsidRPr="00FE3868" w:rsidRDefault="00FE3868" w:rsidP="00C6282F">
            <w:pPr>
              <w:ind w:firstLine="284"/>
              <w:jc w:val="both"/>
              <w:rPr>
                <w:rFonts w:ascii="Times New Roman" w:hAnsi="Times New Roman" w:cs="Times New Roman"/>
              </w:rPr>
            </w:pPr>
            <w:r w:rsidRPr="00FE3868">
              <w:rPr>
                <w:rFonts w:ascii="Times New Roman" w:hAnsi="Times New Roman" w:cs="Times New Roman"/>
              </w:rPr>
              <w:t>1) из источника в Кыргызской Республике и/или из источника за пределами Кыргызской Республики - для гражданина Кыргызской Республики</w:t>
            </w:r>
          </w:p>
          <w:p w:rsidR="00FE3868" w:rsidRPr="00FE3868" w:rsidRDefault="00FE3868" w:rsidP="00C6282F">
            <w:pPr>
              <w:ind w:firstLine="284"/>
              <w:jc w:val="both"/>
              <w:rPr>
                <w:rFonts w:ascii="Times New Roman" w:hAnsi="Times New Roman" w:cs="Times New Roman"/>
              </w:rPr>
            </w:pPr>
            <w:r w:rsidRPr="00FE3868">
              <w:rPr>
                <w:rFonts w:ascii="Times New Roman" w:hAnsi="Times New Roman" w:cs="Times New Roman"/>
              </w:rPr>
              <w:t>2) из источника в Кыргызской Республике и/или из источника за пределами Кыргызской Республики - для  физического лица-резидента, не являющегося гражданином Кыргызской Республики, но имеющего вид на жительство в Кыргызской Республике или статус кайрылмана;</w:t>
            </w:r>
          </w:p>
          <w:p w:rsidR="00FE3868" w:rsidRPr="00FE3868" w:rsidRDefault="00FE3868" w:rsidP="00C6282F">
            <w:pPr>
              <w:ind w:firstLine="284"/>
              <w:jc w:val="both"/>
              <w:rPr>
                <w:rFonts w:ascii="Times New Roman" w:hAnsi="Times New Roman" w:cs="Times New Roman"/>
              </w:rPr>
            </w:pPr>
            <w:r w:rsidRPr="00FE3868">
              <w:rPr>
                <w:rFonts w:ascii="Times New Roman" w:hAnsi="Times New Roman" w:cs="Times New Roman"/>
              </w:rPr>
              <w:t>3) из источника в Кыргызской Республике - для физического лица-резидента, не являющегося гражданином Кыргызской Республики и не имеющего вид на жительство или статус кайрылмана;</w:t>
            </w:r>
          </w:p>
          <w:p w:rsidR="00FE3868" w:rsidRPr="00FE3868" w:rsidRDefault="00FE3868" w:rsidP="00C6282F">
            <w:pPr>
              <w:ind w:firstLine="284"/>
              <w:jc w:val="both"/>
              <w:rPr>
                <w:rFonts w:ascii="Times New Roman" w:hAnsi="Times New Roman" w:cs="Times New Roman"/>
              </w:rPr>
            </w:pPr>
            <w:r w:rsidRPr="00FE3868">
              <w:rPr>
                <w:rFonts w:ascii="Times New Roman" w:hAnsi="Times New Roman" w:cs="Times New Roman"/>
              </w:rPr>
              <w:t>4) из источника в Кыргызской Республике - для физического лица-нерезидента Кыргызской Республики, за исключением физического лица-нерезидента Кыргызской Республики, являющегося работником филиала и/или представительства отечественной организации, зарегистрированной за пределами Кыргызской Республики.</w:t>
            </w:r>
          </w:p>
          <w:p w:rsidR="00FE3868" w:rsidRPr="00FE3868" w:rsidRDefault="00FE3868" w:rsidP="000F67A5">
            <w:pPr>
              <w:ind w:firstLine="284"/>
              <w:jc w:val="both"/>
              <w:rPr>
                <w:rFonts w:ascii="Times New Roman" w:eastAsia="Times New Roman" w:hAnsi="Times New Roman" w:cs="Times New Roman"/>
              </w:rPr>
            </w:pPr>
            <w:r w:rsidRPr="00FE3868">
              <w:rPr>
                <w:rFonts w:ascii="Times New Roman" w:hAnsi="Times New Roman" w:cs="Times New Roman"/>
              </w:rPr>
              <w:t>2.</w:t>
            </w:r>
            <w:r w:rsidRPr="00FE3868">
              <w:rPr>
                <w:rFonts w:ascii="Times New Roman" w:eastAsia="Times New Roman" w:hAnsi="Times New Roman" w:cs="Times New Roman"/>
              </w:rPr>
              <w:t xml:space="preserve"> Налогообложение подоходным налогом доходов, полученных из источников в Кыргызской Республике, осуществляется независимо от места выплаты дохода, включая выплату дохода вне территории Кыргызской Республики.</w:t>
            </w:r>
          </w:p>
          <w:p w:rsidR="00FE3868" w:rsidRPr="00FE3868" w:rsidRDefault="00FE3868" w:rsidP="008067FA">
            <w:pPr>
              <w:pStyle w:val="tkTekst"/>
              <w:rPr>
                <w:rFonts w:ascii="Times New Roman" w:hAnsi="Times New Roman" w:cs="Times New Roman"/>
                <w:sz w:val="22"/>
                <w:szCs w:val="22"/>
              </w:rPr>
            </w:pPr>
            <w:r w:rsidRPr="00FE3868">
              <w:rPr>
                <w:rFonts w:ascii="Times New Roman" w:hAnsi="Times New Roman" w:cs="Times New Roman"/>
                <w:sz w:val="22"/>
                <w:szCs w:val="22"/>
              </w:rPr>
              <w:t>3. Не является объектом налогообложения подоходным налогом сумма прибыли физического лица, зарегистрированного или обязанного зарегистрироваться в качестве индивидуального предпринимателя, при условии исполнения им налоговых обязательств, соответствующих выбранному налоговому режиму, если таковые обязательства предусмотрены  настоящим Кодексом.</w:t>
            </w:r>
          </w:p>
          <w:p w:rsidR="00FE3868" w:rsidRPr="00FE3868" w:rsidRDefault="00FE3868" w:rsidP="000F67A5">
            <w:pPr>
              <w:ind w:firstLine="284"/>
              <w:jc w:val="both"/>
              <w:rPr>
                <w:rFonts w:ascii="Times New Roman" w:hAnsi="Times New Roman" w:cs="Times New Roman"/>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A84238">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163. Налоговая база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1. Налоговой базой по подоходному налогу является доход, исчисляемый как разница между совокупным годовым доходом, полученным налогоплательщиком за налоговый период, и вычетами, предусмотренными настоящим разделом, если иное не предусмотрено настоящей статьей.</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При возникновении отношений, регулируемых Трудовым </w:t>
            </w:r>
            <w:hyperlink r:id="rId89" w:history="1">
              <w:r w:rsidRPr="00FE3868">
                <w:rPr>
                  <w:rStyle w:val="a8"/>
                  <w:rFonts w:ascii="Times New Roman" w:eastAsiaTheme="majorEastAsia" w:hAnsi="Times New Roman" w:cs="Times New Roman"/>
                  <w:color w:val="auto"/>
                  <w:sz w:val="22"/>
                  <w:szCs w:val="22"/>
                  <w:u w:val="none"/>
                </w:rPr>
                <w:t>кодексом</w:t>
              </w:r>
            </w:hyperlink>
            <w:r w:rsidRPr="00FE3868">
              <w:rPr>
                <w:rFonts w:ascii="Times New Roman" w:hAnsi="Times New Roman" w:cs="Times New Roman"/>
                <w:sz w:val="22"/>
                <w:szCs w:val="22"/>
              </w:rPr>
              <w:t>Кыргызской Республики, доход в месяц, облагаемый подоходным налогом, не может быть менее минимального расчетного дохода, установленного в соответствии с настоящей статьей.</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3. Минимальный расчетный доход в месяц на следующий календарный год определяется по районам и городам Кыргызской Республики в размере 40 процентов среднемесячной заработной платы работников за предыдущий год на основании данных государственного статистического органа в порядке, устанавливаемом Правительством Кыргызской Республики.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Размер минимального расчетного дохода устанавливается Правительством Кыргызской Республики по согласованию с профильным комитетом ЖогоркуКенеша Кыргызской Республики до 1 октября текущего года. Размер минимального расчетного дохода подлежит официальному опубликованию в срок не позднее 1 ноября текущего года.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Если размер минимального расчетного дохода на следующий календарный год не установлен в порядке, предусмотренном настоящим Кодексом, применяется размер минимального расчетного дохода прошлого года.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4. Минимальный расчетный доход не применяется для доходов работников, получаемых в формах оплаты труда: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1) за счет бюджетных средств;</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2) по совместительству;</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3) младшего обслуживающего персонала;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4) работников товариществ собственников жилья, кондоминиумов, жилищно-строительных, гаражных, сельскохозяйственных товарно-сервисных и садово-огородных кооперативов;</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5) инвалидов I, II и III групп;</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6) лиц, работающих в период отбывания наказания в местах лишения свободы или нахождения на поселении.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5. В целях налогообложения младшим обслуживающим персоналом признаются вахтеры, уборщики, дворники, санитары, лаборанты, кочегары, стажеры, ученики, сторожа.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6. В случае неполного использования рабочего времени для </w:t>
            </w:r>
            <w:r w:rsidRPr="00FE3868">
              <w:rPr>
                <w:rFonts w:ascii="Times New Roman" w:hAnsi="Times New Roman" w:cs="Times New Roman"/>
                <w:sz w:val="22"/>
                <w:szCs w:val="22"/>
              </w:rPr>
              <w:lastRenderedPageBreak/>
              <w:t>работников минимальный расчетный доход применяется работодателем пропорционально фактически отработанному времени: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1) получающих пособие по нетрудоспособности и родам;</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2) работающих неполный рабочий день;</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3) находящихся в отпуске, в том числе без содержания;</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4) вновь принятых или уволенных, отработавших неполный месяц.</w:t>
            </w:r>
          </w:p>
        </w:tc>
        <w:tc>
          <w:tcPr>
            <w:tcW w:w="7371" w:type="dxa"/>
            <w:shd w:val="clear" w:color="auto" w:fill="auto"/>
          </w:tcPr>
          <w:p w:rsidR="00FE3868" w:rsidRPr="00FE3868" w:rsidRDefault="00FE3868" w:rsidP="000F67A5">
            <w:pPr>
              <w:pStyle w:val="tkZagolovok5"/>
              <w:rPr>
                <w:rFonts w:ascii="Times New Roman" w:hAnsi="Times New Roman" w:cs="Times New Roman"/>
                <w:sz w:val="22"/>
                <w:szCs w:val="22"/>
              </w:rPr>
            </w:pPr>
            <w:r w:rsidRPr="00FE3868">
              <w:rPr>
                <w:rFonts w:ascii="Times New Roman" w:hAnsi="Times New Roman" w:cs="Times New Roman"/>
                <w:sz w:val="22"/>
                <w:szCs w:val="22"/>
              </w:rPr>
              <w:lastRenderedPageBreak/>
              <w:t>Статья 177. Налоговая база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1. Налоговой базой по подоходному налогу является доход, исчисляемый как разница между совокупным годовым доходом, полученным налогоплательщиком за налоговый период, уменьшенным на сумму необлагаемого дохода, и вычетами, предусмотренными настоящим разделом, если иное не предусмотрено настоящим Кодексом.</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При возникновении отношений, регулируемых Трудовым </w:t>
            </w:r>
            <w:hyperlink r:id="rId90" w:history="1">
              <w:r w:rsidRPr="00FE3868">
                <w:rPr>
                  <w:rStyle w:val="a8"/>
                  <w:rFonts w:ascii="Times New Roman" w:eastAsiaTheme="majorEastAsia" w:hAnsi="Times New Roman" w:cs="Times New Roman"/>
                  <w:color w:val="auto"/>
                  <w:sz w:val="22"/>
                  <w:szCs w:val="22"/>
                  <w:u w:val="none"/>
                </w:rPr>
                <w:t>кодексом</w:t>
              </w:r>
            </w:hyperlink>
            <w:r w:rsidRPr="00FE3868">
              <w:rPr>
                <w:rFonts w:ascii="Times New Roman" w:hAnsi="Times New Roman" w:cs="Times New Roman"/>
                <w:sz w:val="22"/>
                <w:szCs w:val="22"/>
              </w:rPr>
              <w:t>Кыргызской Республики, доход в месяц, облагаемый подоходным налогом, не может быть менее минимального расчетного дохода, установленного в соответствии с настоящей статьей.</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3. Минимальный расчетный доход в месяц на следующий календарный год определяется по районам и городам Кыргызской Республики в размере 40 процентов среднемесячной заработной платы работников за предыдущий год на основании данных государственного статистического органа в порядке, устанавливаемом Правительством Кыргызской Республики.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Размер минимального расчетного дохода устанавливается на следующий год Правительством Кыргызской Республики в срок до 1 октября текущего года. Размер минимального расчетного дохода подлежит официальному опубликованию в срок не позднее 1 ноября текущего года.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Если размер минимального расчетного дохода на следующий календарный год не установлен в порядке, предусмотренном настоящим Кодексом, применяется размер минимального расчетного дохода прошлого года.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4. Минимальный расчетный доход не применяется для доходов работников, получаемых в формах оплаты труда: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1) за счет бюджетных средств;</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2) по совместительству;</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3) младшего обслуживающего персонала;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4) работников товариществ собственников жилья, кондоминиумов, жилищно-строительных, гаражных, сельскохозяйственных товарно-сервисных и садово-огородных кооперативов;</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5) инвалидов I, II и III групп;</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6) лиц, работающих в период отбывания наказания в местах лишения свободы или нахождения на поселении.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5. В целях налогообложения младшим обслуживающим персоналом признаются вахтеры, уборщики, дворники, санитары, лаборанты, кочегары, стажеры, ученики, сторожа.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6. В случае неполного использования рабочего времени для работников минимальный расчетный доход применяется работодателем </w:t>
            </w:r>
            <w:r w:rsidRPr="00FE3868">
              <w:rPr>
                <w:rFonts w:ascii="Times New Roman" w:hAnsi="Times New Roman" w:cs="Times New Roman"/>
                <w:sz w:val="22"/>
                <w:szCs w:val="22"/>
              </w:rPr>
              <w:lastRenderedPageBreak/>
              <w:t>пропорционально фактически отработанному времени: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1) получающих пособие по нетрудоспособности и родам;</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2) работающих неполный рабочий день;</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3) находящихся в отпуске, в том числе без содержания;</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4) вновь принятых или уволенных, отработавших неполный месяц.</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A84238">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164. Налоговый период</w:t>
            </w:r>
          </w:p>
          <w:p w:rsidR="00FE3868" w:rsidRPr="00FE3868" w:rsidRDefault="00FE3868" w:rsidP="00A842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Налоговым периодом по подоходному налогу является календарный год.</w:t>
            </w:r>
          </w:p>
        </w:tc>
        <w:tc>
          <w:tcPr>
            <w:tcW w:w="7371" w:type="dxa"/>
            <w:shd w:val="clear" w:color="auto" w:fill="auto"/>
          </w:tcPr>
          <w:p w:rsidR="00FE3868" w:rsidRPr="00FE3868" w:rsidRDefault="00FE3868" w:rsidP="00CE5052">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178. Налоговый период</w:t>
            </w:r>
          </w:p>
          <w:p w:rsidR="00FE3868" w:rsidRPr="00FE3868" w:rsidRDefault="00FE3868" w:rsidP="00A842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Налоговым периодом по подоходному налогу является календарный год.</w:t>
            </w:r>
          </w:p>
        </w:tc>
      </w:tr>
      <w:tr w:rsidR="00FE3868" w:rsidRPr="00FE3868" w:rsidTr="00FE3868">
        <w:tc>
          <w:tcPr>
            <w:tcW w:w="709" w:type="dxa"/>
            <w:shd w:val="clear" w:color="auto" w:fill="auto"/>
          </w:tcPr>
          <w:p w:rsidR="00FE3868" w:rsidRPr="00FE3868" w:rsidRDefault="00FE3868" w:rsidP="0077596E">
            <w:pPr>
              <w:spacing w:before="200"/>
              <w:ind w:left="34" w:right="34"/>
              <w:jc w:val="center"/>
              <w:rPr>
                <w:rFonts w:ascii="Times New Roman" w:eastAsia="Times New Roman" w:hAnsi="Times New Roman" w:cs="Times New Roman"/>
                <w:b/>
                <w:bCs/>
              </w:rPr>
            </w:pPr>
          </w:p>
        </w:tc>
        <w:tc>
          <w:tcPr>
            <w:tcW w:w="7513" w:type="dxa"/>
            <w:shd w:val="clear" w:color="auto" w:fill="auto"/>
          </w:tcPr>
          <w:p w:rsidR="00FE3868" w:rsidRPr="00FE3868" w:rsidRDefault="00FE3868" w:rsidP="00E547BF">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23. Совокупный годовой доход и другие доходы</w:t>
            </w:r>
          </w:p>
        </w:tc>
        <w:tc>
          <w:tcPr>
            <w:tcW w:w="7371" w:type="dxa"/>
            <w:shd w:val="clear" w:color="auto" w:fill="auto"/>
          </w:tcPr>
          <w:p w:rsidR="00FE3868" w:rsidRPr="00FE3868" w:rsidRDefault="00FE3868" w:rsidP="00E547BF">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23. Совокупный годовой доход и другие доходы</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376CE1">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165. Состав совокупного годового дохода</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1. К совокупному годовому доходу налогового периода относятся все виды доходов, полученные налогоплательщиком в этом налоговом периоде, как в денежной, так и в натуральной форме, в форме работ, услуг, включая:</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1) доходы работника, в том числе:</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а) оплата труда, включая вознаграждения, гарантийные, компенсационные и другие выплаты, предусмотренные трудовым законодательством Кыргызской Республики;</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б) полученные работником в качестве трудовой компенсации:</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 товары;</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 выполненные в интересах работника работы;</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 оказанные работнику услуги;</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в) оплата работодателем стоимости товаров, работ, услуг, полученных работником от третьих лиц;</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г) доходы в виде вознаграждений и компенсаций, полученных за участие в управлении организации;</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д) суммы страховых премий, выплачиваемые работодателем по договорам страхования своих работников;</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2) доходы, получаемые в форме материальной выгоды;</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3) стоимость безвозмездно полученных активов;</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4) процентный доход, в том числе по договорам страхования, кроме необлагаемых доходов и ранее обложенных налогом у источника выплаты в Кыргызской Республике;</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5) дивиденды;</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6) прирост стоимости, полученный от реализации автомототранспортного средства, принадлежащего на праве собственности менее одного года со дня приобретения;</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7) прирост стоимости, полученный от реализации недвижимого имущества, отнесенного к жилищному фонду в соответствии с данными органа единой системы государственной регистрации прав на недвижимое имущество и принадлежащего на праве собственности менее двух лет, следующих один за другим со дня приобретения данного недвижимого имущества;</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8) выручку от реализации ценных бумаг за минусом стоимости приобретения, включая наследование, дарение;</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9) субсидию;</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10) доходы, полученные в виде компенсации морального вреда;</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11) пенсии;</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12) стипендии;</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13) пособия;</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14) любые виды дохода, полученные в виде выигрышей;</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15) доходы от прекращения обязательства налогоплательщика, возникшие в результате:</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а) прощения долга кредитором;</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б) списания обязательств в связи с истечением срока исковой давности, установленного Гражданским </w:t>
            </w:r>
            <w:hyperlink r:id="rId91" w:history="1">
              <w:r w:rsidRPr="00FE3868">
                <w:rPr>
                  <w:rStyle w:val="a8"/>
                  <w:rFonts w:ascii="Times New Roman" w:eastAsiaTheme="majorEastAsia" w:hAnsi="Times New Roman" w:cs="Times New Roman"/>
                  <w:color w:val="auto"/>
                  <w:sz w:val="22"/>
                  <w:szCs w:val="22"/>
                  <w:u w:val="none"/>
                </w:rPr>
                <w:t>кодексом</w:t>
              </w:r>
            </w:hyperlink>
            <w:r w:rsidRPr="00FE3868">
              <w:rPr>
                <w:rFonts w:ascii="Times New Roman" w:hAnsi="Times New Roman" w:cs="Times New Roman"/>
                <w:sz w:val="22"/>
                <w:szCs w:val="22"/>
              </w:rPr>
              <w:t xml:space="preserve"> Кыргызской Республики;</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в) исполнения обязательства налогоплательщика, в том числе налогового обязательства, третьей стороной;</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16) страховые суммы (возмещения) по договорам страхования;</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17) роялти;</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18) доход, выплачиваемый от накопительных видов страхования </w:t>
            </w:r>
            <w:r w:rsidRPr="00FE3868">
              <w:rPr>
                <w:rFonts w:ascii="Times New Roman" w:hAnsi="Times New Roman" w:cs="Times New Roman"/>
                <w:sz w:val="22"/>
                <w:szCs w:val="22"/>
              </w:rPr>
              <w:lastRenderedPageBreak/>
              <w:t>(процентный доход по договорам страхования или перестрахования).</w:t>
            </w:r>
          </w:p>
          <w:p w:rsidR="00FE3868" w:rsidRPr="00FE3868" w:rsidRDefault="00FE3868" w:rsidP="00376CE1">
            <w:pPr>
              <w:pStyle w:val="tkTekst"/>
              <w:rPr>
                <w:rFonts w:ascii="Times New Roman" w:hAnsi="Times New Roman" w:cs="Times New Roman"/>
                <w:sz w:val="22"/>
                <w:szCs w:val="22"/>
              </w:rPr>
            </w:pPr>
            <w:r w:rsidRPr="00FE3868">
              <w:rPr>
                <w:rFonts w:ascii="Times New Roman" w:hAnsi="Times New Roman" w:cs="Times New Roman"/>
                <w:sz w:val="22"/>
                <w:szCs w:val="22"/>
              </w:rPr>
              <w:t>2. Доход, ожидаемый к получению, но не полученный фактически, не является доходом и не включается в состав совокупного годового дохода.</w:t>
            </w:r>
          </w:p>
          <w:p w:rsidR="00FE3868" w:rsidRPr="00FE3868" w:rsidRDefault="00FE3868" w:rsidP="00CE5052">
            <w:pPr>
              <w:pStyle w:val="tkTekst"/>
              <w:rPr>
                <w:rFonts w:ascii="Times New Roman" w:hAnsi="Times New Roman" w:cs="Times New Roman"/>
                <w:sz w:val="22"/>
                <w:szCs w:val="22"/>
              </w:rPr>
            </w:pPr>
            <w:r w:rsidRPr="00FE3868">
              <w:rPr>
                <w:rFonts w:ascii="Times New Roman" w:hAnsi="Times New Roman" w:cs="Times New Roman"/>
                <w:sz w:val="22"/>
                <w:szCs w:val="22"/>
              </w:rPr>
              <w:t>3. В состав совокупного годового дохода не включаются необлагаемые доходы.</w:t>
            </w:r>
          </w:p>
        </w:tc>
        <w:tc>
          <w:tcPr>
            <w:tcW w:w="7371" w:type="dxa"/>
            <w:shd w:val="clear" w:color="auto" w:fill="auto"/>
          </w:tcPr>
          <w:p w:rsidR="00FE3868" w:rsidRPr="00FE3868" w:rsidRDefault="00FE3868" w:rsidP="00EA547A">
            <w:pPr>
              <w:pStyle w:val="tkZagolovok5"/>
              <w:rPr>
                <w:rFonts w:ascii="Times New Roman" w:hAnsi="Times New Roman" w:cs="Times New Roman"/>
                <w:sz w:val="22"/>
                <w:szCs w:val="22"/>
              </w:rPr>
            </w:pPr>
            <w:r w:rsidRPr="00FE3868">
              <w:rPr>
                <w:rFonts w:ascii="Times New Roman" w:hAnsi="Times New Roman" w:cs="Times New Roman"/>
                <w:sz w:val="22"/>
                <w:szCs w:val="22"/>
              </w:rPr>
              <w:lastRenderedPageBreak/>
              <w:t>Статья 179. Состав совокупного годового дохода</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1. К совокупному годовому доходу налогового периода относятся все виды доходов, полученные налогоплательщиком в этом налоговом периоде, как в денежной, так и в натуральной форме, в форме работ, услуг, включая:</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1) доход работника, в том числе:</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а) оплату труда, включая вознаграждения, гарантийные, компенсационные и другие выплаты, предусмотренные трудовым законодательством Кыргызской Республики;</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б) полученные работником в качестве трудовой компенсации:</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 товары;</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 выполненные в интересах работника работы;</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 оказанные работнику услуги;</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в) оплату работодателем стоимости товаров, работ, услуг, полученных работником от третьих лиц;</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г) доход в виде вознаграждений и компенсаций, полученных за участие в управлении организации;</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д) сумму страховых премий, выплачиваемую работодателем по договору страхования своих работников;</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 доход, получаемый в форме материальной выгоды;</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3) стоимость безвозмездно полученного актива;</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4) процентный доход, доход по договору мударабав соответствии с исламским финансированием, доход по договору страхования, кроме необлагаемых доходов и ранее обложенных налогом у источника дохода в Кыргызской Республике;</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5) дивиденды;</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6) выручку от реализации движимого и недвижимого имущества, за минусом стоимости его приобретения;</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7) </w:t>
            </w:r>
            <w:r w:rsidRPr="00FE3868">
              <w:rPr>
                <w:rFonts w:ascii="Times New Roman" w:hAnsi="Times New Roman" w:cs="Times New Roman"/>
                <w:sz w:val="24"/>
                <w:szCs w:val="24"/>
              </w:rPr>
              <w:t>выручку от реализации акции, долговой ценнойбумаги, доли в организации, доли партнера по договору мушарака в соответствии с исламским финансированием, за минусом стоимости их приобретения</w:t>
            </w:r>
            <w:r w:rsidRPr="00FE3868">
              <w:rPr>
                <w:rFonts w:ascii="Times New Roman" w:hAnsi="Times New Roman" w:cs="Times New Roman"/>
                <w:sz w:val="22"/>
                <w:szCs w:val="22"/>
              </w:rPr>
              <w:t>;</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8) субсидию;</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9) доход, полученный в виде компенсации морального вреда;</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10) пенсию;</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11) стипендию;</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12) пособие;</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13) доход, полученный в виде выигрышей;</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14) доход от прекращения обязательства налогоплательщика, возникший в результате:</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а) прощения долга кредитором;</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б) списания обязательства в связи с истечением срока исковой давности, установленного Гражданским </w:t>
            </w:r>
            <w:hyperlink r:id="rId92" w:history="1">
              <w:r w:rsidRPr="00FE3868">
                <w:rPr>
                  <w:rStyle w:val="a8"/>
                  <w:rFonts w:ascii="Times New Roman" w:eastAsiaTheme="majorEastAsia" w:hAnsi="Times New Roman" w:cs="Times New Roman"/>
                  <w:color w:val="auto"/>
                  <w:sz w:val="22"/>
                  <w:szCs w:val="22"/>
                  <w:u w:val="none"/>
                </w:rPr>
                <w:t>кодексом</w:t>
              </w:r>
            </w:hyperlink>
            <w:r w:rsidRPr="00FE3868">
              <w:rPr>
                <w:rFonts w:ascii="Times New Roman" w:hAnsi="Times New Roman" w:cs="Times New Roman"/>
                <w:sz w:val="22"/>
                <w:szCs w:val="22"/>
              </w:rPr>
              <w:t>Кыргызской Республики;</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в) исполнения обязательства налогоплательщика, в том числе налогового обязательства, третьей стороной;</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15) страховую сумму (возмещения) по договорустрахования;</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16) роялти;</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17) доход, выплачиваемый от накопительных видов страхования (процентный доход по договору страхования или перестрахования);</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t>18) другие виды облагаемых и необлагаемых доходов.</w:t>
            </w:r>
          </w:p>
          <w:p w:rsidR="00FE3868" w:rsidRPr="00FE3868" w:rsidRDefault="00FE3868" w:rsidP="00EA547A">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 Доход, ожидаемый к получению, но не полученный фактически, не является доходом и не включается в состав совокупного годового дохода.</w:t>
            </w:r>
          </w:p>
          <w:p w:rsidR="00FE3868" w:rsidRPr="00FE3868" w:rsidRDefault="00FE3868" w:rsidP="000F67A5">
            <w:pPr>
              <w:pStyle w:val="tkTekst"/>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0F67A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166. Доход, получаемый в форме материальной выгоды</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состав совокупного годового дохода включается доход от получения следующих видов материальной выгоды:</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предоставление беспроцентного займа или кредита, а также займа или кредита под процент ниже учетной ставки процента НБКР на момент образования долга;</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предоставление товара на безвозмездной основе;</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предоставление работодателем скидки при реализации товара работнику.</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Доходом от материальной выгоды при предоставлении ссуды является сумма ссуды, умноженная на учетную ставку НБКР на момент образования долга.</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Доходом от материальной выгоды при предоставлении займа или кредита является полученная налогоплательщиком положительная разница между произведением суммы займа или кредита на учетную ставку НБКР на дату получения займа или кредита, и произведением суммы займа или кредита на ставку процента, установленную субъектом, предоставившим заем или кредит.</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Доходом от материальной выгоды при предоставлении товара на безвозмездной основе является учетная стоимость предоставленного товара.</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Доходом от материальной выгоды при предоставлении скидки является положительная разница между учетной стоимостью товара и стоимостью фактической реализации.</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Обязанность по исчислению и уплате подоходного налога по доходам, получаемым в форме материальной выгоды, несет налогоплательщик самостоятельно, за исключением материальной выгоды, предоставленной работнику работодателем.</w:t>
            </w:r>
          </w:p>
        </w:tc>
        <w:tc>
          <w:tcPr>
            <w:tcW w:w="7371" w:type="dxa"/>
          </w:tcPr>
          <w:p w:rsidR="00FE3868" w:rsidRPr="00FE3868" w:rsidRDefault="00FE3868" w:rsidP="000F67A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180. Доход, получаемый в форме материальной выгоды</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состав совокупного годового дохода включается доход от получения следующих видов материальной выгоды:</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предоставление беспроцентного займа или кредита, а также займа или кредита под процент ниже учетной ставки процента НБКР на момент образования долга;</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предоставление товара на безвозмездной основе;</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предоставление работодателем скидки при реализации товара работнику.</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Доходом от материальной выгоды при предоставлении ссуды является сумма ссуды, умноженная на учетную ставку НБКР, рассчитываемая на ежемесячной основе в течение периода пользования ссудой</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Доходом от материальной выгоды при предоставлении займа или кредита является положительная разница между произведением суммы займа или кредита на учетную ставку НБКР на дату получения займа или кредита, и произведением суммы займа или кредита на ставку процента, установленную субъектом, предоставившим заем или кредит.</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Доходом от материальной выгоды при предоставлении товара на безвозмездной основе является учетная стоимость предоставленного товара.</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Доходом от материальной выгоды при предоставлении скидки является положительная разница между учетной стоимостью товара и стоимостью фактической реализации.</w:t>
            </w:r>
          </w:p>
          <w:p w:rsidR="00FE3868" w:rsidRPr="00FE3868" w:rsidRDefault="00FE3868" w:rsidP="002D0C5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6. Обязанность по исчислению и уплате подоходного налога по доходам, получаемым в форме материальной выгоды, несет налогоплательщик самостоятельно, за исключением материальной выгоды, </w:t>
            </w:r>
            <w:r w:rsidRPr="00FE3868">
              <w:rPr>
                <w:rFonts w:ascii="Times New Roman" w:eastAsia="Times New Roman" w:hAnsi="Times New Roman" w:cs="Times New Roman"/>
              </w:rPr>
              <w:lastRenderedPageBreak/>
              <w:t>предоставленной работнику работодателем.</w:t>
            </w:r>
          </w:p>
          <w:p w:rsidR="00FE3868" w:rsidRPr="00FE3868" w:rsidRDefault="00FE3868" w:rsidP="00DD63F1">
            <w:pPr>
              <w:pStyle w:val="tkZagolovok5"/>
              <w:jc w:val="both"/>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A84238">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167. Доходы, необлагаемые подоходным налогом</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Доходом, не облагаемым подоходным налогом, являются:</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1) пособия, устанавливаемые в соответствии с законодательством Кыргызской Республики;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2) выплаты из резервного фонда Президента Кыргызской Республики, резервного фонда ТорагаЖогоркуКенеша Кыргызской Республики и резервного фонда Правительства Кыргызской Республики;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3) пособия и компенсации по государственному социальному страхованию;</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4) пенсии, выплачиваемые в соответствии с законодательством Кыргызской Республики;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5) пособия и компенсации, выплачиваемые за счет средств бюджета;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6) стипендии, выплачиваемые учащимся и студентам учреждений образования Кыргызской Республики в размерах, установленных законодательством Кыргызской Республики;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7) суммы, полученные безвозмездно в связи с обстоятельствами непреодолимой силы;</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8) суммы компенсационных выплат и пособий, связанных с гибелью и/или получением телесных повреждений военнослужащих, сотрудников органов национальной безопасности, правоохранительных органов, государственных служащих при исполнении ими своих служебных обязанностей, из средств государственного бюджета;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9) суммы, полученные безвозмездно от работодателя близкими родственниками умершего работника или работником в связи со смертью близкого родственника;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10) суммы возмещения вреда, причиненного здоровью, а также суммы, выплачиваемые в соответствии с законодательством Кыргызской Республики в случае увечья, гибели работника при исполнении им трудовых обязанностей;</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11) стоимость специальной одежды, специальной обуви, средств индивидуальной защиты, мыла, обеззараживающих средств; стоимость молока и лечебно-профилактического питания работников, занятых на работах с вредными или опасными условиями труда в соответствии с перечнем таких работ и по нормам, установленным законодательством Кыргызской Республики;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12) стоимость обязательного медицинского обследования и лечебно-профилактического обслуживания работников в соответствии с законодательством Кыргызской Республики;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13) суммы компенсации работнику командировочных расходов, а также расходов, понесенных членами органа управления организации при выполнении своих обязанностей:</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а) по проезду до места назначения и обратно - согласно представленным документам;</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б) по найму жилого помещения - согласно представленным документам;</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в) суточные - в пределах норм, установленных Правительством Кыргызской Республики.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В случае отсутствия документов, указанных в подпунктах "а" и "б" настоящего пункта, суммы возмещения по командировочным расходам подлежат освобождению от налогообложения в пределах норм, установленных Правительством Кыргызской Республики;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14) суммы страховых премий, уплачиваемые работодателем по договорам обязательного страхования своих работников, а также выплаты по таким договорам, осуществляемые в порядке, установленном законодательством Кыргызской Республики;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15) расходы работодателя, направленные на подготовку и переподготовку работника, предусмотренные </w:t>
            </w:r>
            <w:hyperlink r:id="rId93" w:anchor="st_195" w:history="1">
              <w:r w:rsidRPr="00FE3868">
                <w:rPr>
                  <w:rStyle w:val="a8"/>
                  <w:rFonts w:ascii="Times New Roman" w:eastAsiaTheme="majorEastAsia" w:hAnsi="Times New Roman" w:cs="Times New Roman"/>
                  <w:sz w:val="22"/>
                  <w:szCs w:val="22"/>
                </w:rPr>
                <w:t>статьей 195</w:t>
              </w:r>
            </w:hyperlink>
            <w:r w:rsidRPr="00FE3868">
              <w:rPr>
                <w:rFonts w:ascii="Times New Roman" w:hAnsi="Times New Roman" w:cs="Times New Roman"/>
                <w:sz w:val="22"/>
                <w:szCs w:val="22"/>
              </w:rPr>
              <w:t xml:space="preserve"> настоящего Кодекса;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16) доходы инвалидов и участников Гражданской, Великой Отечественной войн, военнослужащих, принимавших участие по межгосударственным соглашениям в войне в Афганистане и других странах, лиц, награжденных орденами и медалями СССР за самоотверженный труд и безупречную воинскую службу в тылу в годы Великой Отечественной </w:t>
            </w:r>
            <w:r w:rsidRPr="00FE3868">
              <w:rPr>
                <w:rFonts w:ascii="Times New Roman" w:hAnsi="Times New Roman" w:cs="Times New Roman"/>
                <w:sz w:val="22"/>
                <w:szCs w:val="22"/>
              </w:rPr>
              <w:lastRenderedPageBreak/>
              <w:t>войны, участников баткенских событий, лиц, принимавших участие при ликвидации аварии на Чернобыльской АЭС, вдов или вдовцов военнослужащих, погибших в Гражданской, Великой Отечественной войнах, кроме доходов, полученных от предпринимательской деятельности, если иное не предусмотрено настоящей статьей;</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17) доходы физических лиц от реализации сельскохозяйственной продукции, за исключением индивидуальных предпринимателей;</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18) доход в виде новогодних подарков, предоставляемых работодателем для детей (иждивенцев) работника до 14 лет, в размере не более 10 расчетных показателей;</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19) стипендии, выплачиваемые чемпионам и призерам олимпийских игр, членам сборных команд по видам спорта Кыргызской Республики, единовременные вознаграждения членам сборных команд чемпионов и призеров Олимпийских игр, чемпионатов мира, Азии и Азиатских игр за счет средств бюджета;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20) доходы военнослужащих, сотрудников уполномоченного государственного органа, ведающего вопросами внутренних дел, уполномоченного государственного органа в сфере контроля наркотиков, сотрудников учреждений и органов уголовно-исполнительной системы в виде денежного довольствия и компенсации взамен продовольственного пайка;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21) оплата труда граждан, занятых на оплачиваемых общественных работах, организованных органами службы занятости;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22) доход, полученный в виде выплаты, производимой профсоюзными органами инвалидам, пенсионерам, детям-сиротам и многодетным матерям или отцам;</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23) проценты по вкладам в банках Кыргызской Республики, получаемые пенсионером, инвалидом, участником Гражданской, Великой Отечественной войн, военнослужащим, принимавшим участие по межгосударственным соглашениям в войне в Афганистане и других странах, лицом, награжденным орденами и медалями СССР за самоотверженный труд и безупречную воинскую службу в тылу в годы Великой Отечественной войны, участником баткенских событий, лицом, принимавшим участие при ликвидации аварии на Чернобыльской АЭС, </w:t>
            </w:r>
            <w:r w:rsidRPr="00FE3868">
              <w:rPr>
                <w:rFonts w:ascii="Times New Roman" w:hAnsi="Times New Roman" w:cs="Times New Roman"/>
                <w:sz w:val="22"/>
                <w:szCs w:val="22"/>
              </w:rPr>
              <w:lastRenderedPageBreak/>
              <w:t>инвалидами I и II групп;</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24) дивиденды, полученные физическим лицом-резидентом Кыргызской Республики от участия в отечественных организациях, а также полученные физическим лицом-нерезидентом Кыргызской Республики в виде части прибыли, облагаемой налогом на прибыль по ставке 0 процентов согласно </w:t>
            </w:r>
            <w:hyperlink r:id="rId94" w:anchor="st_221_2" w:history="1">
              <w:r w:rsidRPr="00FE3868">
                <w:rPr>
                  <w:rStyle w:val="a8"/>
                  <w:rFonts w:ascii="Times New Roman" w:eastAsiaTheme="majorEastAsia" w:hAnsi="Times New Roman" w:cs="Times New Roman"/>
                  <w:sz w:val="22"/>
                  <w:szCs w:val="22"/>
                </w:rPr>
                <w:t>статье 221-2</w:t>
              </w:r>
            </w:hyperlink>
            <w:r w:rsidRPr="00FE3868">
              <w:rPr>
                <w:rFonts w:ascii="Times New Roman" w:hAnsi="Times New Roman" w:cs="Times New Roman"/>
                <w:sz w:val="22"/>
                <w:szCs w:val="22"/>
              </w:rPr>
              <w:t xml:space="preserve"> настоящего Кодекса;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25) доход, полученный от третьей стороны:</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а) инвалидом - в виде оплаты за технические средства для инвалидов;</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б) инвалидом - в размере сумм для профилактики инвалидности и реабилитации, на содержание собак-проводников для инвалидов;</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в) инвалидом, пенсионером, детьми-сиротами, многодетными семьями, в которых количество несовершеннолетних детей составляет 4 и более ребенка, - в виде пособий;</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г) социально незащищенным лицом - в виде бесплатных обедов;</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26) суммы, получаемые за сдачу крови, от других видов донорства, предусмотренные законодательством Кыргызской Республики;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27) алименты, получаемые в соответствии с законодательством Кыргызской Республики;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28) любой доход от передачи собственности между супругами или между бывшими супругами, произошедшей вследствие развода;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29) стоимость имущества, работ, услуг, полученных физическим лицом от близких родственников в порядке наследования или дарения, за исключением имущества, работ, услуг, полученных при осуществлении предпринимательской деятельности;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30) стоимость имущества, полученного физическим лицом в качестве гуманитарной помощи;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31) любые виды дохода, полученного в виде выигрышей, стоимость которых не превышает 10 расчетных показателей;</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32) доход, полученный от реализации движимого и/или недвижимого имущества, используемого налогоплательщиком для личных целей и приобретенного не с целью осуществления предпринимательской деятельности, кроме случаев, когда: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а) доход получен от реализации автомототранспортного средства, </w:t>
            </w:r>
            <w:r w:rsidRPr="00FE3868">
              <w:rPr>
                <w:rFonts w:ascii="Times New Roman" w:hAnsi="Times New Roman" w:cs="Times New Roman"/>
                <w:sz w:val="22"/>
                <w:szCs w:val="22"/>
              </w:rPr>
              <w:lastRenderedPageBreak/>
              <w:t>принадлежащего на праве собственности менее одного года со дня приобретения;</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б) доход получен от реализации недвижимого имущества, отнесенного к жилищному фонду в соответствии с данными органа единой системы государственной регистрации прав на недвижимое имущество и принадлежащего на праве собственности менее 2 лет, следующих один за другим, со дня приобретения данного недвижимого имущества;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33) сумма возврата в размере внесенной доли или пая участника или от долевых ценных бумаг;</w:t>
            </w:r>
          </w:p>
          <w:p w:rsidR="00FE3868" w:rsidRPr="00FE3868" w:rsidRDefault="00FE3868" w:rsidP="00A84238">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34) (утратил силу в соответствии с </w:t>
            </w:r>
            <w:hyperlink r:id="rId95"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 xml:space="preserve">КР от 8 июня 2015 года </w:t>
            </w:r>
            <w:r w:rsidRPr="00FE3868">
              <w:rPr>
                <w:rFonts w:ascii="Times New Roman" w:hAnsi="Times New Roman" w:cs="Times New Roman"/>
                <w:sz w:val="22"/>
                <w:szCs w:val="22"/>
                <w:lang w:val="en-US"/>
              </w:rPr>
              <w:t>N</w:t>
            </w:r>
            <w:r w:rsidRPr="00FE3868">
              <w:rPr>
                <w:rFonts w:ascii="Times New Roman" w:hAnsi="Times New Roman" w:cs="Times New Roman"/>
                <w:sz w:val="22"/>
                <w:szCs w:val="22"/>
              </w:rPr>
              <w:t xml:space="preserve"> 124)</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35) проценты по вкладам в банки Кыргызской Республики;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36) процентный доход и доход от прироста стоимости ценных бумаг, находящихся на день реализации в листинге фондовых бирж по наивысшей и следующей за наивысшей категориям листинга;</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37) безвозмездно передаваемые активы от государства, некоммерческих организаций лицам, нуждающимся в социальной реабилитации или адаптации, медицинской помощи, с доходами ниже прожиточного уровня:</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а) беженцам;</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б) тяжелобольным;</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38) размер надбавок и районных коэффициентов, установленных за работу в условиях высокогорья и отдаленных труднодоступных зонах в соответствии с законодательством Кыргызской Республики;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39) суммы, полученные в виде призов от участия в международных конкурсах, фестивалях;</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40) суммы, полученные в виде премий, присужденных международными организациями (фондами);</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41) денежное содержание сотрудников дипломатической службы Кыргызской Республики, государственных служащих и других работников граждан Кыргызской Республики, работающих в загранучреждениях Кыргызской Республики, а также представительствах государственных органов Кыргызской Республики в иностранных государствах или </w:t>
            </w:r>
            <w:r w:rsidRPr="00FE3868">
              <w:rPr>
                <w:rFonts w:ascii="Times New Roman" w:hAnsi="Times New Roman" w:cs="Times New Roman"/>
                <w:sz w:val="22"/>
                <w:szCs w:val="22"/>
              </w:rPr>
              <w:lastRenderedPageBreak/>
              <w:t>международных организациях, расположенных за рубежом;</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42) доходы работников религиозных организаций в виде заработной платы, премий, компенсаций и иных выплат компенсирующего и стимулирующего характера;</w:t>
            </w:r>
          </w:p>
          <w:p w:rsidR="00FE3868" w:rsidRPr="00FE3868" w:rsidRDefault="00FE3868" w:rsidP="00A84238">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43) (утратил силу с 1 января 2014 года в соответствии с </w:t>
            </w:r>
            <w:hyperlink r:id="rId96" w:history="1">
              <w:r w:rsidRPr="00FE3868">
                <w:rPr>
                  <w:rStyle w:val="a8"/>
                  <w:rFonts w:ascii="Times New Roman" w:eastAsiaTheme="majorEastAsia" w:hAnsi="Times New Roman" w:cs="Times New Roman"/>
                  <w:sz w:val="22"/>
                  <w:szCs w:val="22"/>
                </w:rPr>
                <w:t>Законом</w:t>
              </w:r>
            </w:hyperlink>
            <w:r w:rsidRPr="00FE3868">
              <w:rPr>
                <w:rFonts w:ascii="Times New Roman" w:hAnsi="Times New Roman" w:cs="Times New Roman"/>
                <w:sz w:val="22"/>
                <w:szCs w:val="22"/>
              </w:rPr>
              <w:t>КР от 15 марта 2014 года № 50)</w:t>
            </w:r>
          </w:p>
          <w:p w:rsidR="00FE3868" w:rsidRPr="00FE3868" w:rsidRDefault="00FE3868" w:rsidP="00A8423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44) возвращаемые страховые премии и выкупные суммы, а также страховые суммы и возмещение при наступлении страхового случая по договору страхования, заключенного физическим лицом, не связанным с осуществлением предпринимательской деятельности, за исключением случая, указанного в пункте 18 части 1 </w:t>
            </w:r>
            <w:hyperlink r:id="rId97" w:anchor="st_165" w:history="1">
              <w:r w:rsidRPr="00FE3868">
                <w:rPr>
                  <w:rStyle w:val="a8"/>
                  <w:rFonts w:ascii="Times New Roman" w:eastAsiaTheme="majorEastAsia" w:hAnsi="Times New Roman" w:cs="Times New Roman"/>
                  <w:sz w:val="22"/>
                  <w:szCs w:val="22"/>
                </w:rPr>
                <w:t>статьи 165</w:t>
              </w:r>
            </w:hyperlink>
            <w:r w:rsidRPr="00FE3868">
              <w:rPr>
                <w:rFonts w:ascii="Times New Roman" w:hAnsi="Times New Roman" w:cs="Times New Roman"/>
                <w:sz w:val="22"/>
                <w:szCs w:val="22"/>
              </w:rPr>
              <w:t xml:space="preserve"> настоящего Кодекса.</w:t>
            </w:r>
          </w:p>
          <w:p w:rsidR="00FE3868" w:rsidRPr="00FE3868" w:rsidRDefault="00FE3868" w:rsidP="00DD63F1">
            <w:pPr>
              <w:pStyle w:val="tkRedakcijaTekst"/>
              <w:rPr>
                <w:rFonts w:ascii="Times New Roman" w:hAnsi="Times New Roman" w:cs="Times New Roman"/>
                <w:sz w:val="22"/>
                <w:szCs w:val="22"/>
              </w:rPr>
            </w:pPr>
          </w:p>
        </w:tc>
        <w:tc>
          <w:tcPr>
            <w:tcW w:w="7371" w:type="dxa"/>
          </w:tcPr>
          <w:p w:rsidR="00FE3868" w:rsidRPr="00FE3868" w:rsidRDefault="00FE3868" w:rsidP="00D97535">
            <w:pPr>
              <w:pStyle w:val="tkZagolovok5"/>
              <w:jc w:val="center"/>
              <w:rPr>
                <w:rFonts w:ascii="Times New Roman" w:hAnsi="Times New Roman" w:cs="Times New Roman"/>
                <w:sz w:val="22"/>
                <w:szCs w:val="24"/>
              </w:rPr>
            </w:pPr>
            <w:r w:rsidRPr="00FE3868">
              <w:rPr>
                <w:rFonts w:ascii="Times New Roman" w:hAnsi="Times New Roman" w:cs="Times New Roman"/>
                <w:sz w:val="22"/>
                <w:szCs w:val="24"/>
              </w:rPr>
              <w:lastRenderedPageBreak/>
              <w:t>Статья 181. Льготы и освобождения по подоходному налогу</w:t>
            </w:r>
          </w:p>
          <w:p w:rsidR="00FE3868" w:rsidRPr="00FE3868" w:rsidRDefault="00FE3868" w:rsidP="00D97535">
            <w:pPr>
              <w:pStyle w:val="tkTekst"/>
              <w:numPr>
                <w:ilvl w:val="0"/>
                <w:numId w:val="73"/>
              </w:numPr>
              <w:ind w:left="0" w:firstLine="426"/>
              <w:rPr>
                <w:rFonts w:ascii="Times New Roman" w:hAnsi="Times New Roman" w:cs="Times New Roman"/>
                <w:sz w:val="22"/>
                <w:szCs w:val="24"/>
              </w:rPr>
            </w:pPr>
            <w:r w:rsidRPr="00FE3868">
              <w:rPr>
                <w:rFonts w:ascii="Times New Roman" w:hAnsi="Times New Roman" w:cs="Times New Roman"/>
                <w:sz w:val="22"/>
                <w:szCs w:val="24"/>
              </w:rPr>
              <w:t>Освобождаются от уплаты подоходного налога следующие категории налогоплательщиков:</w:t>
            </w:r>
          </w:p>
          <w:p w:rsidR="00FE3868" w:rsidRPr="00FE3868" w:rsidRDefault="00FE3868" w:rsidP="00D97535">
            <w:pPr>
              <w:pStyle w:val="tkTekst"/>
              <w:numPr>
                <w:ilvl w:val="0"/>
                <w:numId w:val="3"/>
              </w:numPr>
              <w:ind w:left="0" w:firstLine="426"/>
              <w:rPr>
                <w:rFonts w:ascii="Times New Roman" w:hAnsi="Times New Roman" w:cs="Times New Roman"/>
                <w:sz w:val="22"/>
                <w:szCs w:val="24"/>
              </w:rPr>
            </w:pPr>
            <w:r w:rsidRPr="00FE3868">
              <w:rPr>
                <w:rFonts w:ascii="Times New Roman" w:hAnsi="Times New Roman" w:cs="Times New Roman"/>
                <w:sz w:val="22"/>
                <w:szCs w:val="24"/>
              </w:rPr>
              <w:t>инвалиды и участники Гражданской, Великой Отечественной войн;</w:t>
            </w:r>
          </w:p>
          <w:p w:rsidR="00FE3868" w:rsidRPr="00FE3868" w:rsidRDefault="00FE3868" w:rsidP="00D97535">
            <w:pPr>
              <w:pStyle w:val="tkTekst"/>
              <w:numPr>
                <w:ilvl w:val="0"/>
                <w:numId w:val="3"/>
              </w:numPr>
              <w:ind w:left="0" w:firstLine="426"/>
              <w:rPr>
                <w:rFonts w:ascii="Times New Roman" w:hAnsi="Times New Roman" w:cs="Times New Roman"/>
                <w:sz w:val="22"/>
                <w:szCs w:val="24"/>
              </w:rPr>
            </w:pPr>
            <w:r w:rsidRPr="00FE3868">
              <w:rPr>
                <w:rFonts w:ascii="Times New Roman" w:hAnsi="Times New Roman" w:cs="Times New Roman"/>
                <w:sz w:val="22"/>
                <w:szCs w:val="24"/>
              </w:rPr>
              <w:t>военнослужащие, принимавшие участие по межгосударственным соглашениям в войне в Афганистане и других странах;</w:t>
            </w:r>
          </w:p>
          <w:p w:rsidR="00FE3868" w:rsidRPr="00FE3868" w:rsidRDefault="00FE3868" w:rsidP="00D97535">
            <w:pPr>
              <w:pStyle w:val="tkTekst"/>
              <w:numPr>
                <w:ilvl w:val="0"/>
                <w:numId w:val="3"/>
              </w:numPr>
              <w:ind w:left="0" w:firstLine="426"/>
              <w:rPr>
                <w:rFonts w:ascii="Times New Roman" w:hAnsi="Times New Roman" w:cs="Times New Roman"/>
                <w:sz w:val="22"/>
                <w:szCs w:val="24"/>
              </w:rPr>
            </w:pPr>
            <w:r w:rsidRPr="00FE3868">
              <w:rPr>
                <w:rFonts w:ascii="Times New Roman" w:hAnsi="Times New Roman" w:cs="Times New Roman"/>
                <w:sz w:val="22"/>
                <w:szCs w:val="24"/>
              </w:rPr>
              <w:t>лица, награжденные орденами и медалями СССР за самоотверженный труд и безупречную воинскую службу в тылу в годы Великой Отечественной войны;</w:t>
            </w:r>
          </w:p>
          <w:p w:rsidR="00FE3868" w:rsidRPr="00FE3868" w:rsidRDefault="00FE3868" w:rsidP="00D97535">
            <w:pPr>
              <w:pStyle w:val="tkTekst"/>
              <w:numPr>
                <w:ilvl w:val="0"/>
                <w:numId w:val="3"/>
              </w:numPr>
              <w:ind w:left="0" w:firstLine="426"/>
              <w:rPr>
                <w:rFonts w:ascii="Times New Roman" w:hAnsi="Times New Roman" w:cs="Times New Roman"/>
                <w:sz w:val="22"/>
                <w:szCs w:val="24"/>
              </w:rPr>
            </w:pPr>
            <w:r w:rsidRPr="00FE3868">
              <w:rPr>
                <w:rFonts w:ascii="Times New Roman" w:hAnsi="Times New Roman" w:cs="Times New Roman"/>
                <w:sz w:val="22"/>
                <w:szCs w:val="24"/>
              </w:rPr>
              <w:t>участники баткенских событий;</w:t>
            </w:r>
          </w:p>
          <w:p w:rsidR="00FE3868" w:rsidRPr="00FE3868" w:rsidRDefault="00FE3868" w:rsidP="00D97535">
            <w:pPr>
              <w:pStyle w:val="tkTekst"/>
              <w:numPr>
                <w:ilvl w:val="0"/>
                <w:numId w:val="3"/>
              </w:numPr>
              <w:ind w:left="0" w:firstLine="426"/>
              <w:rPr>
                <w:rFonts w:ascii="Times New Roman" w:hAnsi="Times New Roman" w:cs="Times New Roman"/>
                <w:sz w:val="22"/>
                <w:szCs w:val="24"/>
              </w:rPr>
            </w:pPr>
            <w:r w:rsidRPr="00FE3868">
              <w:rPr>
                <w:rFonts w:ascii="Times New Roman" w:hAnsi="Times New Roman" w:cs="Times New Roman"/>
                <w:sz w:val="22"/>
                <w:szCs w:val="24"/>
              </w:rPr>
              <w:t xml:space="preserve"> лица, принимавшие участие при ликвидации аварии на Чернобыльской АЭС;</w:t>
            </w:r>
          </w:p>
          <w:p w:rsidR="00FE3868" w:rsidRPr="00FE3868" w:rsidRDefault="00FE3868" w:rsidP="00D97535">
            <w:pPr>
              <w:pStyle w:val="tkTekst"/>
              <w:numPr>
                <w:ilvl w:val="0"/>
                <w:numId w:val="3"/>
              </w:numPr>
              <w:ind w:left="0" w:firstLine="426"/>
              <w:rPr>
                <w:rFonts w:ascii="Times New Roman" w:hAnsi="Times New Roman" w:cs="Times New Roman"/>
                <w:sz w:val="22"/>
                <w:szCs w:val="24"/>
              </w:rPr>
            </w:pPr>
            <w:r w:rsidRPr="00FE3868">
              <w:rPr>
                <w:rFonts w:ascii="Times New Roman" w:hAnsi="Times New Roman" w:cs="Times New Roman"/>
                <w:sz w:val="22"/>
                <w:szCs w:val="24"/>
              </w:rPr>
              <w:t>вдовы или вдовцы военнослужащих, погибших в Гражданской, Великой Отечественной войнах,</w:t>
            </w:r>
          </w:p>
          <w:p w:rsidR="00FE3868" w:rsidRPr="00FE3868" w:rsidRDefault="00FE3868" w:rsidP="00D97535">
            <w:pPr>
              <w:pStyle w:val="tkTekst"/>
              <w:ind w:firstLine="426"/>
              <w:rPr>
                <w:rFonts w:ascii="Times New Roman" w:hAnsi="Times New Roman" w:cs="Times New Roman"/>
                <w:sz w:val="22"/>
                <w:szCs w:val="24"/>
              </w:rPr>
            </w:pPr>
            <w:r w:rsidRPr="00FE3868">
              <w:rPr>
                <w:rFonts w:ascii="Times New Roman" w:hAnsi="Times New Roman" w:cs="Times New Roman"/>
                <w:sz w:val="22"/>
                <w:szCs w:val="24"/>
              </w:rPr>
              <w:t xml:space="preserve">за исключением подоходного налога, полученного от реализации движимого и/или недвижимого имущества, предусмотренного частью 6 настоящей статьи.  </w:t>
            </w:r>
          </w:p>
          <w:p w:rsidR="00FE3868" w:rsidRPr="00FE3868" w:rsidRDefault="00FE3868" w:rsidP="00D97535">
            <w:pPr>
              <w:pStyle w:val="tkTekst"/>
              <w:numPr>
                <w:ilvl w:val="0"/>
                <w:numId w:val="73"/>
              </w:numPr>
              <w:ind w:left="0" w:firstLine="426"/>
              <w:rPr>
                <w:rFonts w:ascii="Times New Roman" w:hAnsi="Times New Roman" w:cs="Times New Roman"/>
                <w:sz w:val="22"/>
                <w:szCs w:val="24"/>
              </w:rPr>
            </w:pPr>
            <w:r w:rsidRPr="00FE3868">
              <w:rPr>
                <w:rFonts w:ascii="Times New Roman" w:hAnsi="Times New Roman" w:cs="Times New Roman"/>
                <w:sz w:val="22"/>
                <w:szCs w:val="24"/>
              </w:rPr>
              <w:t xml:space="preserve">Не облагаются подоходным налогом следующие доходы социально не защищенных категорий налогоплательщиков: </w:t>
            </w:r>
          </w:p>
          <w:p w:rsidR="00FE3868" w:rsidRPr="00FE3868" w:rsidRDefault="00FE3868" w:rsidP="00A4148C">
            <w:pPr>
              <w:pStyle w:val="tkTekst"/>
              <w:numPr>
                <w:ilvl w:val="0"/>
                <w:numId w:val="74"/>
              </w:numPr>
              <w:ind w:hanging="76"/>
              <w:rPr>
                <w:rFonts w:ascii="Times New Roman" w:hAnsi="Times New Roman" w:cs="Times New Roman"/>
                <w:sz w:val="22"/>
                <w:szCs w:val="24"/>
              </w:rPr>
            </w:pPr>
            <w:r w:rsidRPr="00FE3868">
              <w:rPr>
                <w:rFonts w:ascii="Times New Roman" w:hAnsi="Times New Roman" w:cs="Times New Roman"/>
                <w:sz w:val="22"/>
                <w:szCs w:val="24"/>
              </w:rPr>
              <w:t>доходы инвалидов, полученных в виде:</w:t>
            </w:r>
          </w:p>
          <w:p w:rsidR="00FE3868" w:rsidRPr="00FE3868" w:rsidRDefault="00FE3868" w:rsidP="00D97535">
            <w:pPr>
              <w:pStyle w:val="tkTekst"/>
              <w:numPr>
                <w:ilvl w:val="0"/>
                <w:numId w:val="5"/>
              </w:numPr>
              <w:ind w:left="0" w:firstLine="426"/>
              <w:rPr>
                <w:rFonts w:ascii="Times New Roman" w:hAnsi="Times New Roman" w:cs="Times New Roman"/>
                <w:sz w:val="22"/>
                <w:szCs w:val="24"/>
              </w:rPr>
            </w:pPr>
            <w:r w:rsidRPr="00FE3868">
              <w:rPr>
                <w:rFonts w:ascii="Times New Roman" w:hAnsi="Times New Roman" w:cs="Times New Roman"/>
                <w:sz w:val="22"/>
                <w:szCs w:val="24"/>
              </w:rPr>
              <w:t>оплаты за технические средства для инвалидов;</w:t>
            </w:r>
          </w:p>
          <w:p w:rsidR="00FE3868" w:rsidRPr="00FE3868" w:rsidRDefault="00FE3868" w:rsidP="00D97535">
            <w:pPr>
              <w:pStyle w:val="tkTekst"/>
              <w:numPr>
                <w:ilvl w:val="0"/>
                <w:numId w:val="5"/>
              </w:numPr>
              <w:ind w:left="0" w:firstLine="426"/>
              <w:rPr>
                <w:rFonts w:ascii="Times New Roman" w:hAnsi="Times New Roman" w:cs="Times New Roman"/>
                <w:sz w:val="22"/>
                <w:szCs w:val="24"/>
              </w:rPr>
            </w:pPr>
            <w:r w:rsidRPr="00FE3868">
              <w:rPr>
                <w:rFonts w:ascii="Times New Roman" w:hAnsi="Times New Roman" w:cs="Times New Roman"/>
                <w:sz w:val="22"/>
                <w:szCs w:val="24"/>
              </w:rPr>
              <w:t>оплаты профилактики инвалидности и реабилитации;</w:t>
            </w:r>
          </w:p>
          <w:p w:rsidR="00FE3868" w:rsidRPr="00FE3868" w:rsidRDefault="00FE3868" w:rsidP="00D97535">
            <w:pPr>
              <w:pStyle w:val="tkTekst"/>
              <w:numPr>
                <w:ilvl w:val="0"/>
                <w:numId w:val="5"/>
              </w:numPr>
              <w:ind w:left="0" w:firstLine="426"/>
              <w:rPr>
                <w:rFonts w:ascii="Times New Roman" w:hAnsi="Times New Roman" w:cs="Times New Roman"/>
                <w:sz w:val="22"/>
                <w:szCs w:val="24"/>
              </w:rPr>
            </w:pPr>
            <w:r w:rsidRPr="00FE3868">
              <w:rPr>
                <w:rFonts w:ascii="Times New Roman" w:hAnsi="Times New Roman" w:cs="Times New Roman"/>
                <w:sz w:val="22"/>
                <w:szCs w:val="24"/>
              </w:rPr>
              <w:t>оплаты на содержание собак-проводников для инвалидов;</w:t>
            </w:r>
          </w:p>
          <w:p w:rsidR="00FE3868" w:rsidRPr="00FE3868" w:rsidRDefault="00FE3868" w:rsidP="00D97535">
            <w:pPr>
              <w:pStyle w:val="tkTekst"/>
              <w:numPr>
                <w:ilvl w:val="0"/>
                <w:numId w:val="5"/>
              </w:numPr>
              <w:ind w:left="0" w:firstLine="426"/>
              <w:rPr>
                <w:rFonts w:ascii="Times New Roman" w:hAnsi="Times New Roman" w:cs="Times New Roman"/>
                <w:sz w:val="22"/>
                <w:szCs w:val="24"/>
              </w:rPr>
            </w:pPr>
            <w:r w:rsidRPr="00FE3868">
              <w:rPr>
                <w:rFonts w:ascii="Times New Roman" w:hAnsi="Times New Roman" w:cs="Times New Roman"/>
                <w:sz w:val="22"/>
                <w:szCs w:val="24"/>
              </w:rPr>
              <w:t>сумм или имущества, полученных от профсоюзных органов.</w:t>
            </w:r>
          </w:p>
          <w:p w:rsidR="00FE3868" w:rsidRPr="00FE3868" w:rsidRDefault="00FE3868" w:rsidP="00D97535">
            <w:pPr>
              <w:pStyle w:val="tkTekst"/>
              <w:ind w:firstLine="426"/>
              <w:rPr>
                <w:rFonts w:ascii="Times New Roman" w:hAnsi="Times New Roman" w:cs="Times New Roman"/>
                <w:sz w:val="22"/>
                <w:szCs w:val="24"/>
              </w:rPr>
            </w:pPr>
            <w:r w:rsidRPr="00FE3868">
              <w:rPr>
                <w:rFonts w:ascii="Times New Roman" w:hAnsi="Times New Roman" w:cs="Times New Roman"/>
                <w:sz w:val="22"/>
                <w:szCs w:val="24"/>
              </w:rPr>
              <w:t>2) доходы нетрудоспособных граждан, членов малообеспеченных и малоимущих семей, полученные в виде денежных средств  и имущества от профсоюзных органов;</w:t>
            </w:r>
          </w:p>
          <w:p w:rsidR="00FE3868" w:rsidRPr="00FE3868" w:rsidRDefault="00FE3868" w:rsidP="00D97535">
            <w:pPr>
              <w:pStyle w:val="tkTekst"/>
              <w:ind w:left="33" w:firstLine="426"/>
              <w:rPr>
                <w:rFonts w:ascii="Times New Roman" w:hAnsi="Times New Roman" w:cs="Times New Roman"/>
                <w:sz w:val="22"/>
                <w:szCs w:val="24"/>
              </w:rPr>
            </w:pPr>
            <w:r w:rsidRPr="00FE3868">
              <w:rPr>
                <w:rFonts w:ascii="Times New Roman" w:hAnsi="Times New Roman" w:cs="Times New Roman"/>
                <w:sz w:val="22"/>
                <w:szCs w:val="24"/>
              </w:rPr>
              <w:t xml:space="preserve">3) стоимость активов, включая лекарств, медицинских и социальных </w:t>
            </w:r>
            <w:r w:rsidRPr="00FE3868">
              <w:rPr>
                <w:rFonts w:ascii="Times New Roman" w:hAnsi="Times New Roman" w:cs="Times New Roman"/>
                <w:sz w:val="22"/>
                <w:szCs w:val="24"/>
              </w:rPr>
              <w:lastRenderedPageBreak/>
              <w:t xml:space="preserve">услуг, продуктов питания, обедов, предметов первой необходимости, личной гигиены, безвозмездно полученных от государства, некоммерческих организаций лицами, нуждающимися в социальной реабилитации или адаптации: </w:t>
            </w:r>
          </w:p>
          <w:p w:rsidR="00FE3868" w:rsidRPr="00FE3868" w:rsidRDefault="00FE3868" w:rsidP="00D97535">
            <w:pPr>
              <w:pStyle w:val="tkTekst"/>
              <w:numPr>
                <w:ilvl w:val="0"/>
                <w:numId w:val="75"/>
              </w:numPr>
              <w:ind w:firstLine="33"/>
              <w:rPr>
                <w:rFonts w:ascii="Times New Roman" w:hAnsi="Times New Roman" w:cs="Times New Roman"/>
                <w:sz w:val="22"/>
                <w:szCs w:val="24"/>
              </w:rPr>
            </w:pPr>
            <w:r w:rsidRPr="00FE3868">
              <w:rPr>
                <w:rFonts w:ascii="Times New Roman" w:hAnsi="Times New Roman" w:cs="Times New Roman"/>
                <w:sz w:val="22"/>
                <w:szCs w:val="24"/>
              </w:rPr>
              <w:t>беженцами;</w:t>
            </w:r>
          </w:p>
          <w:p w:rsidR="00FE3868" w:rsidRPr="00FE3868" w:rsidRDefault="00FE3868" w:rsidP="00D97535">
            <w:pPr>
              <w:pStyle w:val="tkTekst"/>
              <w:numPr>
                <w:ilvl w:val="0"/>
                <w:numId w:val="75"/>
              </w:numPr>
              <w:ind w:firstLine="33"/>
              <w:rPr>
                <w:rFonts w:ascii="Times New Roman" w:hAnsi="Times New Roman" w:cs="Times New Roman"/>
                <w:sz w:val="22"/>
                <w:szCs w:val="24"/>
              </w:rPr>
            </w:pPr>
            <w:r w:rsidRPr="00FE3868">
              <w:rPr>
                <w:rFonts w:ascii="Times New Roman" w:hAnsi="Times New Roman" w:cs="Times New Roman"/>
                <w:sz w:val="22"/>
                <w:szCs w:val="24"/>
              </w:rPr>
              <w:t>тяжелобольными;</w:t>
            </w:r>
          </w:p>
          <w:p w:rsidR="00FE3868" w:rsidRPr="00FE3868" w:rsidRDefault="00FE3868" w:rsidP="00D97535">
            <w:pPr>
              <w:pStyle w:val="tkTekst"/>
              <w:numPr>
                <w:ilvl w:val="0"/>
                <w:numId w:val="75"/>
              </w:numPr>
              <w:ind w:firstLine="33"/>
              <w:rPr>
                <w:rFonts w:ascii="Times New Roman" w:hAnsi="Times New Roman" w:cs="Times New Roman"/>
                <w:sz w:val="22"/>
                <w:szCs w:val="24"/>
              </w:rPr>
            </w:pPr>
            <w:r w:rsidRPr="00FE3868">
              <w:rPr>
                <w:rFonts w:ascii="Times New Roman" w:hAnsi="Times New Roman" w:cs="Times New Roman"/>
                <w:sz w:val="22"/>
                <w:szCs w:val="24"/>
              </w:rPr>
              <w:t>безработными;</w:t>
            </w:r>
          </w:p>
          <w:p w:rsidR="00FE3868" w:rsidRPr="00FE3868" w:rsidRDefault="00FE3868" w:rsidP="00D97535">
            <w:pPr>
              <w:pStyle w:val="tkTekst"/>
              <w:numPr>
                <w:ilvl w:val="0"/>
                <w:numId w:val="75"/>
              </w:numPr>
              <w:ind w:firstLine="33"/>
              <w:rPr>
                <w:rFonts w:ascii="Times New Roman" w:hAnsi="Times New Roman" w:cs="Times New Roman"/>
                <w:sz w:val="22"/>
                <w:szCs w:val="24"/>
              </w:rPr>
            </w:pPr>
            <w:r w:rsidRPr="00FE3868">
              <w:rPr>
                <w:rFonts w:ascii="Times New Roman" w:hAnsi="Times New Roman" w:cs="Times New Roman"/>
                <w:sz w:val="22"/>
                <w:szCs w:val="24"/>
              </w:rPr>
              <w:t>детьми-сиротами</w:t>
            </w:r>
          </w:p>
          <w:p w:rsidR="00FE3868" w:rsidRPr="00FE3868" w:rsidRDefault="00FE3868" w:rsidP="00D97535">
            <w:pPr>
              <w:pStyle w:val="tkTekst"/>
              <w:numPr>
                <w:ilvl w:val="0"/>
                <w:numId w:val="75"/>
              </w:numPr>
              <w:ind w:firstLine="33"/>
              <w:rPr>
                <w:rFonts w:ascii="Times New Roman" w:hAnsi="Times New Roman" w:cs="Times New Roman"/>
                <w:sz w:val="22"/>
                <w:szCs w:val="24"/>
              </w:rPr>
            </w:pPr>
            <w:r w:rsidRPr="00FE3868">
              <w:rPr>
                <w:rFonts w:ascii="Times New Roman" w:hAnsi="Times New Roman" w:cs="Times New Roman"/>
                <w:sz w:val="22"/>
                <w:szCs w:val="24"/>
              </w:rPr>
              <w:t>лицами, вернувшимися из мест заключения;</w:t>
            </w:r>
          </w:p>
          <w:p w:rsidR="00FE3868" w:rsidRPr="00FE3868" w:rsidRDefault="00FE3868" w:rsidP="00D97535">
            <w:pPr>
              <w:pStyle w:val="tkTekst"/>
              <w:numPr>
                <w:ilvl w:val="0"/>
                <w:numId w:val="75"/>
              </w:numPr>
              <w:ind w:firstLine="33"/>
              <w:rPr>
                <w:rFonts w:ascii="Times New Roman" w:hAnsi="Times New Roman" w:cs="Times New Roman"/>
                <w:sz w:val="22"/>
                <w:szCs w:val="24"/>
              </w:rPr>
            </w:pPr>
            <w:r w:rsidRPr="00FE3868">
              <w:rPr>
                <w:rFonts w:ascii="Times New Roman" w:hAnsi="Times New Roman" w:cs="Times New Roman"/>
                <w:sz w:val="22"/>
                <w:szCs w:val="24"/>
              </w:rPr>
              <w:t>иными  лицами, с доходами ниже прожиточного уровня.</w:t>
            </w:r>
          </w:p>
          <w:p w:rsidR="00FE3868" w:rsidRPr="00FE3868" w:rsidRDefault="00FE3868" w:rsidP="00D97535">
            <w:pPr>
              <w:pStyle w:val="tkTekst"/>
              <w:numPr>
                <w:ilvl w:val="0"/>
                <w:numId w:val="73"/>
              </w:numPr>
              <w:ind w:left="0" w:firstLine="426"/>
              <w:rPr>
                <w:rFonts w:ascii="Times New Roman" w:hAnsi="Times New Roman" w:cs="Times New Roman"/>
                <w:sz w:val="22"/>
                <w:szCs w:val="24"/>
              </w:rPr>
            </w:pPr>
            <w:r w:rsidRPr="00FE3868">
              <w:rPr>
                <w:rFonts w:ascii="Times New Roman" w:hAnsi="Times New Roman" w:cs="Times New Roman"/>
                <w:sz w:val="22"/>
                <w:szCs w:val="24"/>
              </w:rPr>
              <w:t>Не облагаются подоходным налогом следующие доходы, полученные налогоплательщиком в виде:</w:t>
            </w:r>
          </w:p>
          <w:p w:rsidR="00FE3868" w:rsidRPr="00FE3868" w:rsidRDefault="00FE3868" w:rsidP="00A4148C">
            <w:pPr>
              <w:spacing w:after="60"/>
              <w:ind w:firstLine="426"/>
              <w:jc w:val="both"/>
              <w:rPr>
                <w:rFonts w:ascii="Times New Roman" w:hAnsi="Times New Roman" w:cs="Times New Roman"/>
                <w:szCs w:val="24"/>
              </w:rPr>
            </w:pPr>
            <w:r w:rsidRPr="00FE3868">
              <w:rPr>
                <w:rFonts w:ascii="Times New Roman" w:hAnsi="Times New Roman" w:cs="Times New Roman"/>
                <w:szCs w:val="24"/>
              </w:rPr>
              <w:t>1)  пособий, установленных законодательством Кыргызской Республики;</w:t>
            </w:r>
          </w:p>
          <w:p w:rsidR="00FE3868" w:rsidRPr="00FE3868" w:rsidRDefault="00FE3868" w:rsidP="00D97535">
            <w:pPr>
              <w:pStyle w:val="tkTekst"/>
              <w:ind w:firstLine="426"/>
              <w:rPr>
                <w:rFonts w:ascii="Times New Roman" w:hAnsi="Times New Roman" w:cs="Times New Roman"/>
                <w:sz w:val="22"/>
                <w:szCs w:val="24"/>
              </w:rPr>
            </w:pPr>
            <w:r w:rsidRPr="00FE3868">
              <w:rPr>
                <w:rFonts w:ascii="Times New Roman" w:hAnsi="Times New Roman" w:cs="Times New Roman"/>
                <w:sz w:val="22"/>
                <w:szCs w:val="24"/>
              </w:rPr>
              <w:t>2) стипендий и пенсий, установленных законодательством Кыргызской Республики;</w:t>
            </w:r>
          </w:p>
          <w:p w:rsidR="00FE3868" w:rsidRPr="00FE3868" w:rsidRDefault="00FE3868" w:rsidP="00D97535">
            <w:pPr>
              <w:pStyle w:val="tkTekst"/>
              <w:ind w:firstLine="426"/>
              <w:rPr>
                <w:rFonts w:ascii="Times New Roman" w:hAnsi="Times New Roman" w:cs="Times New Roman"/>
                <w:sz w:val="22"/>
                <w:szCs w:val="24"/>
              </w:rPr>
            </w:pPr>
            <w:r w:rsidRPr="00FE3868">
              <w:rPr>
                <w:rFonts w:ascii="Times New Roman" w:hAnsi="Times New Roman" w:cs="Times New Roman"/>
                <w:sz w:val="22"/>
                <w:szCs w:val="24"/>
              </w:rPr>
              <w:t>3) выплат по возмещению вреда, предусмотренных законодательством Кыргызской Республики и/или судебным решением;</w:t>
            </w:r>
          </w:p>
          <w:p w:rsidR="00FE3868" w:rsidRPr="00FE3868" w:rsidRDefault="00FE3868" w:rsidP="00D97535">
            <w:pPr>
              <w:pStyle w:val="tkTekst"/>
              <w:numPr>
                <w:ilvl w:val="0"/>
                <w:numId w:val="1"/>
              </w:numPr>
              <w:ind w:left="0" w:firstLine="426"/>
              <w:rPr>
                <w:rFonts w:ascii="Times New Roman" w:hAnsi="Times New Roman" w:cs="Times New Roman"/>
                <w:sz w:val="22"/>
                <w:szCs w:val="24"/>
              </w:rPr>
            </w:pPr>
            <w:r w:rsidRPr="00FE3868">
              <w:rPr>
                <w:rFonts w:ascii="Times New Roman" w:hAnsi="Times New Roman" w:cs="Times New Roman"/>
                <w:sz w:val="22"/>
                <w:szCs w:val="24"/>
              </w:rPr>
              <w:t>выплат из резервного фонда Президента Кыргызской Республики, резервного фонда ТорагаЖогоркуКенеша Кыргызской Республики</w:t>
            </w:r>
            <w:r w:rsidRPr="00FE3868">
              <w:rPr>
                <w:rFonts w:ascii="Times New Roman" w:hAnsi="Times New Roman" w:cs="Times New Roman"/>
                <w:sz w:val="22"/>
                <w:szCs w:val="22"/>
              </w:rPr>
              <w:t>, фонда депутата Жогорку Кенеша Кыргызской Республики и р</w:t>
            </w:r>
            <w:r w:rsidRPr="00FE3868">
              <w:rPr>
                <w:rFonts w:ascii="Times New Roman" w:hAnsi="Times New Roman" w:cs="Times New Roman"/>
                <w:sz w:val="22"/>
                <w:szCs w:val="24"/>
              </w:rPr>
              <w:t>езервного фонда Правительства Кыргызской Республики;</w:t>
            </w:r>
          </w:p>
          <w:p w:rsidR="00FE3868" w:rsidRPr="00FE3868" w:rsidRDefault="00FE3868" w:rsidP="00D97535">
            <w:pPr>
              <w:pStyle w:val="tkTekst"/>
              <w:numPr>
                <w:ilvl w:val="0"/>
                <w:numId w:val="1"/>
              </w:numPr>
              <w:ind w:left="0" w:firstLine="426"/>
              <w:rPr>
                <w:rFonts w:ascii="Times New Roman" w:hAnsi="Times New Roman" w:cs="Times New Roman"/>
                <w:sz w:val="22"/>
                <w:szCs w:val="24"/>
              </w:rPr>
            </w:pPr>
            <w:r w:rsidRPr="00FE3868">
              <w:rPr>
                <w:rFonts w:ascii="Times New Roman" w:hAnsi="Times New Roman" w:cs="Times New Roman"/>
                <w:sz w:val="22"/>
                <w:szCs w:val="24"/>
              </w:rPr>
              <w:t xml:space="preserve">сумм, полученных безвозмездно в связи с обстоятельствами непреодолимой силы по решению Правительства Кыргызской Республики, местных кенешей, некоммерческих организаций; </w:t>
            </w:r>
          </w:p>
          <w:p w:rsidR="00FE3868" w:rsidRPr="00FE3868" w:rsidRDefault="00FE3868" w:rsidP="00D97535">
            <w:pPr>
              <w:pStyle w:val="tkTekst"/>
              <w:numPr>
                <w:ilvl w:val="0"/>
                <w:numId w:val="1"/>
              </w:numPr>
              <w:ind w:left="0" w:firstLine="426"/>
              <w:rPr>
                <w:rFonts w:ascii="Times New Roman" w:hAnsi="Times New Roman" w:cs="Times New Roman"/>
                <w:sz w:val="22"/>
                <w:szCs w:val="24"/>
              </w:rPr>
            </w:pPr>
            <w:r w:rsidRPr="00FE3868">
              <w:rPr>
                <w:rFonts w:ascii="Times New Roman" w:hAnsi="Times New Roman" w:cs="Times New Roman"/>
                <w:sz w:val="22"/>
                <w:szCs w:val="24"/>
              </w:rPr>
              <w:t>стипендий, выплачиваемых чемпионам и призерам олимпийских игр, членам сборных команд по видам спорта Кыргызской Республики, единовременных вознаграждений членам сборных команд чемпионов и призеров Олимпийских игр, чемпионатов мира, Азии и Азиатских игр за счет средств бюджета;</w:t>
            </w:r>
          </w:p>
          <w:p w:rsidR="00FE3868" w:rsidRPr="00FE3868" w:rsidRDefault="00FE3868" w:rsidP="00D97535">
            <w:pPr>
              <w:pStyle w:val="tkTekst"/>
              <w:numPr>
                <w:ilvl w:val="0"/>
                <w:numId w:val="1"/>
              </w:numPr>
              <w:ind w:left="0" w:firstLine="426"/>
              <w:rPr>
                <w:rFonts w:ascii="Times New Roman" w:hAnsi="Times New Roman" w:cs="Times New Roman"/>
                <w:sz w:val="22"/>
                <w:szCs w:val="24"/>
              </w:rPr>
            </w:pPr>
            <w:r w:rsidRPr="00FE3868">
              <w:rPr>
                <w:rFonts w:ascii="Times New Roman" w:hAnsi="Times New Roman" w:cs="Times New Roman"/>
                <w:sz w:val="22"/>
                <w:szCs w:val="24"/>
              </w:rPr>
              <w:t xml:space="preserve">доходы военнослужащих, сотрудников уполномоченного государственного органа, ведающего вопросами внутренних дел, уполномоченного государственного органа в сфере контроля наркотиков, </w:t>
            </w:r>
            <w:r w:rsidRPr="00FE3868">
              <w:rPr>
                <w:rFonts w:ascii="Times New Roman" w:hAnsi="Times New Roman" w:cs="Times New Roman"/>
                <w:sz w:val="22"/>
                <w:szCs w:val="24"/>
              </w:rPr>
              <w:lastRenderedPageBreak/>
              <w:t>сотрудников учреждений и органов уголовно-исполнительной системы в виде денежного довольствия и компенсации взамен продовольственного пайка;</w:t>
            </w:r>
          </w:p>
          <w:p w:rsidR="00FE3868" w:rsidRPr="00FE3868" w:rsidRDefault="00FE3868" w:rsidP="00D97535">
            <w:pPr>
              <w:pStyle w:val="tkTekst"/>
              <w:numPr>
                <w:ilvl w:val="0"/>
                <w:numId w:val="1"/>
              </w:numPr>
              <w:ind w:left="0" w:firstLine="426"/>
              <w:rPr>
                <w:rFonts w:ascii="Times New Roman" w:hAnsi="Times New Roman" w:cs="Times New Roman"/>
                <w:sz w:val="22"/>
                <w:szCs w:val="24"/>
              </w:rPr>
            </w:pPr>
            <w:r w:rsidRPr="00FE3868">
              <w:rPr>
                <w:rFonts w:ascii="Times New Roman" w:hAnsi="Times New Roman" w:cs="Times New Roman"/>
                <w:sz w:val="22"/>
                <w:szCs w:val="24"/>
              </w:rPr>
              <w:t>гуманитарной помощи;</w:t>
            </w:r>
          </w:p>
          <w:p w:rsidR="00FE3868" w:rsidRPr="00FE3868" w:rsidRDefault="00FE3868" w:rsidP="00D97535">
            <w:pPr>
              <w:pStyle w:val="tkTekst"/>
              <w:numPr>
                <w:ilvl w:val="0"/>
                <w:numId w:val="1"/>
              </w:numPr>
              <w:ind w:left="0" w:firstLine="426"/>
              <w:rPr>
                <w:rFonts w:ascii="Times New Roman" w:hAnsi="Times New Roman" w:cs="Times New Roman"/>
                <w:sz w:val="22"/>
                <w:szCs w:val="24"/>
              </w:rPr>
            </w:pPr>
            <w:r w:rsidRPr="00FE3868">
              <w:rPr>
                <w:rFonts w:ascii="Times New Roman" w:hAnsi="Times New Roman" w:cs="Times New Roman"/>
                <w:sz w:val="22"/>
                <w:szCs w:val="24"/>
              </w:rPr>
              <w:t>выигрышей, стоимость которых не превышает 10 расчетных показателей;</w:t>
            </w:r>
          </w:p>
          <w:p w:rsidR="00FE3868" w:rsidRPr="00FE3868" w:rsidRDefault="00FE3868" w:rsidP="00D97535">
            <w:pPr>
              <w:pStyle w:val="tkTekst"/>
              <w:numPr>
                <w:ilvl w:val="0"/>
                <w:numId w:val="1"/>
              </w:numPr>
              <w:ind w:left="0" w:firstLine="426"/>
              <w:rPr>
                <w:rFonts w:ascii="Times New Roman" w:hAnsi="Times New Roman" w:cs="Times New Roman"/>
                <w:sz w:val="22"/>
                <w:szCs w:val="24"/>
              </w:rPr>
            </w:pPr>
            <w:r w:rsidRPr="00FE3868">
              <w:rPr>
                <w:rFonts w:ascii="Times New Roman" w:hAnsi="Times New Roman" w:cs="Times New Roman"/>
                <w:sz w:val="22"/>
                <w:szCs w:val="24"/>
              </w:rPr>
              <w:t>призов от участия в международных конкурсах, фестивалях;</w:t>
            </w:r>
          </w:p>
          <w:p w:rsidR="00FE3868" w:rsidRPr="00FE3868" w:rsidRDefault="00FE3868" w:rsidP="00D97535">
            <w:pPr>
              <w:pStyle w:val="tkTekst"/>
              <w:numPr>
                <w:ilvl w:val="0"/>
                <w:numId w:val="1"/>
              </w:numPr>
              <w:ind w:left="0" w:firstLine="426"/>
              <w:rPr>
                <w:rFonts w:ascii="Times New Roman" w:hAnsi="Times New Roman" w:cs="Times New Roman"/>
                <w:sz w:val="22"/>
                <w:szCs w:val="24"/>
              </w:rPr>
            </w:pPr>
            <w:r w:rsidRPr="00FE3868">
              <w:rPr>
                <w:rFonts w:ascii="Times New Roman" w:hAnsi="Times New Roman" w:cs="Times New Roman"/>
                <w:sz w:val="22"/>
                <w:szCs w:val="24"/>
              </w:rPr>
              <w:t>премий, присужденных международными организациями (фондами);</w:t>
            </w:r>
          </w:p>
          <w:p w:rsidR="00FE3868" w:rsidRPr="00FE3868" w:rsidRDefault="00FE3868" w:rsidP="00D97535">
            <w:pPr>
              <w:pStyle w:val="tkTekst"/>
              <w:numPr>
                <w:ilvl w:val="0"/>
                <w:numId w:val="1"/>
              </w:numPr>
              <w:ind w:left="0" w:firstLine="426"/>
              <w:rPr>
                <w:rFonts w:ascii="Times New Roman" w:hAnsi="Times New Roman" w:cs="Times New Roman"/>
                <w:sz w:val="22"/>
                <w:szCs w:val="24"/>
              </w:rPr>
            </w:pPr>
            <w:r w:rsidRPr="00FE3868">
              <w:rPr>
                <w:rFonts w:ascii="Times New Roman" w:hAnsi="Times New Roman" w:cs="Times New Roman"/>
                <w:sz w:val="22"/>
                <w:szCs w:val="24"/>
              </w:rPr>
              <w:t>возвращаемых страховых премий и выкупных сумм, а также страховых сумм и возмещения при наступлении страхового случая по договору страхования, заключенного физическим лицом, не связанным с осуществлением предпринимательской деятельности, за исключением накопительных видов страхования;</w:t>
            </w:r>
          </w:p>
          <w:p w:rsidR="00FE3868" w:rsidRPr="00FE3868" w:rsidRDefault="00FE3868" w:rsidP="00D97535">
            <w:pPr>
              <w:pStyle w:val="tkTekst"/>
              <w:numPr>
                <w:ilvl w:val="0"/>
                <w:numId w:val="1"/>
              </w:numPr>
              <w:ind w:left="0" w:firstLine="426"/>
              <w:rPr>
                <w:rFonts w:ascii="Times New Roman" w:hAnsi="Times New Roman" w:cs="Times New Roman"/>
                <w:sz w:val="22"/>
                <w:szCs w:val="24"/>
              </w:rPr>
            </w:pPr>
            <w:r w:rsidRPr="00FE3868">
              <w:rPr>
                <w:rFonts w:ascii="Times New Roman" w:hAnsi="Times New Roman" w:cs="Times New Roman"/>
                <w:sz w:val="22"/>
                <w:szCs w:val="24"/>
              </w:rPr>
              <w:t>сумм, получаемых за сдачу крови, от других видов донорства, предусмотренных законодательством Кыргызской Республики</w:t>
            </w:r>
          </w:p>
          <w:p w:rsidR="00FE3868" w:rsidRPr="00FE3868" w:rsidRDefault="00FE3868" w:rsidP="00D97535">
            <w:pPr>
              <w:pStyle w:val="tkTekst"/>
              <w:numPr>
                <w:ilvl w:val="0"/>
                <w:numId w:val="73"/>
              </w:numPr>
              <w:ind w:left="0" w:firstLine="426"/>
              <w:rPr>
                <w:rFonts w:ascii="Times New Roman" w:hAnsi="Times New Roman" w:cs="Times New Roman"/>
                <w:sz w:val="22"/>
                <w:szCs w:val="24"/>
              </w:rPr>
            </w:pPr>
            <w:r w:rsidRPr="00FE3868">
              <w:rPr>
                <w:rFonts w:ascii="Times New Roman" w:hAnsi="Times New Roman" w:cs="Times New Roman"/>
                <w:sz w:val="22"/>
                <w:szCs w:val="24"/>
              </w:rPr>
              <w:t>Не облагаются подоходным налогом следующие доходы налогоплательщика, полученные в рамках трудовой деятельности:</w:t>
            </w:r>
          </w:p>
          <w:p w:rsidR="00FE3868" w:rsidRPr="00FE3868" w:rsidRDefault="00FE3868" w:rsidP="00D97535">
            <w:pPr>
              <w:pStyle w:val="tkTekst"/>
              <w:numPr>
                <w:ilvl w:val="0"/>
                <w:numId w:val="2"/>
              </w:numPr>
              <w:ind w:left="0" w:firstLine="426"/>
              <w:rPr>
                <w:rFonts w:ascii="Times New Roman" w:hAnsi="Times New Roman" w:cs="Times New Roman"/>
                <w:sz w:val="22"/>
                <w:szCs w:val="24"/>
              </w:rPr>
            </w:pPr>
            <w:r w:rsidRPr="00FE3868">
              <w:rPr>
                <w:rFonts w:ascii="Times New Roman" w:hAnsi="Times New Roman" w:cs="Times New Roman"/>
                <w:sz w:val="22"/>
                <w:szCs w:val="24"/>
              </w:rPr>
              <w:t>пенсии, пособия, взносы по государственному социальному страхованию,  выплаты возмещения вреда, надбавки и районные коэффициенты, установленные за работу в условиях высокогорья и отдаленных труднодоступных зонах, если осуществление данных выплат вменяется работодателю в обязанность в соответствии с законодательством Кыргызской Республики;</w:t>
            </w:r>
          </w:p>
          <w:p w:rsidR="00FE3868" w:rsidRPr="00FE3868" w:rsidRDefault="00FE3868" w:rsidP="00D97535">
            <w:pPr>
              <w:pStyle w:val="tkTekst"/>
              <w:numPr>
                <w:ilvl w:val="0"/>
                <w:numId w:val="2"/>
              </w:numPr>
              <w:ind w:left="0" w:firstLine="426"/>
              <w:rPr>
                <w:rFonts w:ascii="Times New Roman" w:hAnsi="Times New Roman" w:cs="Times New Roman"/>
                <w:sz w:val="22"/>
                <w:szCs w:val="24"/>
              </w:rPr>
            </w:pPr>
            <w:r w:rsidRPr="00FE3868">
              <w:rPr>
                <w:rFonts w:ascii="Times New Roman" w:hAnsi="Times New Roman" w:cs="Times New Roman"/>
                <w:sz w:val="22"/>
                <w:szCs w:val="24"/>
              </w:rPr>
              <w:t>суммы компенсации работнику, члену исполнительного органа, члена совета директоров или наблюдательного совета командировочных расходов, а также расходов, понесенных членами органа управления организации при выполнении своих обязанностей:</w:t>
            </w:r>
          </w:p>
          <w:p w:rsidR="00FE3868" w:rsidRPr="00FE3868" w:rsidRDefault="00FE3868" w:rsidP="00D97535">
            <w:pPr>
              <w:spacing w:after="60"/>
              <w:ind w:firstLine="426"/>
              <w:jc w:val="both"/>
              <w:rPr>
                <w:rFonts w:ascii="Times New Roman" w:eastAsia="Times New Roman" w:hAnsi="Times New Roman" w:cs="Times New Roman"/>
                <w:szCs w:val="24"/>
              </w:rPr>
            </w:pPr>
            <w:r w:rsidRPr="00FE3868">
              <w:rPr>
                <w:rFonts w:ascii="Times New Roman" w:eastAsia="Times New Roman" w:hAnsi="Times New Roman" w:cs="Times New Roman"/>
                <w:szCs w:val="24"/>
              </w:rPr>
              <w:t>а) по проезду до места назначения и обратно - согласно представленным документам;</w:t>
            </w:r>
          </w:p>
          <w:p w:rsidR="00FE3868" w:rsidRPr="00FE3868" w:rsidRDefault="00FE3868" w:rsidP="00D97535">
            <w:pPr>
              <w:spacing w:after="60"/>
              <w:ind w:firstLine="426"/>
              <w:jc w:val="both"/>
              <w:rPr>
                <w:rFonts w:ascii="Times New Roman" w:eastAsia="Times New Roman" w:hAnsi="Times New Roman" w:cs="Times New Roman"/>
                <w:szCs w:val="24"/>
              </w:rPr>
            </w:pPr>
            <w:r w:rsidRPr="00FE3868">
              <w:rPr>
                <w:rFonts w:ascii="Times New Roman" w:eastAsia="Times New Roman" w:hAnsi="Times New Roman" w:cs="Times New Roman"/>
                <w:szCs w:val="24"/>
              </w:rPr>
              <w:t>б) по найму жилого помещения - согласно представленным документам;</w:t>
            </w:r>
          </w:p>
          <w:p w:rsidR="00FE3868" w:rsidRPr="00FE3868" w:rsidRDefault="00FE3868" w:rsidP="00D97535">
            <w:pPr>
              <w:spacing w:after="60"/>
              <w:ind w:firstLine="426"/>
              <w:jc w:val="both"/>
              <w:rPr>
                <w:rFonts w:ascii="Times New Roman" w:eastAsia="Times New Roman" w:hAnsi="Times New Roman" w:cs="Times New Roman"/>
                <w:szCs w:val="24"/>
              </w:rPr>
            </w:pPr>
            <w:r w:rsidRPr="00FE3868">
              <w:rPr>
                <w:rFonts w:ascii="Times New Roman" w:eastAsia="Times New Roman" w:hAnsi="Times New Roman" w:cs="Times New Roman"/>
                <w:szCs w:val="24"/>
              </w:rPr>
              <w:t xml:space="preserve">в) суточные - в пределах норм, установленных Правительством </w:t>
            </w:r>
            <w:r w:rsidRPr="00FE3868">
              <w:rPr>
                <w:rFonts w:ascii="Times New Roman" w:eastAsia="Times New Roman" w:hAnsi="Times New Roman" w:cs="Times New Roman"/>
                <w:szCs w:val="24"/>
              </w:rPr>
              <w:lastRenderedPageBreak/>
              <w:t>Кыргызской Республики.</w:t>
            </w:r>
          </w:p>
          <w:p w:rsidR="00FE3868" w:rsidRPr="00FE3868" w:rsidRDefault="00FE3868" w:rsidP="00D97535">
            <w:pPr>
              <w:spacing w:after="60"/>
              <w:ind w:firstLine="426"/>
              <w:jc w:val="both"/>
              <w:rPr>
                <w:rFonts w:ascii="Times New Roman" w:eastAsia="Times New Roman" w:hAnsi="Times New Roman" w:cs="Times New Roman"/>
                <w:szCs w:val="24"/>
              </w:rPr>
            </w:pPr>
            <w:r w:rsidRPr="00FE3868">
              <w:rPr>
                <w:rFonts w:ascii="Times New Roman" w:eastAsia="Times New Roman" w:hAnsi="Times New Roman" w:cs="Times New Roman"/>
                <w:szCs w:val="24"/>
              </w:rPr>
              <w:t>В случае отсутствия документов, указанных в подпунктах "а" и "б" настоящего пункта, суммы возмещения по командировочным расходам подлежат освобождению от налогообложения в пределах норм, установленных Правительством Кыргызской Республики;</w:t>
            </w:r>
          </w:p>
          <w:p w:rsidR="00FE3868" w:rsidRPr="00FE3868" w:rsidRDefault="00FE3868" w:rsidP="00D97535">
            <w:pPr>
              <w:pStyle w:val="tkTekst"/>
              <w:numPr>
                <w:ilvl w:val="0"/>
                <w:numId w:val="2"/>
              </w:numPr>
              <w:ind w:left="0" w:firstLine="426"/>
              <w:rPr>
                <w:rFonts w:ascii="Times New Roman" w:hAnsi="Times New Roman" w:cs="Times New Roman"/>
                <w:sz w:val="22"/>
                <w:szCs w:val="24"/>
              </w:rPr>
            </w:pPr>
            <w:r w:rsidRPr="00FE3868">
              <w:rPr>
                <w:rFonts w:ascii="Times New Roman" w:hAnsi="Times New Roman" w:cs="Times New Roman"/>
                <w:sz w:val="22"/>
                <w:szCs w:val="24"/>
              </w:rPr>
              <w:t>стоимость  обязательного медицинского обследования и лечебно-профилактического обслуживания работников;</w:t>
            </w:r>
          </w:p>
          <w:p w:rsidR="00FE3868" w:rsidRPr="00FE3868" w:rsidRDefault="00FE3868" w:rsidP="00D97535">
            <w:pPr>
              <w:pStyle w:val="tkTekst"/>
              <w:numPr>
                <w:ilvl w:val="0"/>
                <w:numId w:val="2"/>
              </w:numPr>
              <w:ind w:left="0" w:firstLine="426"/>
              <w:rPr>
                <w:rFonts w:ascii="Times New Roman" w:hAnsi="Times New Roman" w:cs="Times New Roman"/>
                <w:sz w:val="22"/>
                <w:szCs w:val="24"/>
              </w:rPr>
            </w:pPr>
            <w:r w:rsidRPr="00FE3868">
              <w:rPr>
                <w:rFonts w:ascii="Times New Roman" w:hAnsi="Times New Roman" w:cs="Times New Roman"/>
                <w:sz w:val="22"/>
                <w:szCs w:val="24"/>
              </w:rPr>
              <w:t>страховых премий по договорам обязательного страхования своих работников, а также выплаты по таким договорам;</w:t>
            </w:r>
          </w:p>
          <w:p w:rsidR="00FE3868" w:rsidRPr="00FE3868" w:rsidRDefault="00FE3868" w:rsidP="00D97535">
            <w:pPr>
              <w:pStyle w:val="tkTekst"/>
              <w:numPr>
                <w:ilvl w:val="0"/>
                <w:numId w:val="2"/>
              </w:numPr>
              <w:ind w:left="0" w:firstLine="426"/>
              <w:rPr>
                <w:rFonts w:ascii="Times New Roman" w:hAnsi="Times New Roman" w:cs="Times New Roman"/>
                <w:sz w:val="22"/>
                <w:szCs w:val="24"/>
              </w:rPr>
            </w:pPr>
            <w:r w:rsidRPr="00FE3868">
              <w:rPr>
                <w:rFonts w:ascii="Times New Roman" w:hAnsi="Times New Roman" w:cs="Times New Roman"/>
                <w:sz w:val="22"/>
                <w:szCs w:val="24"/>
              </w:rPr>
              <w:t>стоимость обучения работника, предусмотренная статьей 209 настоящего Кодекса.</w:t>
            </w:r>
          </w:p>
          <w:p w:rsidR="00FE3868" w:rsidRPr="00FE3868" w:rsidRDefault="00FE3868" w:rsidP="00D97535">
            <w:pPr>
              <w:pStyle w:val="tkTekst"/>
              <w:numPr>
                <w:ilvl w:val="0"/>
                <w:numId w:val="2"/>
              </w:numPr>
              <w:ind w:left="0" w:firstLine="426"/>
              <w:rPr>
                <w:rFonts w:ascii="Times New Roman" w:hAnsi="Times New Roman" w:cs="Times New Roman"/>
                <w:sz w:val="22"/>
                <w:szCs w:val="24"/>
              </w:rPr>
            </w:pPr>
            <w:r w:rsidRPr="00FE3868">
              <w:rPr>
                <w:rFonts w:ascii="Times New Roman" w:hAnsi="Times New Roman" w:cs="Times New Roman"/>
                <w:sz w:val="22"/>
                <w:szCs w:val="24"/>
              </w:rPr>
              <w:t>стоимость  новогоднего подарка для детей (иждивенцев) работника до 14 лет, в размере не более 10 расчетных показателей на каждого ребенка;</w:t>
            </w:r>
          </w:p>
          <w:p w:rsidR="00FE3868" w:rsidRPr="00FE3868" w:rsidRDefault="00FE3868" w:rsidP="00D97535">
            <w:pPr>
              <w:pStyle w:val="tkTekst"/>
              <w:numPr>
                <w:ilvl w:val="0"/>
                <w:numId w:val="2"/>
              </w:numPr>
              <w:ind w:left="0" w:firstLine="426"/>
              <w:rPr>
                <w:rFonts w:ascii="Times New Roman" w:hAnsi="Times New Roman" w:cs="Times New Roman"/>
                <w:sz w:val="22"/>
                <w:szCs w:val="24"/>
              </w:rPr>
            </w:pPr>
            <w:r w:rsidRPr="00FE3868">
              <w:rPr>
                <w:rFonts w:ascii="Times New Roman" w:hAnsi="Times New Roman" w:cs="Times New Roman"/>
                <w:sz w:val="22"/>
                <w:szCs w:val="24"/>
              </w:rPr>
              <w:t>стоимость специальной одежды, специальной обуви, средств индивидуальной защиты, мыла, обеззараживающих средств; стоимость молока и лечебно-профилактического питания работников, занятых на работах с вредными или опасными условиями труда в соответствии с перечнем таких работ и по нормам, установленным законодательством Кыргызской Республики;</w:t>
            </w:r>
          </w:p>
          <w:p w:rsidR="00FE3868" w:rsidRPr="00FE3868" w:rsidRDefault="00FE3868" w:rsidP="00D97535">
            <w:pPr>
              <w:pStyle w:val="tkTekst"/>
              <w:numPr>
                <w:ilvl w:val="0"/>
                <w:numId w:val="2"/>
              </w:numPr>
              <w:ind w:left="0" w:firstLine="426"/>
              <w:rPr>
                <w:rFonts w:ascii="Times New Roman" w:hAnsi="Times New Roman" w:cs="Times New Roman"/>
                <w:sz w:val="22"/>
                <w:szCs w:val="24"/>
              </w:rPr>
            </w:pPr>
            <w:r w:rsidRPr="00FE3868">
              <w:rPr>
                <w:rFonts w:ascii="Times New Roman" w:hAnsi="Times New Roman" w:cs="Times New Roman"/>
                <w:sz w:val="22"/>
                <w:szCs w:val="24"/>
              </w:rPr>
              <w:t>суммы, полученные безвозмездно близкими родственниками умершего работника или работником в связи со смертью близкого родственника;</w:t>
            </w:r>
          </w:p>
          <w:p w:rsidR="00FE3868" w:rsidRPr="00FE3868" w:rsidRDefault="00FE3868" w:rsidP="00D97535">
            <w:pPr>
              <w:pStyle w:val="tkTekst"/>
              <w:numPr>
                <w:ilvl w:val="0"/>
                <w:numId w:val="2"/>
              </w:numPr>
              <w:ind w:left="0" w:firstLine="426"/>
              <w:rPr>
                <w:rFonts w:ascii="Times New Roman" w:hAnsi="Times New Roman" w:cs="Times New Roman"/>
                <w:sz w:val="22"/>
                <w:szCs w:val="24"/>
              </w:rPr>
            </w:pPr>
            <w:r w:rsidRPr="00FE3868">
              <w:rPr>
                <w:rFonts w:ascii="Times New Roman" w:hAnsi="Times New Roman" w:cs="Times New Roman"/>
                <w:sz w:val="22"/>
                <w:szCs w:val="24"/>
              </w:rPr>
              <w:t>оплата труда граждан, занятых на оплачиваемых общественных работах, организованных органами службы занятости;</w:t>
            </w:r>
          </w:p>
          <w:p w:rsidR="00FE3868" w:rsidRPr="00FE3868" w:rsidRDefault="00FE3868" w:rsidP="00D97535">
            <w:pPr>
              <w:pStyle w:val="tkTekst"/>
              <w:numPr>
                <w:ilvl w:val="0"/>
                <w:numId w:val="2"/>
              </w:numPr>
              <w:ind w:left="0" w:firstLine="426"/>
              <w:rPr>
                <w:rFonts w:ascii="Times New Roman" w:hAnsi="Times New Roman" w:cs="Times New Roman"/>
                <w:sz w:val="22"/>
                <w:szCs w:val="24"/>
              </w:rPr>
            </w:pPr>
            <w:r w:rsidRPr="00FE3868">
              <w:rPr>
                <w:rFonts w:ascii="Times New Roman" w:hAnsi="Times New Roman" w:cs="Times New Roman"/>
                <w:sz w:val="22"/>
                <w:szCs w:val="24"/>
              </w:rPr>
              <w:t>денежное содержание сотрудников дипломатической службы Кыргызской Республики, государственных служащих и других работников граждан Кыргызской Республики, работающих в загранучреждениях Кыргызской Республики, а также представительствах государственных органов Кыргызской Республики в иностранных государствах или международных организациях, расположенных за рубежом;</w:t>
            </w:r>
          </w:p>
          <w:p w:rsidR="00FE3868" w:rsidRPr="00FE3868" w:rsidRDefault="00FE3868" w:rsidP="00D97535">
            <w:pPr>
              <w:pStyle w:val="tkTekst"/>
              <w:numPr>
                <w:ilvl w:val="0"/>
                <w:numId w:val="2"/>
              </w:numPr>
              <w:ind w:left="0" w:firstLine="426"/>
              <w:rPr>
                <w:rFonts w:ascii="Times New Roman" w:hAnsi="Times New Roman" w:cs="Times New Roman"/>
                <w:sz w:val="22"/>
                <w:szCs w:val="24"/>
              </w:rPr>
            </w:pPr>
            <w:r w:rsidRPr="00FE3868">
              <w:rPr>
                <w:rFonts w:ascii="Times New Roman" w:hAnsi="Times New Roman" w:cs="Times New Roman"/>
                <w:sz w:val="22"/>
                <w:szCs w:val="24"/>
              </w:rPr>
              <w:t xml:space="preserve">заработная плата, премии, компенсации и иные выплаты компенсирующего и стимулирующего характера работникам религиозных </w:t>
            </w:r>
            <w:r w:rsidRPr="00FE3868">
              <w:rPr>
                <w:rFonts w:ascii="Times New Roman" w:hAnsi="Times New Roman" w:cs="Times New Roman"/>
                <w:sz w:val="22"/>
                <w:szCs w:val="24"/>
              </w:rPr>
              <w:lastRenderedPageBreak/>
              <w:t>организаций;</w:t>
            </w:r>
          </w:p>
          <w:p w:rsidR="00FE3868" w:rsidRPr="00FE3868" w:rsidRDefault="00FE3868" w:rsidP="00D97535">
            <w:pPr>
              <w:pStyle w:val="tkTekst"/>
              <w:numPr>
                <w:ilvl w:val="0"/>
                <w:numId w:val="73"/>
              </w:numPr>
              <w:ind w:left="0" w:firstLine="426"/>
              <w:rPr>
                <w:rFonts w:ascii="Times New Roman" w:hAnsi="Times New Roman" w:cs="Times New Roman"/>
                <w:sz w:val="22"/>
                <w:szCs w:val="24"/>
              </w:rPr>
            </w:pPr>
            <w:r w:rsidRPr="00FE3868">
              <w:rPr>
                <w:rFonts w:ascii="Times New Roman" w:hAnsi="Times New Roman" w:cs="Times New Roman"/>
                <w:sz w:val="22"/>
                <w:szCs w:val="24"/>
              </w:rPr>
              <w:t>Не облагаются подоходным налогом следующие доходы по операциям, связанными с родственными отношениями:</w:t>
            </w:r>
          </w:p>
          <w:p w:rsidR="00FE3868" w:rsidRPr="00FE3868" w:rsidRDefault="00FE3868" w:rsidP="00D97535">
            <w:pPr>
              <w:pStyle w:val="tkTekst"/>
              <w:numPr>
                <w:ilvl w:val="0"/>
                <w:numId w:val="4"/>
              </w:numPr>
              <w:ind w:left="0" w:firstLine="426"/>
              <w:rPr>
                <w:rFonts w:ascii="Times New Roman" w:hAnsi="Times New Roman" w:cs="Times New Roman"/>
                <w:sz w:val="22"/>
                <w:szCs w:val="24"/>
              </w:rPr>
            </w:pPr>
            <w:r w:rsidRPr="00FE3868">
              <w:rPr>
                <w:rFonts w:ascii="Times New Roman" w:hAnsi="Times New Roman" w:cs="Times New Roman"/>
                <w:sz w:val="22"/>
                <w:szCs w:val="24"/>
              </w:rPr>
              <w:t>алименты, получаемые в соответствии с законодательством Кыргызской Республики;</w:t>
            </w:r>
          </w:p>
          <w:p w:rsidR="00FE3868" w:rsidRPr="00FE3868" w:rsidRDefault="00FE3868" w:rsidP="00D97535">
            <w:pPr>
              <w:pStyle w:val="tkTekst"/>
              <w:numPr>
                <w:ilvl w:val="0"/>
                <w:numId w:val="4"/>
              </w:numPr>
              <w:ind w:left="0" w:firstLine="426"/>
              <w:rPr>
                <w:rFonts w:ascii="Times New Roman" w:hAnsi="Times New Roman" w:cs="Times New Roman"/>
                <w:sz w:val="22"/>
                <w:szCs w:val="24"/>
              </w:rPr>
            </w:pPr>
            <w:r w:rsidRPr="00FE3868">
              <w:rPr>
                <w:rFonts w:ascii="Times New Roman" w:hAnsi="Times New Roman" w:cs="Times New Roman"/>
                <w:sz w:val="22"/>
                <w:szCs w:val="24"/>
              </w:rPr>
              <w:t xml:space="preserve"> любой доход от передачи собственности между супругами или между бывшими супругами, произошедшей вследствие развода;</w:t>
            </w:r>
          </w:p>
          <w:p w:rsidR="00FE3868" w:rsidRPr="00FE3868" w:rsidRDefault="00FE3868" w:rsidP="00D97535">
            <w:pPr>
              <w:pStyle w:val="tkTekst"/>
              <w:numPr>
                <w:ilvl w:val="0"/>
                <w:numId w:val="4"/>
              </w:numPr>
              <w:ind w:left="0" w:firstLine="426"/>
              <w:rPr>
                <w:rFonts w:ascii="Times New Roman" w:hAnsi="Times New Roman" w:cs="Times New Roman"/>
                <w:sz w:val="22"/>
                <w:szCs w:val="24"/>
              </w:rPr>
            </w:pPr>
            <w:r w:rsidRPr="00FE3868">
              <w:rPr>
                <w:rFonts w:ascii="Times New Roman" w:hAnsi="Times New Roman" w:cs="Times New Roman"/>
                <w:sz w:val="22"/>
                <w:szCs w:val="24"/>
              </w:rPr>
              <w:t>стоимость имущества, работ, услуг, полученных физическим лицом от близких родственников в порядке наследования или дарения, за исключением имущества, работ, услуг, полученных при осуществлении предпринимательской деятельности;</w:t>
            </w:r>
          </w:p>
          <w:p w:rsidR="00FE3868" w:rsidRPr="00FE3868" w:rsidRDefault="00FE3868" w:rsidP="00D97535">
            <w:pPr>
              <w:pStyle w:val="tkTekst"/>
              <w:numPr>
                <w:ilvl w:val="0"/>
                <w:numId w:val="73"/>
              </w:numPr>
              <w:ind w:left="0" w:firstLine="426"/>
              <w:rPr>
                <w:rFonts w:ascii="Times New Roman" w:hAnsi="Times New Roman" w:cs="Times New Roman"/>
                <w:sz w:val="22"/>
                <w:szCs w:val="24"/>
              </w:rPr>
            </w:pPr>
            <w:r w:rsidRPr="00FE3868">
              <w:rPr>
                <w:rFonts w:ascii="Times New Roman" w:hAnsi="Times New Roman" w:cs="Times New Roman"/>
                <w:sz w:val="22"/>
                <w:szCs w:val="24"/>
              </w:rPr>
              <w:t>Не облагается подоходным налогом доход налогоплательщика, полученный от реализации движимого и/или недвижимого имущества, приобретенного не с целью осуществления предпринимательской деятельности, а также сельхозпродукции, кроме случаев, когда доход получен от реализации:</w:t>
            </w:r>
          </w:p>
          <w:p w:rsidR="00FE3868" w:rsidRPr="00FE3868" w:rsidRDefault="00FE3868" w:rsidP="00D97535">
            <w:pPr>
              <w:pStyle w:val="tkTekst"/>
              <w:ind w:firstLine="426"/>
              <w:rPr>
                <w:rFonts w:ascii="Times New Roman" w:hAnsi="Times New Roman" w:cs="Times New Roman"/>
                <w:sz w:val="22"/>
                <w:szCs w:val="24"/>
              </w:rPr>
            </w:pPr>
            <w:r w:rsidRPr="00FE3868">
              <w:rPr>
                <w:rFonts w:ascii="Times New Roman" w:hAnsi="Times New Roman" w:cs="Times New Roman"/>
                <w:sz w:val="22"/>
                <w:szCs w:val="24"/>
              </w:rPr>
              <w:t>1) автомототранспортного средства, принадлежащего на праве собственности менее одного года со дня приобретения;</w:t>
            </w:r>
          </w:p>
          <w:p w:rsidR="00FE3868" w:rsidRPr="00FE3868" w:rsidRDefault="00FE3868" w:rsidP="00D97535">
            <w:pPr>
              <w:pStyle w:val="tkTekst"/>
              <w:ind w:firstLine="426"/>
              <w:rPr>
                <w:rFonts w:ascii="Times New Roman" w:hAnsi="Times New Roman" w:cs="Times New Roman"/>
                <w:sz w:val="22"/>
                <w:szCs w:val="24"/>
              </w:rPr>
            </w:pPr>
            <w:r w:rsidRPr="00FE3868">
              <w:rPr>
                <w:rFonts w:ascii="Times New Roman" w:hAnsi="Times New Roman" w:cs="Times New Roman"/>
                <w:sz w:val="22"/>
                <w:szCs w:val="24"/>
              </w:rPr>
              <w:t>2) недвижимого имущества, отнесенного к жилищному фонду в соответствии с данными органа единой системы государственной регистрации прав на недвижимое имущество и принадлежащего налогоплательщику на праве собственности менее 2 лет, следующих подряд, со дня приобретения данного недвижимого имущества.</w:t>
            </w:r>
          </w:p>
          <w:p w:rsidR="00FE3868" w:rsidRPr="00FE3868" w:rsidRDefault="00FE3868" w:rsidP="00D97535">
            <w:pPr>
              <w:pStyle w:val="1"/>
              <w:spacing w:before="0"/>
              <w:ind w:firstLine="459"/>
              <w:jc w:val="both"/>
              <w:outlineLvl w:val="0"/>
              <w:rPr>
                <w:b w:val="0"/>
                <w:sz w:val="22"/>
                <w:szCs w:val="24"/>
              </w:rPr>
            </w:pPr>
            <w:r w:rsidRPr="00FE3868">
              <w:rPr>
                <w:b w:val="0"/>
                <w:sz w:val="22"/>
                <w:szCs w:val="24"/>
              </w:rPr>
              <w:t>7. Не облагаются подоходным налогом следующие доходы налогоплательщика от другой деятельности:</w:t>
            </w:r>
          </w:p>
          <w:p w:rsidR="00FE3868" w:rsidRPr="00FE3868" w:rsidRDefault="00FE3868" w:rsidP="00D97535">
            <w:pPr>
              <w:pStyle w:val="tkTekst"/>
              <w:numPr>
                <w:ilvl w:val="0"/>
                <w:numId w:val="36"/>
              </w:numPr>
              <w:ind w:left="0" w:firstLine="459"/>
              <w:rPr>
                <w:rFonts w:ascii="Times New Roman" w:hAnsi="Times New Roman" w:cs="Times New Roman"/>
                <w:sz w:val="22"/>
                <w:szCs w:val="24"/>
              </w:rPr>
            </w:pPr>
            <w:r w:rsidRPr="00FE3868">
              <w:rPr>
                <w:rFonts w:ascii="Times New Roman" w:hAnsi="Times New Roman" w:cs="Times New Roman"/>
                <w:sz w:val="22"/>
                <w:szCs w:val="24"/>
              </w:rPr>
              <w:t>проценты по вкладу в банк Кыргызской Республики;</w:t>
            </w:r>
          </w:p>
          <w:p w:rsidR="00FE3868" w:rsidRPr="00FE3868" w:rsidRDefault="00FE3868" w:rsidP="00D97535">
            <w:pPr>
              <w:pStyle w:val="tkTekst"/>
              <w:numPr>
                <w:ilvl w:val="0"/>
                <w:numId w:val="36"/>
              </w:numPr>
              <w:ind w:left="0" w:firstLine="459"/>
              <w:rPr>
                <w:rFonts w:ascii="Times New Roman" w:hAnsi="Times New Roman" w:cs="Times New Roman"/>
                <w:sz w:val="22"/>
                <w:szCs w:val="24"/>
              </w:rPr>
            </w:pPr>
            <w:r w:rsidRPr="00FE3868">
              <w:rPr>
                <w:rFonts w:ascii="Times New Roman" w:hAnsi="Times New Roman" w:cs="Times New Roman"/>
                <w:sz w:val="22"/>
                <w:szCs w:val="24"/>
              </w:rPr>
              <w:t>доход по договору мудараба в соответствии с исламским финансированием;</w:t>
            </w:r>
          </w:p>
          <w:p w:rsidR="00FE3868" w:rsidRPr="00FE3868" w:rsidRDefault="00FE3868" w:rsidP="00D97535">
            <w:pPr>
              <w:pStyle w:val="tkTekst"/>
              <w:numPr>
                <w:ilvl w:val="0"/>
                <w:numId w:val="36"/>
              </w:numPr>
              <w:ind w:left="0" w:firstLine="426"/>
              <w:rPr>
                <w:rFonts w:ascii="Times New Roman" w:hAnsi="Times New Roman" w:cs="Times New Roman"/>
                <w:sz w:val="22"/>
                <w:szCs w:val="24"/>
              </w:rPr>
            </w:pPr>
            <w:r w:rsidRPr="00FE3868">
              <w:rPr>
                <w:rFonts w:ascii="Times New Roman" w:hAnsi="Times New Roman" w:cs="Times New Roman"/>
                <w:sz w:val="22"/>
                <w:szCs w:val="24"/>
              </w:rPr>
              <w:t>дивиденд, полученный физическим лицом, за исключением дивиденда, полученного от участия в иностранной  организации;</w:t>
            </w:r>
          </w:p>
          <w:p w:rsidR="00FE3868" w:rsidRPr="00FE3868" w:rsidRDefault="00FE3868" w:rsidP="00D97535">
            <w:pPr>
              <w:pStyle w:val="tkTekst"/>
              <w:numPr>
                <w:ilvl w:val="0"/>
                <w:numId w:val="36"/>
              </w:numPr>
              <w:ind w:left="0" w:firstLine="426"/>
              <w:rPr>
                <w:rFonts w:ascii="Times New Roman" w:hAnsi="Times New Roman" w:cs="Times New Roman"/>
                <w:sz w:val="22"/>
                <w:szCs w:val="24"/>
              </w:rPr>
            </w:pPr>
            <w:r w:rsidRPr="00FE3868">
              <w:rPr>
                <w:rFonts w:ascii="Times New Roman" w:hAnsi="Times New Roman" w:cs="Times New Roman"/>
                <w:sz w:val="22"/>
                <w:szCs w:val="24"/>
              </w:rPr>
              <w:t>сумма возврата в размере внесенной доли или пая участника или от долевых ценных бумаг;</w:t>
            </w:r>
          </w:p>
          <w:p w:rsidR="00FE3868" w:rsidRPr="00FE3868" w:rsidRDefault="00FE3868" w:rsidP="00D97535">
            <w:pPr>
              <w:pStyle w:val="tkTekst"/>
              <w:numPr>
                <w:ilvl w:val="0"/>
                <w:numId w:val="36"/>
              </w:numPr>
              <w:ind w:left="0" w:firstLine="426"/>
              <w:rPr>
                <w:rFonts w:ascii="Times New Roman" w:hAnsi="Times New Roman" w:cs="Times New Roman"/>
                <w:sz w:val="22"/>
                <w:szCs w:val="24"/>
              </w:rPr>
            </w:pPr>
            <w:r w:rsidRPr="00FE3868">
              <w:rPr>
                <w:rFonts w:ascii="Times New Roman" w:hAnsi="Times New Roman" w:cs="Times New Roman"/>
                <w:sz w:val="22"/>
                <w:szCs w:val="24"/>
              </w:rPr>
              <w:t xml:space="preserve">стоимость дополнительно полученных участником организации </w:t>
            </w:r>
            <w:r w:rsidRPr="00FE3868">
              <w:rPr>
                <w:rFonts w:ascii="Times New Roman" w:hAnsi="Times New Roman" w:cs="Times New Roman"/>
                <w:sz w:val="22"/>
                <w:szCs w:val="24"/>
              </w:rPr>
              <w:lastRenderedPageBreak/>
              <w:t>акций (долей), распределенных между участниками организации по решению общего собрания, либо разницы между номинальной стоимостью новых акций, полученных взамен первоначальных, и номинальной стоимостью первоначальных акций акционера при распределении между участниками организации акций (долей) в связи с увеличением уставного капитала этой организации, в том числе и за счет имущества организации.</w:t>
            </w:r>
          </w:p>
          <w:p w:rsidR="00FE3868" w:rsidRPr="00FE3868" w:rsidRDefault="00FE3868" w:rsidP="00DD63F1">
            <w:pPr>
              <w:pStyle w:val="tkRedakcijaTekst"/>
              <w:rPr>
                <w:rFonts w:ascii="Times New Roman" w:hAnsi="Times New Roman" w:cs="Times New Roman"/>
                <w:sz w:val="22"/>
                <w:szCs w:val="22"/>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A84238">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168. Дата возникновения дохода</w:t>
            </w:r>
          </w:p>
          <w:p w:rsidR="00FE3868" w:rsidRPr="00FE3868" w:rsidRDefault="00FE3868" w:rsidP="00A842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целях настоящей главы датой возникновения дохода является:</w:t>
            </w:r>
          </w:p>
          <w:p w:rsidR="00FE3868" w:rsidRPr="00FE3868" w:rsidRDefault="00FE3868" w:rsidP="00A842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 получении доходов в денежной форме - дата выплаты дохода, в том числе по перечислению дохода на счета налогоплательщика в банках либо по его поручению на счета третьих лиц;</w:t>
            </w:r>
          </w:p>
          <w:p w:rsidR="00FE3868" w:rsidRPr="00FE3868" w:rsidRDefault="00FE3868" w:rsidP="00A842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получении доходов в форме товаров - дата перехода права собственности на товары;</w:t>
            </w:r>
          </w:p>
          <w:p w:rsidR="00FE3868" w:rsidRPr="00FE3868" w:rsidRDefault="00FE3868" w:rsidP="00A842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 получении доходов в форме работ, услуг - дата, когда вся или часть работ завершена или услуг оказана;</w:t>
            </w:r>
          </w:p>
          <w:p w:rsidR="00FE3868" w:rsidRPr="00FE3868" w:rsidRDefault="00FE3868" w:rsidP="00A842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при получении доходов в виде материальной выгоды - дата уплаты налогоплательщиком суммы платежей и/или процентов по полученным займам или кредитам, а также по полученному и/или приобретенному товару;</w:t>
            </w:r>
          </w:p>
          <w:p w:rsidR="00FE3868" w:rsidRPr="00FE3868" w:rsidRDefault="00FE3868" w:rsidP="00A842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при прекращении обязательства налогоплательщика - дата прекращения обязательства.</w:t>
            </w:r>
          </w:p>
        </w:tc>
        <w:tc>
          <w:tcPr>
            <w:tcW w:w="7371" w:type="dxa"/>
            <w:shd w:val="clear" w:color="auto" w:fill="auto"/>
          </w:tcPr>
          <w:p w:rsidR="00FE3868" w:rsidRPr="00FE3868" w:rsidRDefault="00FE3868" w:rsidP="00A84238">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182. Дата возникновения дохода</w:t>
            </w:r>
          </w:p>
          <w:p w:rsidR="00FE3868" w:rsidRPr="00FE3868" w:rsidRDefault="00FE3868" w:rsidP="00A842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целях настоящей главы датой возникновения дохода является:</w:t>
            </w:r>
          </w:p>
          <w:p w:rsidR="00FE3868" w:rsidRPr="00FE3868" w:rsidRDefault="00FE3868" w:rsidP="00A842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 получении дохода в денежной форме - дата выплаты суммы дохода, в том числе по перечислению дохода на счета налогоплательщика в банках либо по его поручению на счета третьих лиц;</w:t>
            </w:r>
          </w:p>
          <w:p w:rsidR="00FE3868" w:rsidRPr="00FE3868" w:rsidRDefault="00FE3868" w:rsidP="00A842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получении дохода в форме товаров - дата перехода права собственности на товары;</w:t>
            </w:r>
          </w:p>
          <w:p w:rsidR="00FE3868" w:rsidRPr="00FE3868" w:rsidRDefault="00FE3868" w:rsidP="00A842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 получении дохода в форме работ, услуг - дата, когда вся или часть работ завершена или услуг оказана;</w:t>
            </w:r>
          </w:p>
          <w:p w:rsidR="00FE3868" w:rsidRPr="00FE3868" w:rsidRDefault="00FE3868" w:rsidP="00A842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при получении дохода в виде материальной выгоды:</w:t>
            </w:r>
          </w:p>
          <w:p w:rsidR="00FE3868" w:rsidRPr="00FE3868" w:rsidRDefault="00FE3868" w:rsidP="00A842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а)по полученному займу или кредиту - дата уплаты налогоплательщиком суммы платежей и/или процентов в соответствии с договором займа или кредита;</w:t>
            </w:r>
          </w:p>
          <w:p w:rsidR="00FE3868" w:rsidRPr="00FE3868" w:rsidRDefault="00FE3868" w:rsidP="00A842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по полученной ссуде – последнее число каждого месяца пользования ссудой;</w:t>
            </w:r>
          </w:p>
          <w:p w:rsidR="00FE3868" w:rsidRPr="00FE3868" w:rsidRDefault="00FE3868" w:rsidP="00A842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по полученному и/или приобретенному товару – дата получения и/или приобретения товара;</w:t>
            </w:r>
          </w:p>
          <w:p w:rsidR="00FE3868" w:rsidRPr="00FE3868" w:rsidRDefault="00FE3868" w:rsidP="00A8423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при прекращении обязательства налогоплательщика - дата прекращения обязательства.</w:t>
            </w:r>
          </w:p>
        </w:tc>
      </w:tr>
      <w:tr w:rsidR="00FE3868" w:rsidRPr="00FE3868" w:rsidTr="00FE3868">
        <w:tc>
          <w:tcPr>
            <w:tcW w:w="709" w:type="dxa"/>
            <w:shd w:val="clear" w:color="auto" w:fill="auto"/>
          </w:tcPr>
          <w:p w:rsidR="00FE3868" w:rsidRPr="00FE3868" w:rsidRDefault="00FE3868" w:rsidP="0077596E">
            <w:pPr>
              <w:spacing w:before="200"/>
              <w:ind w:left="34" w:right="34"/>
              <w:jc w:val="center"/>
              <w:rPr>
                <w:rFonts w:ascii="Times New Roman" w:hAnsi="Times New Roman" w:cs="Times New Roman"/>
              </w:rPr>
            </w:pPr>
          </w:p>
        </w:tc>
        <w:tc>
          <w:tcPr>
            <w:tcW w:w="7513" w:type="dxa"/>
            <w:shd w:val="clear" w:color="auto" w:fill="auto"/>
          </w:tcPr>
          <w:p w:rsidR="00FE3868" w:rsidRPr="00FE3868" w:rsidRDefault="00FE3868" w:rsidP="00E547BF">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24. Вычеты из совокупного дохода для определения налоговой базы</w:t>
            </w:r>
          </w:p>
        </w:tc>
        <w:tc>
          <w:tcPr>
            <w:tcW w:w="7371" w:type="dxa"/>
            <w:shd w:val="clear" w:color="auto" w:fill="auto"/>
          </w:tcPr>
          <w:p w:rsidR="00FE3868" w:rsidRPr="00FE3868" w:rsidRDefault="00FE3868" w:rsidP="00E547BF">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24. Вычеты из совокупного дохода для определения налоговой базы</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E547BF">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169. Общие положения</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имеет право на вычеты, установленные настоящей главой.</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Налогоплательщик имеет право на вычеты в том налоговом периоде, к которому такие вычеты относятся.</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Налогоплательщик имеет право на следующие вычеты:</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стандартные вычеты;</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социальные вычеты;</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имущественные вычеты.</w:t>
            </w:r>
          </w:p>
        </w:tc>
        <w:tc>
          <w:tcPr>
            <w:tcW w:w="7371" w:type="dxa"/>
            <w:shd w:val="clear" w:color="auto" w:fill="auto"/>
          </w:tcPr>
          <w:p w:rsidR="00FE3868" w:rsidRPr="00FE3868" w:rsidRDefault="00FE3868" w:rsidP="00E547BF">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183. Общие положения</w:t>
            </w:r>
          </w:p>
          <w:p w:rsidR="00FE3868" w:rsidRPr="00FE3868" w:rsidRDefault="00FE3868" w:rsidP="00F80AF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иное не предусмотрено настоящимразделомналогоплательщик имеет право на следующие вычеты:</w:t>
            </w:r>
          </w:p>
          <w:p w:rsidR="00FE3868" w:rsidRPr="00FE3868" w:rsidRDefault="00FE3868" w:rsidP="00F80AF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стандартные вычеты;</w:t>
            </w:r>
          </w:p>
          <w:p w:rsidR="00FE3868" w:rsidRPr="00FE3868" w:rsidRDefault="00FE3868" w:rsidP="00F80AF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социальный вычет;</w:t>
            </w:r>
          </w:p>
          <w:p w:rsidR="00FE3868" w:rsidRPr="00FE3868" w:rsidRDefault="00FE3868" w:rsidP="00F80AF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имущественный вычет. </w:t>
            </w:r>
          </w:p>
          <w:p w:rsidR="00FE3868" w:rsidRPr="00FE3868" w:rsidRDefault="00FE3868" w:rsidP="00F80AF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Стандартный вычет применяется для всех категорий налогоплательщиков, за исключением физического лица-нерезидента, не являющегося гражданином Кыргызской Республики.</w:t>
            </w:r>
          </w:p>
          <w:p w:rsidR="00FE3868" w:rsidRPr="00FE3868" w:rsidRDefault="00FE3868" w:rsidP="00F80AF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Социальный и имущественный вычет применяется для:</w:t>
            </w:r>
          </w:p>
          <w:p w:rsidR="00FE3868" w:rsidRPr="00FE3868" w:rsidRDefault="00FE3868" w:rsidP="00F80AFA">
            <w:pPr>
              <w:spacing w:after="60"/>
              <w:ind w:firstLine="567"/>
              <w:jc w:val="both"/>
              <w:rPr>
                <w:rFonts w:ascii="Times New Roman" w:hAnsi="Times New Roman" w:cs="Times New Roman"/>
              </w:rPr>
            </w:pPr>
            <w:r w:rsidRPr="00FE3868">
              <w:rPr>
                <w:rFonts w:ascii="Times New Roman" w:eastAsia="Times New Roman" w:hAnsi="Times New Roman" w:cs="Times New Roman"/>
              </w:rPr>
              <w:t xml:space="preserve">1) </w:t>
            </w:r>
            <w:r w:rsidRPr="00FE3868">
              <w:rPr>
                <w:rFonts w:ascii="Times New Roman" w:hAnsi="Times New Roman" w:cs="Times New Roman"/>
              </w:rPr>
              <w:t>гражданина Кыргызской Республики;</w:t>
            </w:r>
          </w:p>
          <w:p w:rsidR="00FE3868" w:rsidRPr="00FE3868" w:rsidRDefault="00FE3868" w:rsidP="00F80AFA">
            <w:pPr>
              <w:spacing w:after="60"/>
              <w:ind w:firstLine="567"/>
              <w:jc w:val="both"/>
              <w:rPr>
                <w:rFonts w:ascii="Times New Roman" w:hAnsi="Times New Roman" w:cs="Times New Roman"/>
              </w:rPr>
            </w:pPr>
            <w:r w:rsidRPr="00FE3868">
              <w:rPr>
                <w:rFonts w:ascii="Times New Roman" w:hAnsi="Times New Roman" w:cs="Times New Roman"/>
              </w:rPr>
              <w:t>2) физического лица-резидента, не являющегося гражданином Кыргызской Республики, но имеющего вид на жительство в Кыргызской Республике или статус кайрылмана.</w:t>
            </w:r>
          </w:p>
          <w:p w:rsidR="00FE3868" w:rsidRPr="00FE3868" w:rsidRDefault="00FE3868" w:rsidP="00F80AF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Налогоплательщик имеет право на вычеты в том налоговом периоде, к которому такие вычеты относятся.</w:t>
            </w:r>
          </w:p>
          <w:p w:rsidR="00FE3868" w:rsidRPr="00FE3868" w:rsidRDefault="00FE3868" w:rsidP="00B57335">
            <w:pPr>
              <w:spacing w:after="60"/>
              <w:ind w:firstLine="567"/>
              <w:jc w:val="both"/>
              <w:rPr>
                <w:rFonts w:ascii="Times New Roman" w:eastAsia="Times New Roman" w:hAnsi="Times New Roman" w:cs="Times New Roman"/>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E547BF">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170. Стандартные вычеты</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Стандартные вычеты состоят:</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из персонального вычета - в размере 6,5 расчетных показателей за каждый месяц налогового периода;</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из вычета на иждивенцев налогоплательщика - в размере одного расчетного показателя на каждого иждивенца за каждый месяц налогового периода;</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из вычета отчислений по государственному социальному страхованию, за исключением отчислений по государственному социальному страхованию по доходам, не облагаемым подоходным налогом, в соответствии с настоящим Кодексом;</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4) из вычета отчислений в негосударственный пенсионный фонд - не более 8 процентов от налоговой базы налогоплательщика.</w:t>
            </w:r>
          </w:p>
        </w:tc>
        <w:tc>
          <w:tcPr>
            <w:tcW w:w="7371" w:type="dxa"/>
            <w:shd w:val="clear" w:color="auto" w:fill="auto"/>
          </w:tcPr>
          <w:p w:rsidR="00FE3868" w:rsidRPr="00FE3868" w:rsidRDefault="00FE3868" w:rsidP="00E547BF">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184. Стандартные вычеты</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Стандартные вычеты состоят:</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из персонального вычета - в размере 6,5 расчетных показателей за каждый месяц налогового периода;</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из вычета на иждивенцев налогоплательщика - в размере одного расчетного показателя на каждого иждивенца за каждый месяц налогового периода;</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из вычета отчислений по государственному социальному страхованию, за исключением отчислений по государственному социальному страхованию по доходам, не облагаемым подоходным налогом, в соответствии с настоящим Кодексом;</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4) из вычета отчислений в негосударственный пенсионный фонд - не более 8 процентов от налоговой базы налогоплательщика.</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E547BF">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171. Социальные вычеты</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имеет право на получение социального вычета на образование налогоплательщика и его иждивенцев, возраст которых не превышает 24 лет.</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Размер вычета на дошкольное, школьное образование, начальное, среднее и высшее профессиональное образование устанавливается равным сумме оплаты, произведенной налогоплательщиком в адрес организации образования Кыргызской Республики, имеющей лицензию уполномоченного государственного органа, и подтвержденной документами, но не более 10 процентов от размера налоговой базы налогоплательщика без учета вычетов на образование.</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Право на социальный вычет, установленный частью 1 настоящей статьи, предоставляется при подаче налоговой декларации на основании письменного заявления налогоплательщика и документов, подтверждающих произведенные расходы. При этом право на вычет предоставляется только одному налогоплательщику.</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Если сумма социального вычета превышает сумму ограничения, предусмотренного в части 2 настоящей статьи, данное превышение не подлежит вычету в следующих налоговых периодах.</w:t>
            </w:r>
          </w:p>
        </w:tc>
        <w:tc>
          <w:tcPr>
            <w:tcW w:w="7371" w:type="dxa"/>
            <w:shd w:val="clear" w:color="auto" w:fill="auto"/>
          </w:tcPr>
          <w:p w:rsidR="00FE3868" w:rsidRPr="00FE3868" w:rsidRDefault="00FE3868" w:rsidP="00E547BF">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185. Социальный вычет</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имеет право на получение социального вычета на образование налогоплательщика и его иждивенцев, возраст которых не превышает 24 лет.</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Размер вычета на дошкольное, школьное образование, начальное, среднее и высшее профессиональное образование устанавливается равным сумме оплаты, произведенной налогоплательщиком в адрес организации образования Кыргызской Республики, имеющей лицензию уполномоченного государственного органа, и подтвержденной документами, но не более 10 процентов от размера налоговой базы налогоплательщика без учета вычетов на образование.</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Право на социальный вычет, установленный частью 1 настоящей статьи, предоставляется при подаче единой налоговой декларации на основании письменного заявления налогоплательщика и документов, подтверждающих произведенные расходы. При этом право на вычет предоставляется только одному налогоплательщику.</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Если сумма социального вычета превышает сумму ограничения, предусмотренного в части 2 настоящей статьи, данное превышение не подлежит вычету в следующих налоговых периодах.</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257813">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172. Имущественные налоговые вычеты</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имеет право на получение имущественного налогового вычета в сумме средств, фактически направленных налогоплательщиком на погашение процентов по ипотечному кредиту, но не более 230000 сомов в год.</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Ипотечным является кредит, полученный для приобретения и/или строительства зданий и помещений жилищного фонда под залог этих зданий и помещений.</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Имущественный налоговый вычет предоставляется налогоплательщику при подаче им налоговой декларации на основании письменного заявления налогоплательщика и документов, подтверждающих </w:t>
            </w:r>
            <w:r w:rsidRPr="00FE3868">
              <w:rPr>
                <w:rFonts w:ascii="Times New Roman" w:eastAsia="Times New Roman" w:hAnsi="Times New Roman" w:cs="Times New Roman"/>
              </w:rPr>
              <w:lastRenderedPageBreak/>
              <w:t>факт уплаты денежных средств налогоплательщиком в счет погашения кредита и процентов по нему.</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Имущественный налоговый вычет, предусмотренный настоящей статьей, не применяется в случаях, если оплата расходов на строительство или приобретение жилого дома, квартиры для налогоплательщика производится за счет средств работодателя или иного субъекта, а также в случае, если сделка купли-продажи жилого дома, квартиры, комнаты или доли в них совершается между физическими лицами, являющимися взаимозависимыми лицами.</w:t>
            </w:r>
          </w:p>
        </w:tc>
        <w:tc>
          <w:tcPr>
            <w:tcW w:w="7371" w:type="dxa"/>
            <w:shd w:val="clear" w:color="auto" w:fill="auto"/>
          </w:tcPr>
          <w:p w:rsidR="00FE3868" w:rsidRPr="00FE3868" w:rsidRDefault="00FE3868" w:rsidP="00257813">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186. Имущественныйвычет</w:t>
            </w:r>
          </w:p>
          <w:p w:rsidR="00FE3868" w:rsidRPr="00FE3868" w:rsidRDefault="00FE3868" w:rsidP="006F3AF5">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1. В случае когда предметом договора является приобретение и/или строительство недвижимого имущества, относящегося  к жилому фонду, налогоплательщик имеет право на получение имущественного вычета в пределах суммы, фактически направленной налогоплательщиком на погашение:</w:t>
            </w:r>
          </w:p>
          <w:p w:rsidR="00FE3868" w:rsidRPr="00FE3868" w:rsidRDefault="00FE3868" w:rsidP="006F3AF5">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1) процентного расхода по кредитному договору с банком;</w:t>
            </w:r>
          </w:p>
          <w:p w:rsidR="00FE3868" w:rsidRPr="00FE3868" w:rsidRDefault="00FE3868" w:rsidP="006F3AF5">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2) наценки по договору параллельная истиснаа с банком в соответствии с исламским финансированием.</w:t>
            </w:r>
          </w:p>
          <w:p w:rsidR="00FE3868" w:rsidRPr="00FE3868" w:rsidRDefault="00FE3868" w:rsidP="006F3AF5">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2. Сумма имущественного вычета, предусмотренного часть 1 настоящей статьи, не может превышать 2300расчетных показателей в год.</w:t>
            </w:r>
          </w:p>
          <w:p w:rsidR="00FE3868" w:rsidRPr="00FE3868" w:rsidRDefault="00FE3868" w:rsidP="006F3AF5">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lastRenderedPageBreak/>
              <w:t>3. Имущественный вычет предоставляется налогоплательщику при подаче им единой налоговой декларации на основании письменного заявления налогоплательщика и документов, подтверждающих факт уплаты денежных средств налогоплательщиком в счет погашения кредита и процентов по нему.</w:t>
            </w:r>
          </w:p>
          <w:p w:rsidR="00FE3868" w:rsidRPr="00FE3868" w:rsidRDefault="00FE3868" w:rsidP="00560A88">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4. Имущественный вычет, предусмотренный настоящей статьей, не применяется в случаях, если оплата расходов на строительство или приобретение жилого дома, квартиры для налогоплательщика производится за счет средств работодателя или иного субъекта, а также в случае, если сделка купли-продажи жилого дома, квартиры, комнаты или доли в них совершается между физическими лицами, являющимися взаимозависимыми лицами.</w:t>
            </w:r>
          </w:p>
        </w:tc>
      </w:tr>
      <w:tr w:rsidR="00FE3868" w:rsidRPr="00FE3868" w:rsidTr="00FE3868">
        <w:tc>
          <w:tcPr>
            <w:tcW w:w="709" w:type="dxa"/>
            <w:shd w:val="clear" w:color="auto" w:fill="auto"/>
          </w:tcPr>
          <w:p w:rsidR="00FE3868" w:rsidRPr="00FE3868" w:rsidRDefault="00FE3868" w:rsidP="0077596E">
            <w:pPr>
              <w:tabs>
                <w:tab w:val="left" w:pos="5029"/>
              </w:tabs>
              <w:spacing w:before="200"/>
              <w:ind w:left="34" w:right="176"/>
              <w:jc w:val="center"/>
              <w:rPr>
                <w:rFonts w:ascii="Times New Roman" w:eastAsia="Times New Roman" w:hAnsi="Times New Roman" w:cs="Times New Roman"/>
                <w:b/>
                <w:bCs/>
              </w:rPr>
            </w:pPr>
          </w:p>
        </w:tc>
        <w:tc>
          <w:tcPr>
            <w:tcW w:w="7513" w:type="dxa"/>
            <w:shd w:val="clear" w:color="auto" w:fill="auto"/>
          </w:tcPr>
          <w:p w:rsidR="00FE3868" w:rsidRPr="00FE3868" w:rsidRDefault="00FE3868" w:rsidP="00E547BF">
            <w:pPr>
              <w:tabs>
                <w:tab w:val="left" w:pos="5029"/>
              </w:tabs>
              <w:spacing w:before="200"/>
              <w:ind w:left="34" w:right="176"/>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25. Ставка подоходного налога. Порядок исчисления подоходного налога</w:t>
            </w:r>
          </w:p>
        </w:tc>
        <w:tc>
          <w:tcPr>
            <w:tcW w:w="7371" w:type="dxa"/>
            <w:shd w:val="clear" w:color="auto" w:fill="auto"/>
          </w:tcPr>
          <w:p w:rsidR="00FE3868" w:rsidRPr="00FE3868" w:rsidRDefault="00FE3868" w:rsidP="00E547BF">
            <w:pPr>
              <w:tabs>
                <w:tab w:val="left" w:pos="5029"/>
              </w:tabs>
              <w:spacing w:before="200"/>
              <w:ind w:left="34" w:right="176"/>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25. Ставка подоходного налога. Порядок исчисления подоходного налога</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E547BF">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173. Ставка подоходного налога</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Ставка подоходного налога устанавливается в размере 10 процентов.</w:t>
            </w:r>
            <w:bookmarkStart w:id="36" w:name="st_174"/>
            <w:bookmarkStart w:id="37" w:name="st_175"/>
            <w:bookmarkEnd w:id="36"/>
            <w:bookmarkEnd w:id="37"/>
          </w:p>
        </w:tc>
        <w:tc>
          <w:tcPr>
            <w:tcW w:w="7371" w:type="dxa"/>
            <w:shd w:val="clear" w:color="auto" w:fill="auto"/>
          </w:tcPr>
          <w:p w:rsidR="00FE3868" w:rsidRPr="00FE3868" w:rsidRDefault="00FE3868" w:rsidP="00BC391E">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187. Ставка подоходного налога</w:t>
            </w:r>
          </w:p>
          <w:p w:rsidR="00FE3868" w:rsidRPr="00FE3868" w:rsidRDefault="00FE3868" w:rsidP="00BC391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Ставка подоходного налога устанавливается в размере 10 процентов.</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E547BF">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174. Исчисление подоходного налога</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Исчисление подоходного налога производится путем умножения налоговой базы по подоходному налогу на ставку подоходного налога.</w:t>
            </w:r>
          </w:p>
        </w:tc>
        <w:tc>
          <w:tcPr>
            <w:tcW w:w="7371" w:type="dxa"/>
            <w:shd w:val="clear" w:color="auto" w:fill="auto"/>
          </w:tcPr>
          <w:p w:rsidR="00FE3868" w:rsidRPr="00FE3868" w:rsidRDefault="00FE3868" w:rsidP="00BC391E">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188. Исчисление подоходного налога</w:t>
            </w:r>
          </w:p>
          <w:p w:rsidR="00FE3868" w:rsidRPr="00FE3868" w:rsidRDefault="00FE3868" w:rsidP="00BC391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Исчисление подоходного налога производится путем умножения налоговой базы по подоходному налогу на ставку подоходного налога.</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E547BF">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175. Порядок исчисления, срок и место уплаты подоходного налога</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подоходного налога производит окончательный расчет и уплачивает подоходный налог до даты представления единой налоговой декларации. Окончательная сумма подоходного налога определяется как разница между исчисленной суммой налога и суммой налога, удержанного налоговым агентом.</w:t>
            </w:r>
          </w:p>
          <w:p w:rsidR="00FE3868" w:rsidRPr="00FE3868" w:rsidRDefault="00FE3868" w:rsidP="00E547B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Подоходный налог уплачивается по месту налоговой и/или учетной регистрации налогоплательщика.</w:t>
            </w:r>
          </w:p>
        </w:tc>
        <w:tc>
          <w:tcPr>
            <w:tcW w:w="7371" w:type="dxa"/>
            <w:shd w:val="clear" w:color="auto" w:fill="auto"/>
          </w:tcPr>
          <w:p w:rsidR="00FE3868" w:rsidRPr="00FE3868" w:rsidRDefault="00FE3868" w:rsidP="00CE5052">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189. Порядок исчисления, срок и место уплаты подоходного налога</w:t>
            </w:r>
          </w:p>
          <w:p w:rsidR="00FE3868" w:rsidRPr="00FE3868" w:rsidRDefault="00FE3868" w:rsidP="00BC391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подоходного налога производит окончательный расчет и уплачивает подоходный налог до даты представления единой налоговой декларации. Окончательная сумма подоходного налога определяется как разница между исчисленной суммой налога и суммой налога, удержанного налоговым агентом, если иное не предусмотрено настоящей статьей.</w:t>
            </w:r>
          </w:p>
          <w:p w:rsidR="00FE3868" w:rsidRPr="00FE3868" w:rsidRDefault="00FE3868" w:rsidP="00BC391E">
            <w:pPr>
              <w:spacing w:after="60"/>
              <w:ind w:firstLine="567"/>
              <w:jc w:val="both"/>
              <w:rPr>
                <w:rFonts w:ascii="Times New Roman" w:eastAsia="Times New Roman" w:hAnsi="Times New Roman" w:cs="Times New Roman"/>
              </w:rPr>
            </w:pPr>
            <w:r w:rsidRPr="00FE3868">
              <w:rPr>
                <w:rFonts w:ascii="Times New Roman" w:hAnsi="Times New Roman" w:cs="Times New Roman"/>
              </w:rPr>
              <w:t xml:space="preserve">2. Сумма подоходного налога налогоплательщика, исчисленнаяналоговым агентом исходя из минимального расчетного дохода в соответствии с требованиями статей 407 и 411 настоящего </w:t>
            </w:r>
            <w:r w:rsidRPr="00FE3868">
              <w:rPr>
                <w:rFonts w:ascii="Times New Roman" w:hAnsi="Times New Roman" w:cs="Times New Roman"/>
              </w:rPr>
              <w:lastRenderedPageBreak/>
              <w:t>Кодексаявляется окончательной и не подлежит пересчету.</w:t>
            </w:r>
          </w:p>
          <w:p w:rsidR="00FE3868" w:rsidRPr="00FE3868" w:rsidRDefault="00FE3868" w:rsidP="00BC391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Подоходный налог уплачивается по месту налоговой и/или учетной регистрации налогоплательщика.</w:t>
            </w:r>
          </w:p>
        </w:tc>
      </w:tr>
      <w:tr w:rsidR="00FE3868" w:rsidRPr="00FE3868" w:rsidTr="00FE3868">
        <w:tc>
          <w:tcPr>
            <w:tcW w:w="709" w:type="dxa"/>
            <w:shd w:val="clear" w:color="auto" w:fill="auto"/>
          </w:tcPr>
          <w:p w:rsidR="00FE3868" w:rsidRPr="00FE3868" w:rsidRDefault="00FE3868" w:rsidP="00D77CED">
            <w:pPr>
              <w:spacing w:before="200"/>
              <w:ind w:left="34" w:right="176"/>
              <w:jc w:val="center"/>
              <w:rPr>
                <w:rFonts w:ascii="Times New Roman" w:eastAsia="Times New Roman" w:hAnsi="Times New Roman" w:cs="Times New Roman"/>
                <w:b/>
                <w:bCs/>
              </w:rPr>
            </w:pPr>
          </w:p>
        </w:tc>
        <w:tc>
          <w:tcPr>
            <w:tcW w:w="7513" w:type="dxa"/>
            <w:shd w:val="clear" w:color="auto" w:fill="auto"/>
          </w:tcPr>
          <w:p w:rsidR="00FE3868" w:rsidRPr="00FE3868" w:rsidRDefault="00FE3868" w:rsidP="00294555">
            <w:pPr>
              <w:spacing w:before="200"/>
              <w:ind w:left="34" w:right="176"/>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26. Исполнение налогового обязательства налоговым агентом по подоходному налогу</w:t>
            </w:r>
          </w:p>
        </w:tc>
        <w:tc>
          <w:tcPr>
            <w:tcW w:w="7371" w:type="dxa"/>
            <w:shd w:val="clear" w:color="auto" w:fill="auto"/>
          </w:tcPr>
          <w:p w:rsidR="00FE3868" w:rsidRPr="00FE3868" w:rsidRDefault="00FE3868" w:rsidP="00F6528D">
            <w:pPr>
              <w:pStyle w:val="tkZagolovok5"/>
              <w:rPr>
                <w:rFonts w:ascii="Times New Roman" w:hAnsi="Times New Roman" w:cs="Times New Roman"/>
                <w:sz w:val="22"/>
                <w:szCs w:val="22"/>
              </w:rPr>
            </w:pPr>
            <w:r w:rsidRPr="00FE3868">
              <w:rPr>
                <w:rFonts w:ascii="Times New Roman" w:hAnsi="Times New Roman" w:cs="Times New Roman"/>
                <w:sz w:val="22"/>
                <w:szCs w:val="22"/>
              </w:rPr>
              <w:t>Глава 26</w:t>
            </w:r>
            <w:r w:rsidRPr="00FE3868">
              <w:rPr>
                <w:rFonts w:ascii="Times New Roman" w:hAnsi="Times New Roman" w:cs="Times New Roman"/>
                <w:b w:val="0"/>
                <w:bCs w:val="0"/>
                <w:sz w:val="22"/>
                <w:szCs w:val="22"/>
              </w:rPr>
              <w:t xml:space="preserve">. </w:t>
            </w:r>
            <w:r w:rsidRPr="00FE3868">
              <w:rPr>
                <w:rFonts w:ascii="Times New Roman" w:hAnsi="Times New Roman" w:cs="Times New Roman"/>
                <w:sz w:val="22"/>
                <w:szCs w:val="22"/>
              </w:rPr>
              <w:t>Исполнение налогового обязательства налоговым агентом по подоходному налогу</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FD4E4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176. Налоговое обязательство налогового агента</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1. Субъект, являющийся налоговым агентом, обязан исчислить, удержать и перечислить в бюджет подоходный налог, если иное не предусмотрено настоящим разделом.</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При расчете подоходного налога, уплачиваемого </w:t>
            </w:r>
            <w:r w:rsidRPr="00FE3868">
              <w:rPr>
                <w:rFonts w:ascii="Times New Roman" w:hAnsi="Times New Roman" w:cs="Times New Roman"/>
                <w:sz w:val="22"/>
                <w:szCs w:val="22"/>
                <w:u w:val="single"/>
              </w:rPr>
              <w:t>налоговым агентом</w:t>
            </w:r>
            <w:r w:rsidRPr="00FE3868">
              <w:rPr>
                <w:rFonts w:ascii="Times New Roman" w:hAnsi="Times New Roman" w:cs="Times New Roman"/>
                <w:sz w:val="22"/>
                <w:szCs w:val="22"/>
              </w:rPr>
              <w:t>, налоговой базой является разница между суммой выплачиваемого дохода и суммой стандартных вычетов, если иное не предусмотрено настоящим разделом.</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3. Если размер налоговой базы по подоходному налогу составил сумму меньшую, чем сумма минимального расчетного дохода, размер налоговой базы по подоходному налогу принимается равным минимальному расчетному доходу, с которого удерживается подоходный налог налоговым агентом.</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Для расчета налогового обязательства за текущий месяц налоговая база по подоходному налогу и сумма минимального расчетного дохода исчисляются </w:t>
            </w:r>
            <w:r w:rsidRPr="00FE3868">
              <w:rPr>
                <w:rFonts w:ascii="Times New Roman" w:hAnsi="Times New Roman" w:cs="Times New Roman"/>
                <w:sz w:val="22"/>
                <w:szCs w:val="22"/>
                <w:u w:val="single"/>
              </w:rPr>
              <w:t>налоговым агентом</w:t>
            </w:r>
            <w:r w:rsidRPr="00FE3868">
              <w:rPr>
                <w:rFonts w:ascii="Times New Roman" w:hAnsi="Times New Roman" w:cs="Times New Roman"/>
                <w:sz w:val="22"/>
                <w:szCs w:val="22"/>
              </w:rPr>
              <w:t xml:space="preserve"> нарастающим итогом за фактически отработанные работником месяцы с начала текущего налогового периода.</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4. При расчете размера подоходного налога, удерживаемого налоговым агентом, не учитывается доход, не облагаемый подоходным налогом.</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5. Если иное не предусмотрено настоящей частью, право на произведение стандартного вычета предоставляется налоговому агенту только в отношении выплат по трудовому договору и только в том случае, если трудовые отношения между физическим лицом и налоговым агентом действовали не менее 15 дней в течение месяца, в котором были произведены выплаты.</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Если трудовые отношения действовали менее 15 дней, а также в том </w:t>
            </w:r>
            <w:r w:rsidRPr="00FE3868">
              <w:rPr>
                <w:rFonts w:ascii="Times New Roman" w:hAnsi="Times New Roman" w:cs="Times New Roman"/>
                <w:sz w:val="22"/>
                <w:szCs w:val="22"/>
              </w:rPr>
              <w:lastRenderedPageBreak/>
              <w:t>случае, если лицо работало по совместительству, налоговый агент имеет право осуществлять вычет в отношении выплат по данным трудовым отношениям только на сумму отчислений по государственному социальному страхованию.</w:t>
            </w:r>
          </w:p>
          <w:p w:rsidR="00FE3868" w:rsidRPr="00FE3868" w:rsidRDefault="00FE3868" w:rsidP="00FD4E4C">
            <w:pPr>
              <w:pStyle w:val="tkZagolovok5"/>
              <w:rPr>
                <w:rFonts w:ascii="Times New Roman" w:hAnsi="Times New Roman" w:cs="Times New Roman"/>
                <w:sz w:val="22"/>
                <w:szCs w:val="22"/>
              </w:rPr>
            </w:pPr>
          </w:p>
        </w:tc>
        <w:tc>
          <w:tcPr>
            <w:tcW w:w="7371" w:type="dxa"/>
            <w:shd w:val="clear" w:color="auto" w:fill="auto"/>
          </w:tcPr>
          <w:p w:rsidR="00FE3868" w:rsidRPr="00FE3868" w:rsidRDefault="00FE3868" w:rsidP="000D478D">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190. Налоговое обязательство работодателя</w:t>
            </w:r>
          </w:p>
          <w:p w:rsidR="00FE3868" w:rsidRPr="00FE3868" w:rsidRDefault="00FE3868" w:rsidP="000D478D">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Выплата дохода физическому лицу, состоящему с источником дохода в трудовых отношениях, приводит к возникновению у работодателя обязанности налогового агента как у источника дохода,  если иное не предусмотрено настоящим разделом.</w:t>
            </w:r>
          </w:p>
          <w:p w:rsidR="00FE3868" w:rsidRPr="00FE3868" w:rsidRDefault="00FE3868" w:rsidP="000D478D">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Если для исчисления суммы подоходного налога необходимы документы, подтверждающие право на вычет и освобождение от налогов и налогоплательщик не предоставил эти документы, налоговый агент исчисляет сумму подоходного налога без учета указанного вычета и освобождения.</w:t>
            </w:r>
          </w:p>
          <w:p w:rsidR="00FE3868" w:rsidRPr="00FE3868" w:rsidRDefault="00FE3868" w:rsidP="000D478D">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Если налогоплательщик представит документы, подтверждающие право на вычет и освобождение, влияющие на сумму подоходного налога не позднее даты представления налоговым агентом единой налоговой декларации, предусмотренной настоящим Кодексом, налоговый агент обязан принять документы, произвести корректировку подоходного налога а также  выплатить или удержать сумму разницы налогоплательщику.</w:t>
            </w:r>
          </w:p>
          <w:p w:rsidR="00FE3868" w:rsidRPr="00FE3868" w:rsidRDefault="00FE3868" w:rsidP="000D478D">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При расчете подоходного налога, уплачиваемого работодателем, налоговой базой является разница между суммой выплачиваемого дохода и суммой стандартных вычетов, если иное не предусмотрено настоящим разделом.</w:t>
            </w:r>
          </w:p>
          <w:p w:rsidR="00FE3868" w:rsidRPr="00FE3868" w:rsidRDefault="00FE3868" w:rsidP="000D478D">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3. Если размер налоговой базы работника по подоходному налогу составил сумму меньшую, чем сумма минимального расчетного дохода, размер налоговой базы по подоходному налогу принимается равным минимальному расчетному доходу, с которого удерживается подоходный налог налоговым агентом.</w:t>
            </w:r>
          </w:p>
          <w:p w:rsidR="00FE3868" w:rsidRPr="00FE3868" w:rsidRDefault="00FE3868" w:rsidP="000D478D">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Для расчета налогового обязательства за текущий месяц, налоговая база по подоходному налогу и сумма минимального расчетного дохода </w:t>
            </w:r>
            <w:r w:rsidRPr="00FE3868">
              <w:rPr>
                <w:rFonts w:ascii="Times New Roman" w:hAnsi="Times New Roman" w:cs="Times New Roman"/>
                <w:sz w:val="22"/>
                <w:szCs w:val="22"/>
              </w:rPr>
              <w:lastRenderedPageBreak/>
              <w:t>исчисляются работодателем нарастающим итогом за фактически отработанные работником месяцы с начала текущего налогового периода.</w:t>
            </w:r>
          </w:p>
          <w:p w:rsidR="00FE3868" w:rsidRPr="00FE3868" w:rsidRDefault="00FE3868" w:rsidP="000D478D">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4. При расчете размера подоходного налога, удерживаемого налоговым агентом, не учитывается доход, не облагаемый подоходным налогом.</w:t>
            </w:r>
          </w:p>
          <w:p w:rsidR="00FE3868" w:rsidRPr="00FE3868" w:rsidRDefault="00FE3868" w:rsidP="000D478D">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5. Если иное не предусмотрено настоящей частью, право на произведение стандартного вычета предоставляется налоговому агенту только в отношении дохода, полученного по трудовому договору и только в том случае, если трудовые отношения между работником и работодателем действовали не менее 15 дней в течение месяца, в котором была произведена выплата указанного дохода.</w:t>
            </w:r>
          </w:p>
          <w:p w:rsidR="00FE3868" w:rsidRPr="00FE3868" w:rsidRDefault="00FE3868" w:rsidP="000D478D">
            <w:pPr>
              <w:pStyle w:val="tkTekst"/>
              <w:spacing w:line="276" w:lineRule="auto"/>
              <w:ind w:firstLine="425"/>
              <w:rPr>
                <w:rFonts w:ascii="Times New Roman" w:hAnsi="Times New Roman" w:cs="Times New Roman"/>
                <w:sz w:val="22"/>
                <w:szCs w:val="22"/>
              </w:rPr>
            </w:pPr>
            <w:r w:rsidRPr="00FE3868">
              <w:rPr>
                <w:rFonts w:ascii="Times New Roman" w:hAnsi="Times New Roman" w:cs="Times New Roman"/>
                <w:sz w:val="22"/>
                <w:szCs w:val="22"/>
              </w:rPr>
              <w:t>Если трудовые отношения действовали менее 15 дней, а также в том случае, если лицо работало по совместительству, налоговый агент имеет право осуществлять вычет в отношении дохода, полученного по данному трудовомудоговору только на сумму отчислений по государственному социальному страхованию.</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DD63F1">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Не предусмотрена</w:t>
            </w:r>
          </w:p>
        </w:tc>
        <w:tc>
          <w:tcPr>
            <w:tcW w:w="7371" w:type="dxa"/>
            <w:shd w:val="clear" w:color="auto" w:fill="auto"/>
          </w:tcPr>
          <w:p w:rsidR="00FE3868" w:rsidRPr="00FE3868" w:rsidRDefault="00FE3868" w:rsidP="005354C2">
            <w:pPr>
              <w:pStyle w:val="tkZagolovok5"/>
              <w:jc w:val="center"/>
              <w:rPr>
                <w:rFonts w:ascii="Times New Roman" w:hAnsi="Times New Roman" w:cs="Times New Roman"/>
                <w:sz w:val="24"/>
                <w:szCs w:val="24"/>
              </w:rPr>
            </w:pPr>
            <w:r w:rsidRPr="00FE3868">
              <w:rPr>
                <w:rFonts w:ascii="Times New Roman" w:hAnsi="Times New Roman" w:cs="Times New Roman"/>
                <w:sz w:val="24"/>
                <w:szCs w:val="24"/>
              </w:rPr>
              <w:t>Статья 191. Налоговое обязательство организации и индивидуального предпринимателя</w:t>
            </w:r>
          </w:p>
          <w:p w:rsidR="00FE3868" w:rsidRPr="00FE3868" w:rsidRDefault="00FE3868" w:rsidP="00DC53A6">
            <w:pPr>
              <w:pStyle w:val="tkTekst"/>
              <w:rPr>
                <w:rFonts w:ascii="Times New Roman" w:hAnsi="Times New Roman" w:cs="Times New Roman"/>
                <w:sz w:val="22"/>
                <w:szCs w:val="22"/>
              </w:rPr>
            </w:pPr>
            <w:r w:rsidRPr="00FE3868">
              <w:rPr>
                <w:rFonts w:ascii="Times New Roman" w:hAnsi="Times New Roman" w:cs="Times New Roman"/>
                <w:sz w:val="22"/>
                <w:szCs w:val="22"/>
              </w:rPr>
              <w:t>Выплата дохода физическому лицу организацией, индивидуальным предпринимателем приводит к возникновению у организации, индивидуального предпринимателя обязанности налогового агента как у источника дохода, за исключением дохода:</w:t>
            </w:r>
          </w:p>
          <w:p w:rsidR="00FE3868" w:rsidRPr="00FE3868" w:rsidRDefault="00FE3868" w:rsidP="00DC53A6">
            <w:pPr>
              <w:pStyle w:val="tkTekst"/>
              <w:rPr>
                <w:rFonts w:ascii="Times New Roman" w:hAnsi="Times New Roman" w:cs="Times New Roman"/>
                <w:sz w:val="22"/>
                <w:szCs w:val="22"/>
              </w:rPr>
            </w:pPr>
            <w:r w:rsidRPr="00FE3868">
              <w:rPr>
                <w:rFonts w:ascii="Times New Roman" w:hAnsi="Times New Roman" w:cs="Times New Roman"/>
                <w:sz w:val="22"/>
                <w:szCs w:val="22"/>
              </w:rPr>
              <w:t>1) полученного от реализации недвижимого имущества и транспортного средства;</w:t>
            </w:r>
          </w:p>
          <w:p w:rsidR="00FE3868" w:rsidRPr="00FE3868" w:rsidRDefault="00FE3868" w:rsidP="00560A88">
            <w:pPr>
              <w:pStyle w:val="tkTekst"/>
              <w:rPr>
                <w:rFonts w:ascii="Times New Roman" w:hAnsi="Times New Roman" w:cs="Times New Roman"/>
                <w:sz w:val="22"/>
                <w:szCs w:val="22"/>
              </w:rPr>
            </w:pPr>
            <w:r w:rsidRPr="00FE3868">
              <w:rPr>
                <w:rFonts w:ascii="Times New Roman" w:hAnsi="Times New Roman" w:cs="Times New Roman"/>
                <w:sz w:val="22"/>
                <w:szCs w:val="22"/>
              </w:rPr>
              <w:t>2) дохода, освобожденного от подоходного налога.</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3E4AA6">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177. Порядок исполнения налогового обязательства налоговым агентом</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иное не предусмотрено настоящей статьей, подоходный налог, удерживаемый налоговым агентом, подлежит уплате в бюджет не позднее дня, следующего за 20 числом месяца, следующего за месяцем выплаты дохода.</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1-1. Подоходный налог, удерживаемый налоговым агентом, являющимся субъектом малого предпринимательства или некоммерческой организацией, подлежит уплате в бюджет не позднее дня, следующего за 20 числом месяца, следующего за отчетным кварталом, в котором выплачен доход.</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Подоходный налог, удерживаемый налоговым агентом, уплачивается по месту налогового учета налогового агента, а при наличии обособленных подразделений - по месту учетной регистрации обособленного подразделения.</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Сумма налога, подлежащая уплате в бюджет по месту нахождения обособленного подразделения, определяется исходя из суммы дохода, выплаченного работникам этого обособленного подразделения.</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Налог у источника дохода в Кыргызской Республике исчисляется и уплачивается в бюджет налоговым агентом независимо от формы и места осуществления выплаты дохода.</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Если налоговый агент не удержал или не полностью удержал налог с доходов, выплаченных физическому лицу, за исключением выплат индивидуальному предпринимателю, то это неисполненное налоговое обязательство исполняется налоговым агентом.</w:t>
            </w:r>
          </w:p>
        </w:tc>
        <w:tc>
          <w:tcPr>
            <w:tcW w:w="7371" w:type="dxa"/>
            <w:shd w:val="clear" w:color="auto" w:fill="auto"/>
          </w:tcPr>
          <w:p w:rsidR="00FE3868" w:rsidRPr="00FE3868" w:rsidRDefault="00FE3868" w:rsidP="00CE5052">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192. Порядок исполнения налогового обязательства налоговым агентом</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иное не предусмотрено настоящей статьей, подоходный налог, удерживаемый налоговым агентом, подлежит уплате в бюджет не позднее 20 числа месяца, следующего за месяцем выплаты дохода.</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Подоходный налог, удерживаемый налоговым агентом, </w:t>
            </w:r>
            <w:r w:rsidRPr="00FE3868">
              <w:rPr>
                <w:rFonts w:ascii="Times New Roman" w:eastAsia="Times New Roman" w:hAnsi="Times New Roman" w:cs="Times New Roman"/>
              </w:rPr>
              <w:lastRenderedPageBreak/>
              <w:t>являющимся субъектоммалого предпринимательства или некоммерческой организацией, подлежит уплате в бюджет не позднее 20 числа месяца, следующего за отчетным кварталом, в котором выплачен доход.</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Подоходный налог, удерживаемый налоговым агентом, уплачивается по месту налогового учета налогового агента, а при наличии обособленных подразделений - по месту учетной регистрации обособленного подразделения.</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Сумма налога, подлежащая уплате в бюджет по месту нахождения обособленного подразделения, определяется исходя из суммы дохода, выплаченного работникам этого обособленного подразделения.</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Налог у источника дохода в Кыргызской Республике исчисляется и уплачивается в бюджет налоговым агентом независимо от формы и места осуществления выплаты дохода.</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5. </w:t>
            </w:r>
            <w:r w:rsidRPr="00FE3868">
              <w:rPr>
                <w:rFonts w:ascii="Times New Roman" w:eastAsia="Times New Roman" w:hAnsi="Times New Roman" w:cs="Times New Roman"/>
                <w:sz w:val="20"/>
                <w:szCs w:val="20"/>
              </w:rPr>
              <w:t xml:space="preserve"> </w:t>
            </w:r>
            <w:r w:rsidRPr="00FE3868">
              <w:rPr>
                <w:rFonts w:ascii="Times New Roman" w:eastAsia="Times New Roman" w:hAnsi="Times New Roman" w:cs="Times New Roman"/>
              </w:rPr>
              <w:t xml:space="preserve">Если налоговый агент не удержал или не полностью удержал налог с доходов, выплаченных физическому лицу, за исключением выплат индивидуальному предпринимателю, то </w:t>
            </w:r>
            <w:r w:rsidRPr="00FE3868">
              <w:rPr>
                <w:rFonts w:ascii="Times New Roman" w:hAnsi="Times New Roman" w:cs="Times New Roman"/>
              </w:rPr>
              <w:t>на налогового агента возлагается обязанность по исполнению данного налогового обязательства и ответственность за его неисполнение в соответствии с настоящим Кодексом</w:t>
            </w:r>
            <w:r w:rsidRPr="00FE3868">
              <w:rPr>
                <w:rFonts w:ascii="Times New Roman" w:hAnsi="Times New Roman" w:cs="Times New Roman"/>
                <w:sz w:val="20"/>
                <w:szCs w:val="20"/>
              </w:rPr>
              <w:t>.</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3E4AA6">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178. Представление отчетности по подоходному налогу налоговым агентом</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иное не предусмотрено настоящей статьей, налоговый агент обязан представлять отчетность по подоходному налогу в налоговый орган по месту его уплаты не позднее дня, следующего за 20 числом месяца, следующего за месяцем выплаты дохода.</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1-1. Отчетность по подоходному налогу представляется субъектом малого, среднего предпринимательства или некоммерческой организацией, являющимися налоговым агентом, не позднее дня, следующего за 20 числом месяца, следующего за отчетным кварталом.</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Налоговый агент обязан по месту налоговой и/или учетной регистрации представлять в органы налоговой службы информацию о факте и сумме выплаты дохода физическому лицу, в том числе предоставленной в форме материальной выгоды:</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 ежегодно не позднее дня, следующего за 20 февраля следующего года - на лиц, работающих по договорам, заключенным в соответствии с трудовым законодательством Кыргызской Республики;</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ежеквартально не позднее дня, следующего за 20 числом месяца, следующего за кварталом, - на всех остальных лиц, не указанных в пункте 1 настоящей части.</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Форма информации о факте и сумме выплаты дохода физическому лицу, в том числе предоставленной в форме материальной выгоды, устанавливается Правительством Кыргызской Республики.</w:t>
            </w:r>
          </w:p>
        </w:tc>
        <w:tc>
          <w:tcPr>
            <w:tcW w:w="7371" w:type="dxa"/>
            <w:shd w:val="clear" w:color="auto" w:fill="auto"/>
          </w:tcPr>
          <w:p w:rsidR="00FE3868" w:rsidRPr="00FE3868" w:rsidRDefault="00FE3868" w:rsidP="00CE5052">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193. Представление отчетности по подоходному налогу налоговым агентом</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иное не предусмотрено настоящей статьей, налоговый агент обязан представлять отчетность по подоходному налогу в налоговый орган по месту его уплаты не позднее 20 числа месяца, следующего за месяцем выплаты дохода.</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Отчетность по подоходному налогу представляется субъектом микропредпринимательства,малого, среднего предпринимательства или некоммерческой организацией, являющимися налоговым агентом, не позднее 20 числа месяца, следующего за отчетным кварталом.</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Налоговый агент обязан по месту налоговой и/или учетной регистрации представлять в органы налоговой службы информацию о факте и сумме выплаты дохода физическому лицу, в том числе предоставленного в форме материальной выгоды:</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 ежегодно не позднее 20 февраля следующего года - на лиц, работающих по договорам, заключенным в соответствии с трудовым законодательством Кыргызской Республики;</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ежеквартально не позднее 20 числа месяца, следующего за кварталом, - на всех остальных лиц, не указанных в пункте 1 настоящей части.</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Форма информации о факте и сумме выплаты дохода физическому лицу, в том числе предоставленной в форме материальной выгоды, устанавливается Правительством Кыргызской Республики.</w:t>
            </w:r>
          </w:p>
        </w:tc>
      </w:tr>
      <w:tr w:rsidR="00FE3868" w:rsidRPr="00FE3868" w:rsidTr="00FE3868">
        <w:tc>
          <w:tcPr>
            <w:tcW w:w="709" w:type="dxa"/>
            <w:shd w:val="clear" w:color="auto" w:fill="auto"/>
          </w:tcPr>
          <w:p w:rsidR="00FE3868" w:rsidRPr="00FE3868" w:rsidRDefault="00FE3868" w:rsidP="0077596E">
            <w:pPr>
              <w:spacing w:before="200"/>
              <w:ind w:left="34" w:right="34"/>
              <w:jc w:val="center"/>
              <w:rPr>
                <w:rFonts w:ascii="Times New Roman" w:eastAsia="Times New Roman" w:hAnsi="Times New Roman" w:cs="Times New Roman"/>
                <w:b/>
                <w:bCs/>
              </w:rPr>
            </w:pPr>
          </w:p>
        </w:tc>
        <w:tc>
          <w:tcPr>
            <w:tcW w:w="7513" w:type="dxa"/>
            <w:shd w:val="clear" w:color="auto" w:fill="auto"/>
          </w:tcPr>
          <w:p w:rsidR="00FE3868" w:rsidRPr="00FE3868" w:rsidRDefault="00FE3868" w:rsidP="003E4AA6">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27. Особенности налогообложения отдельных категорий физических лиц</w:t>
            </w:r>
          </w:p>
        </w:tc>
        <w:tc>
          <w:tcPr>
            <w:tcW w:w="7371" w:type="dxa"/>
            <w:shd w:val="clear" w:color="auto" w:fill="auto"/>
          </w:tcPr>
          <w:p w:rsidR="00FE3868" w:rsidRPr="00FE3868" w:rsidRDefault="00FE3868" w:rsidP="00BC391E">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27. Особенности налогообложения отдельных категорий физических лиц</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3E4AA6">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179. Налогообложение работника дипломатического представительства и консульского учреждения иностранного государства или представительства международной организации</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Не облагается подоходным налогом доход:</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главы, а также персонала дипломатического представительства и консульского учреждения иностранного государства, членов их семей, проживающих вместе с ними, если они не являются гражданами Кыргызской Республики, за исключением дохода из источника в Кыргызской Республике, не связанного с дипломатической или консульской службой этих физических лиц;</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административно-технического и обслуживающего персонала дипломатического представительства и консульского учреждения иностранного государства и членов их семей, проживающих вместе с ними, если они не являются гражданами Кыргызской Республики, за исключением дохода из источника в Кыргызской Республике, не связанного с работой указанных физических лиц в этих представительствах;</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физического лица, если данное лицо не является гражданином Кыргызской Республики, работающим в международной организации согласно нормам, предусмотренным международным договором, вступившим в силу, участником которого является Кыргызская Республика.</w:t>
            </w:r>
          </w:p>
        </w:tc>
        <w:tc>
          <w:tcPr>
            <w:tcW w:w="7371" w:type="dxa"/>
            <w:shd w:val="clear" w:color="auto" w:fill="auto"/>
          </w:tcPr>
          <w:p w:rsidR="00FE3868" w:rsidRPr="00FE3868" w:rsidRDefault="00FE3868" w:rsidP="00CE5052">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194. Налогообложение работника дипломатического представительства и консульского учреждения иностранного государства или представительства международной организации</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Не облагается подоходным налогом доход:</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главы, а также персонала дипломатического представительства и консульского учреждения иностранного государства, членов их семей, проживающих вместе с ними, если они не являются гражданами Кыргызской Республики, за исключением дохода из источника в Кыргызской Республике, не связанного с дипломатической или консульской службой этих физических лиц;</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административно-технического и обслуживающего персонала дипломатического представительства и консульского учреждения иностранного государства и членов их семей, проживающих вместе с ними, если они не являются гражданами Кыргызской Республики, за исключением дохода из источника в Кыргызской Республике, не связанного с работой указанных физических лиц в этих представительствах;</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физического лица, если данное лицо не является гражданином Кыргызской Республики, работающим в международной организации согласно нормам, предусмотренным международным договором, вступившим в силу, участником которого является Кыргызская </w:t>
            </w:r>
            <w:r w:rsidRPr="00FE3868">
              <w:rPr>
                <w:rFonts w:ascii="Times New Roman" w:eastAsia="Times New Roman" w:hAnsi="Times New Roman" w:cs="Times New Roman"/>
              </w:rPr>
              <w:lastRenderedPageBreak/>
              <w:t>Республика.</w:t>
            </w:r>
          </w:p>
        </w:tc>
      </w:tr>
      <w:tr w:rsidR="00FE3868" w:rsidRPr="00FE3868" w:rsidTr="00FE3868">
        <w:tc>
          <w:tcPr>
            <w:tcW w:w="709" w:type="dxa"/>
            <w:shd w:val="clear" w:color="auto" w:fill="auto"/>
          </w:tcPr>
          <w:p w:rsidR="00FE3868" w:rsidRPr="00FE3868" w:rsidRDefault="00FE3868" w:rsidP="00BE67B8">
            <w:pPr>
              <w:spacing w:before="200" w:after="60"/>
              <w:ind w:firstLine="567"/>
              <w:rPr>
                <w:rFonts w:ascii="Times New Roman" w:eastAsia="Times New Roman" w:hAnsi="Times New Roman" w:cs="Times New Roman"/>
                <w:b/>
                <w:bCs/>
              </w:rPr>
            </w:pPr>
          </w:p>
        </w:tc>
        <w:tc>
          <w:tcPr>
            <w:tcW w:w="7513" w:type="dxa"/>
            <w:shd w:val="clear" w:color="auto" w:fill="auto"/>
          </w:tcPr>
          <w:p w:rsidR="00FE3868" w:rsidRPr="00FE3868" w:rsidRDefault="00FE3868" w:rsidP="003E4AA6">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180. Исчисление и уплата подоходного налога с дохода, полученного физическим лицом-резидентом, не являющимся гражданином Кыргызской Республики</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выплате физическому лицу-резиденту Кыргызской Республики, не являющемуся гражданином Кыргызской Республики, дохода исчисление налогового обязательства по подоходному налогу налоговым агентом производится с предоставлением стандартных вычетов, определяемых в соответствии с настоящим разделом.</w:t>
            </w:r>
          </w:p>
        </w:tc>
        <w:tc>
          <w:tcPr>
            <w:tcW w:w="7371" w:type="dxa"/>
            <w:shd w:val="clear" w:color="auto" w:fill="auto"/>
          </w:tcPr>
          <w:p w:rsidR="00FE3868" w:rsidRPr="00FE3868" w:rsidRDefault="00FE3868" w:rsidP="003E4AA6">
            <w:pPr>
              <w:spacing w:after="60"/>
              <w:ind w:firstLine="567"/>
              <w:jc w:val="both"/>
              <w:rPr>
                <w:rFonts w:ascii="Times New Roman" w:eastAsia="Times New Roman" w:hAnsi="Times New Roman" w:cs="Times New Roman"/>
              </w:rPr>
            </w:pPr>
          </w:p>
          <w:p w:rsidR="00FE3868" w:rsidRPr="00FE3868" w:rsidRDefault="00FE3868" w:rsidP="003E4AA6">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исключена</w:t>
            </w:r>
          </w:p>
        </w:tc>
      </w:tr>
      <w:tr w:rsidR="00FE3868" w:rsidRPr="00FE3868" w:rsidTr="00FE3868">
        <w:tc>
          <w:tcPr>
            <w:tcW w:w="709" w:type="dxa"/>
            <w:shd w:val="clear" w:color="auto" w:fill="auto"/>
          </w:tcPr>
          <w:p w:rsidR="00FE3868" w:rsidRPr="00FE3868" w:rsidRDefault="00FE3868" w:rsidP="00BE67B8">
            <w:pPr>
              <w:spacing w:before="200" w:after="60"/>
              <w:ind w:firstLine="567"/>
              <w:rPr>
                <w:rFonts w:ascii="Times New Roman" w:eastAsia="Times New Roman" w:hAnsi="Times New Roman" w:cs="Times New Roman"/>
                <w:b/>
                <w:bCs/>
              </w:rPr>
            </w:pPr>
          </w:p>
        </w:tc>
        <w:tc>
          <w:tcPr>
            <w:tcW w:w="7513" w:type="dxa"/>
            <w:shd w:val="clear" w:color="auto" w:fill="auto"/>
          </w:tcPr>
          <w:p w:rsidR="00FE3868" w:rsidRPr="00FE3868" w:rsidRDefault="00FE3868" w:rsidP="003E4AA6">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181. Исчисление и уплата подоходного налога с дохода, полученного физическим лицом-нерезидентом, не являющимся гражданином Кыргызской Республики</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Исчисление налогового обязательства по подоходному налогу с дохода из источника в Кыргызской Республике, выплачиваемого физическому лицу-нерезиденту, не являющемуся гражданином Кыргызской Республики, налоговым агентом производится без предоставления вычетов, предусмотренных настоящим разделом.</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Налогообложение подоходным налогом доходов, полученных из источников в Кыргызской Республике, осуществляется независимо от места выплаты дохода, включая выплату дохода вне территории Кыргызской Республики.</w:t>
            </w:r>
          </w:p>
        </w:tc>
        <w:tc>
          <w:tcPr>
            <w:tcW w:w="7371" w:type="dxa"/>
            <w:shd w:val="clear" w:color="auto" w:fill="auto"/>
          </w:tcPr>
          <w:p w:rsidR="00FE3868" w:rsidRPr="00FE3868" w:rsidRDefault="00FE3868" w:rsidP="00BE67B8">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исключена</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3E4AA6">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182. Устранение двойного налогообложения</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Сумма налога, уплаченная налогоплательщиком в иностранном государстве, зачитывается при расчете налогового обязательства по подоходному налогу в Кыргызской Республике при наличии Соглашения об избежании двойного налогообложения, заключенного между Кыргызской Республикой и иностранным государством, вступившего в силу в установленном законом порядке, если сумма такого дохода подлежит обложению в иностранном государстве в соответствии с нормами данного Соглашения.</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Размер зачитываемых сумм, предусмотренных частью 1 настоящей статьи, не должен превышать сумму налога, которая была бы уплачена в </w:t>
            </w:r>
            <w:r w:rsidRPr="00FE3868">
              <w:rPr>
                <w:rFonts w:ascii="Times New Roman" w:eastAsia="Times New Roman" w:hAnsi="Times New Roman" w:cs="Times New Roman"/>
              </w:rPr>
              <w:lastRenderedPageBreak/>
              <w:t>Кыргызской Республике по действующим на ее территории ставкам.</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Порядок зачета сумм подоходного налога, уплаченного в иностранном государстве, устанавливается Правительством Кыргызской Республики.</w:t>
            </w:r>
          </w:p>
        </w:tc>
        <w:tc>
          <w:tcPr>
            <w:tcW w:w="7371" w:type="dxa"/>
            <w:shd w:val="clear" w:color="auto" w:fill="auto"/>
          </w:tcPr>
          <w:p w:rsidR="00FE3868" w:rsidRPr="00FE3868" w:rsidRDefault="00FE3868" w:rsidP="00CE5052">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195. Устранение двойного налогообложения</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Сумма налога, уплаченная налогоплательщиком в иностранном государстве, зачитывается при расчете налогового обязательства по подоходному налогу в Кыргызской Республике при наличии Соглашения об избежании двойного налогообложения, заключенного между Кыргызской Республикой и иностранным государством, вступившего в силу в установленном законом порядке, если сумма такого дохода подлежит обложению в иностранном государстве в соответствии с нормами данного Соглашения.</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Размер зачитываемых сумм, предусмотренных частью 1 настоящей статьи, не должен превышать сумму налога, которая была бы уплачена в </w:t>
            </w:r>
            <w:r w:rsidRPr="00FE3868">
              <w:rPr>
                <w:rFonts w:ascii="Times New Roman" w:eastAsia="Times New Roman" w:hAnsi="Times New Roman" w:cs="Times New Roman"/>
              </w:rPr>
              <w:lastRenderedPageBreak/>
              <w:t>Кыргызской Республике по действующим на ее территории ставкам.</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Порядок зачета сумм подоходного налога, уплаченного в иностранном государстве, устанавливается Правительством Кыргызской Республики.</w:t>
            </w:r>
          </w:p>
        </w:tc>
      </w:tr>
      <w:tr w:rsidR="00FE3868" w:rsidRPr="00FE3868" w:rsidTr="00FE3868">
        <w:tc>
          <w:tcPr>
            <w:tcW w:w="709" w:type="dxa"/>
            <w:shd w:val="clear" w:color="auto" w:fill="auto"/>
          </w:tcPr>
          <w:p w:rsidR="00FE3868" w:rsidRPr="00FE3868" w:rsidRDefault="00FE3868" w:rsidP="0077596E">
            <w:pPr>
              <w:spacing w:before="200"/>
              <w:ind w:left="34" w:right="34"/>
              <w:jc w:val="center"/>
              <w:rPr>
                <w:rFonts w:ascii="Times New Roman" w:eastAsia="Times New Roman" w:hAnsi="Times New Roman" w:cs="Times New Roman"/>
                <w:b/>
                <w:bCs/>
              </w:rPr>
            </w:pPr>
          </w:p>
        </w:tc>
        <w:tc>
          <w:tcPr>
            <w:tcW w:w="7513" w:type="dxa"/>
            <w:shd w:val="clear" w:color="auto" w:fill="auto"/>
          </w:tcPr>
          <w:p w:rsidR="00FE3868" w:rsidRPr="00FE3868" w:rsidRDefault="00FE3868" w:rsidP="003E4AA6">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РАЗДЕЛ VIII. НАЛОГ НА ПРИБЫЛЬ</w:t>
            </w:r>
          </w:p>
        </w:tc>
        <w:tc>
          <w:tcPr>
            <w:tcW w:w="7371" w:type="dxa"/>
            <w:shd w:val="clear" w:color="auto" w:fill="auto"/>
          </w:tcPr>
          <w:p w:rsidR="00FE3868" w:rsidRPr="00FE3868" w:rsidRDefault="00FE3868" w:rsidP="00BC391E">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РАЗДЕЛ VIII. НАЛОГ НА ПРИБЫЛЬ</w:t>
            </w:r>
          </w:p>
        </w:tc>
      </w:tr>
      <w:tr w:rsidR="00FE3868" w:rsidRPr="00FE3868" w:rsidTr="00FE3868">
        <w:tc>
          <w:tcPr>
            <w:tcW w:w="709" w:type="dxa"/>
            <w:shd w:val="clear" w:color="auto" w:fill="auto"/>
          </w:tcPr>
          <w:p w:rsidR="00FE3868" w:rsidRPr="00FE3868" w:rsidRDefault="00FE3868" w:rsidP="0077596E">
            <w:pPr>
              <w:spacing w:before="200"/>
              <w:ind w:left="34" w:right="34"/>
              <w:jc w:val="center"/>
              <w:rPr>
                <w:rFonts w:ascii="Times New Roman" w:eastAsia="Times New Roman" w:hAnsi="Times New Roman" w:cs="Times New Roman"/>
                <w:b/>
                <w:bCs/>
              </w:rPr>
            </w:pPr>
          </w:p>
        </w:tc>
        <w:tc>
          <w:tcPr>
            <w:tcW w:w="7513" w:type="dxa"/>
            <w:shd w:val="clear" w:color="auto" w:fill="auto"/>
          </w:tcPr>
          <w:p w:rsidR="00FE3868" w:rsidRPr="00FE3868" w:rsidRDefault="00FE3868" w:rsidP="003E4AA6">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28. Общие положения</w:t>
            </w:r>
          </w:p>
        </w:tc>
        <w:tc>
          <w:tcPr>
            <w:tcW w:w="7371" w:type="dxa"/>
            <w:shd w:val="clear" w:color="auto" w:fill="auto"/>
          </w:tcPr>
          <w:p w:rsidR="00FE3868" w:rsidRPr="00FE3868" w:rsidRDefault="00FE3868" w:rsidP="00BC391E">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28. Общие положения</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3E4AA6">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183. Понятия и термины, используемые в настоящем разделе</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настоящем разделе используются следующие понятия и термины:</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w:t>
            </w:r>
            <w:r w:rsidRPr="00FE3868">
              <w:rPr>
                <w:rFonts w:ascii="Times New Roman" w:eastAsia="Times New Roman" w:hAnsi="Times New Roman" w:cs="Times New Roman"/>
                <w:b/>
                <w:bCs/>
              </w:rPr>
              <w:t>Геологическая подготовка месторождения</w:t>
            </w:r>
            <w:r w:rsidRPr="00FE3868">
              <w:rPr>
                <w:rFonts w:ascii="Times New Roman" w:eastAsia="Times New Roman" w:hAnsi="Times New Roman" w:cs="Times New Roman"/>
              </w:rPr>
              <w:t>" - комплекс поисково-оценочных и разведочных работ, включая подсчет и геолого-экономическую оценку запасов месторождения по промышленным категориям.</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w:t>
            </w:r>
            <w:r w:rsidRPr="00FE3868">
              <w:rPr>
                <w:rFonts w:ascii="Times New Roman" w:eastAsia="Times New Roman" w:hAnsi="Times New Roman" w:cs="Times New Roman"/>
                <w:b/>
                <w:bCs/>
              </w:rPr>
              <w:t>Горно-капитальные работы</w:t>
            </w:r>
            <w:r w:rsidRPr="00FE3868">
              <w:rPr>
                <w:rFonts w:ascii="Times New Roman" w:eastAsia="Times New Roman" w:hAnsi="Times New Roman" w:cs="Times New Roman"/>
              </w:rPr>
              <w:t>" - комплекс горно-строительных работ, обеспечивающих вскрытие и подготовку к разработке месторождения или его части:</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при открытой разработке горно-капитальные работы включают:</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проведение и оборудование вскрывающих (капитальных траншей) и разрезных (разрезных траншей или котлованов) выработок;</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удаление горных пород (капитальная вскрыша), покрывающих и вмещающих залежь полезного ископаемого в отвальные насыпи на момент сдачи карьера в эксплуатацию;</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работы по бурению и оборудованию водопонижающих скважин, строительство подземных дренажных выработок и другое.</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процессе горно-капитальных работ вскрываются и подготавливаются к разработке запасы полезных ископаемых, гарантирующих достижение проектной мощности в течение от 4 до 6 месяцев работы карьера. При залегании залежи на значительной глубине к горно-капитальным работам относятся работы, которые необходимо выполнить для достижения не менее 15 процентов проектной производственной мощности карьера;</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б) при подземной разработке горно-капитальные работы включают:</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строительство и оборудование стволов, штолен и примыкающих к ним камер, углубку стволов, строительство и оборудование камер и выработок околоствольного двора;</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проведение и оборудование основных капитальных выработок (квершлагов, откаточных и вентиляционных штреков, уклонов, бремсбергов, рудоспусков и другое).</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строительстве нового горнодобывающего предприятия объем горно-капитальных работ предопределяется обеспечением полной его проектной производственной мощности или мощности его отдельной очереди (при сдаче нового горнодобывающего предприятия по этапам).</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w:t>
            </w:r>
            <w:r w:rsidRPr="00FE3868">
              <w:rPr>
                <w:rFonts w:ascii="Times New Roman" w:eastAsia="Times New Roman" w:hAnsi="Times New Roman" w:cs="Times New Roman"/>
                <w:b/>
                <w:bCs/>
              </w:rPr>
              <w:t>Горно-подготовительные работы</w:t>
            </w:r>
            <w:r w:rsidRPr="00FE3868">
              <w:rPr>
                <w:rFonts w:ascii="Times New Roman" w:eastAsia="Times New Roman" w:hAnsi="Times New Roman" w:cs="Times New Roman"/>
              </w:rPr>
              <w:t>" - комплекс горно-строительных работ по своевременному воспроизводству добычи полезных ископаемых на шахтах и карьерах, защите от газодинамических проявлений, включая выбросы угля, породы и газов, горных ударов, и доразведке подготавливаемых запасов. Основное содержание горно-подготовительных работ - проведение подготавливающих выработок, оконтуривающих выемочные участки горного предприятия.</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w:t>
            </w:r>
            <w:r w:rsidRPr="00FE3868">
              <w:rPr>
                <w:rFonts w:ascii="Times New Roman" w:eastAsia="Times New Roman" w:hAnsi="Times New Roman" w:cs="Times New Roman"/>
                <w:b/>
                <w:bCs/>
              </w:rPr>
              <w:t>Горнодобывающее предприятие</w:t>
            </w:r>
            <w:r w:rsidRPr="00FE3868">
              <w:rPr>
                <w:rFonts w:ascii="Times New Roman" w:eastAsia="Times New Roman" w:hAnsi="Times New Roman" w:cs="Times New Roman"/>
              </w:rPr>
              <w:t>" - предприятие, осуществляющее разработку месторождений полезных ископаемых.</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w:t>
            </w:r>
            <w:r w:rsidRPr="00FE3868">
              <w:rPr>
                <w:rFonts w:ascii="Times New Roman" w:eastAsia="Times New Roman" w:hAnsi="Times New Roman" w:cs="Times New Roman"/>
                <w:b/>
                <w:bCs/>
              </w:rPr>
              <w:t>Дисконт по долговым ценным бумагам</w:t>
            </w:r>
            <w:r w:rsidRPr="00FE3868">
              <w:rPr>
                <w:rFonts w:ascii="Times New Roman" w:eastAsia="Times New Roman" w:hAnsi="Times New Roman" w:cs="Times New Roman"/>
              </w:rPr>
              <w:t>" - разница между номинальной стоимостью и стоимостью первичного размещения (без учета купона) или стоимостью приобретения (без учета купона) долговых ценных бумаг.</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w:t>
            </w:r>
            <w:r w:rsidRPr="00FE3868">
              <w:rPr>
                <w:rFonts w:ascii="Times New Roman" w:eastAsia="Times New Roman" w:hAnsi="Times New Roman" w:cs="Times New Roman"/>
                <w:b/>
                <w:bCs/>
              </w:rPr>
              <w:t>Долговые ценные бумаги</w:t>
            </w:r>
            <w:r w:rsidRPr="00FE3868">
              <w:rPr>
                <w:rFonts w:ascii="Times New Roman" w:eastAsia="Times New Roman" w:hAnsi="Times New Roman" w:cs="Times New Roman"/>
              </w:rPr>
              <w:t>" - ценные бумаги внутренних государственных и местных займов, иных бумаг, выпускаемых или гарантированных Правительством Кыргызской Республики, НБКР, местными органами государственной власти.</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w:t>
            </w:r>
            <w:r w:rsidRPr="00FE3868">
              <w:rPr>
                <w:rFonts w:ascii="Times New Roman" w:eastAsia="Times New Roman" w:hAnsi="Times New Roman" w:cs="Times New Roman"/>
                <w:b/>
                <w:bCs/>
              </w:rPr>
              <w:t>Доля участия</w:t>
            </w:r>
            <w:r w:rsidRPr="00FE3868">
              <w:rPr>
                <w:rFonts w:ascii="Times New Roman" w:eastAsia="Times New Roman" w:hAnsi="Times New Roman" w:cs="Times New Roman"/>
              </w:rPr>
              <w:t>" - долевое участие имуществом физического и юридического лица в совместно создаваемой организации, за исключением акционерного общества и паевого инвестиционного фонда.</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w:t>
            </w:r>
            <w:r w:rsidRPr="00FE3868">
              <w:rPr>
                <w:rFonts w:ascii="Times New Roman" w:eastAsia="Times New Roman" w:hAnsi="Times New Roman" w:cs="Times New Roman"/>
                <w:b/>
                <w:bCs/>
              </w:rPr>
              <w:t>Доход</w:t>
            </w:r>
            <w:r w:rsidRPr="00FE3868">
              <w:rPr>
                <w:rFonts w:ascii="Times New Roman" w:eastAsia="Times New Roman" w:hAnsi="Times New Roman" w:cs="Times New Roman"/>
              </w:rPr>
              <w:t xml:space="preserve">" - приток, рост активов (денежных средств, иного имущества) или уменьшение обязательств, влекущие за собой увеличение собственного капитала налогоплательщика, за исключением вкладов </w:t>
            </w:r>
            <w:r w:rsidRPr="00FE3868">
              <w:rPr>
                <w:rFonts w:ascii="Times New Roman" w:eastAsia="Times New Roman" w:hAnsi="Times New Roman" w:cs="Times New Roman"/>
              </w:rPr>
              <w:lastRenderedPageBreak/>
              <w:t>участников.</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w:t>
            </w:r>
            <w:r w:rsidRPr="00FE3868">
              <w:rPr>
                <w:rFonts w:ascii="Times New Roman" w:eastAsia="Times New Roman" w:hAnsi="Times New Roman" w:cs="Times New Roman"/>
                <w:b/>
                <w:bCs/>
              </w:rPr>
              <w:t>Доход по долговым ценным бумагам</w:t>
            </w:r>
            <w:r w:rsidRPr="00FE3868">
              <w:rPr>
                <w:rFonts w:ascii="Times New Roman" w:eastAsia="Times New Roman" w:hAnsi="Times New Roman" w:cs="Times New Roman"/>
              </w:rPr>
              <w:t>" - дисконт либо купон (с учетом дисконта либо премии от стоимости первичного размещения и/или стоимости приобретения); выплаты по векселю.</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w:t>
            </w:r>
            <w:r w:rsidRPr="00FE3868">
              <w:rPr>
                <w:rFonts w:ascii="Times New Roman" w:eastAsia="Times New Roman" w:hAnsi="Times New Roman" w:cs="Times New Roman"/>
                <w:b/>
                <w:bCs/>
              </w:rPr>
              <w:t>Купон по долговым ценным бумагам</w:t>
            </w:r>
            <w:r w:rsidRPr="00FE3868">
              <w:rPr>
                <w:rFonts w:ascii="Times New Roman" w:eastAsia="Times New Roman" w:hAnsi="Times New Roman" w:cs="Times New Roman"/>
              </w:rPr>
              <w:t>" (далее - купон) - сумма, выплачиваемая (подлежащая выплате) эмитентом сверх номинальной стоимости долговых ценных бумаг в соответствии с условиями выпуска.</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11) "</w:t>
            </w:r>
            <w:r w:rsidRPr="00FE3868">
              <w:rPr>
                <w:rFonts w:ascii="Times New Roman" w:eastAsia="Times New Roman" w:hAnsi="Times New Roman" w:cs="Times New Roman"/>
                <w:b/>
                <w:bCs/>
              </w:rPr>
              <w:t>Основные средства горнодобывающих и/или горноперерабатывающих предприятий</w:t>
            </w:r>
            <w:r w:rsidRPr="00FE3868">
              <w:rPr>
                <w:rFonts w:ascii="Times New Roman" w:eastAsia="Times New Roman" w:hAnsi="Times New Roman" w:cs="Times New Roman"/>
              </w:rPr>
              <w:t>" - произведенное и/или приобретенное имущество, предусмотренное техническим проектом и/или технико-экономическим обоснованием этих предприятий, включая:</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проведенные и оборудованные горно-капитальные и горно-подготовительные выработки (шахтные стволы, штольни, квершлаги, главные откаточные и вентиляционные штреки, уклоны и бремсберги, подземные камеры центрального и участкового водоотлива, энергоснабжения и вентиляции, технологические магистральные автодороги карьеров, капитальная вскрыша, вскрывающие и разрезные траншеи и другие капитальные и горно-подготовительные выработки, обеспечивающие доступ, вскрытие и подготовку запасов месторождения, горное оборудование, технологическое оборудование, автотранспорт, за исключением легковых автомобилей);</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горнотранспортные машины, технологическое оборудование для разработки месторождений полезных ископаемых и переработки минерального сырья, а также иное оборудование основного и вспомогательного назначения;</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здания и сооружения основного и вспомогательного назначения;</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г) транспортные пути.</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12) "</w:t>
            </w:r>
            <w:r w:rsidRPr="00FE3868">
              <w:rPr>
                <w:rFonts w:ascii="Times New Roman" w:eastAsia="Times New Roman" w:hAnsi="Times New Roman" w:cs="Times New Roman"/>
                <w:b/>
                <w:bCs/>
              </w:rPr>
              <w:t>Премия по долговым ценным бумагам</w:t>
            </w:r>
            <w:r w:rsidRPr="00FE3868">
              <w:rPr>
                <w:rFonts w:ascii="Times New Roman" w:eastAsia="Times New Roman" w:hAnsi="Times New Roman" w:cs="Times New Roman"/>
              </w:rPr>
              <w:t>" - разница между стоимостью первичного размещения (без учета купона) или стоимостью приобретения (без учета купона) и номинальной стоимостью долговых ценных бумаг, условиями выпуска которых предусматривается выплата купона.</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13) "</w:t>
            </w:r>
            <w:r w:rsidRPr="00FE3868">
              <w:rPr>
                <w:rFonts w:ascii="Times New Roman" w:eastAsia="Times New Roman" w:hAnsi="Times New Roman" w:cs="Times New Roman"/>
                <w:b/>
                <w:bCs/>
              </w:rPr>
              <w:t>Производные ценные бумаги</w:t>
            </w:r>
            <w:r w:rsidRPr="00FE3868">
              <w:rPr>
                <w:rFonts w:ascii="Times New Roman" w:eastAsia="Times New Roman" w:hAnsi="Times New Roman" w:cs="Times New Roman"/>
              </w:rPr>
              <w:t xml:space="preserve">" - ценные бумаги, удостоверяющие права по отношению к базовому активу данных </w:t>
            </w:r>
            <w:r w:rsidRPr="00FE3868">
              <w:rPr>
                <w:rFonts w:ascii="Times New Roman" w:eastAsia="Times New Roman" w:hAnsi="Times New Roman" w:cs="Times New Roman"/>
              </w:rPr>
              <w:lastRenderedPageBreak/>
              <w:t>производных ценных бумаг. К производным ценным бумагам относятся: опционы, свопы, форварды, фьючерсы, депозитарные расписки, варранты и другие ценные бумаги, признанные производными ценными бумагами в соответствии с законодательством Кыргызской Республики. Базовыми активами могут быть стандартизованные партии товаров, ценные бумаги, валюта и финансовые инструменты.</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14) "</w:t>
            </w:r>
            <w:r w:rsidRPr="00FE3868">
              <w:rPr>
                <w:rFonts w:ascii="Times New Roman" w:eastAsia="Times New Roman" w:hAnsi="Times New Roman" w:cs="Times New Roman"/>
                <w:b/>
                <w:bCs/>
              </w:rPr>
              <w:t>Ценные бумаги</w:t>
            </w:r>
            <w:r w:rsidRPr="00FE3868">
              <w:rPr>
                <w:rFonts w:ascii="Times New Roman" w:eastAsia="Times New Roman" w:hAnsi="Times New Roman" w:cs="Times New Roman"/>
              </w:rPr>
              <w:t>" - акции, долговые ценные бумаги, производные ценные бумаги и иные объекты имущественного права, признанные ценными бумагами в соответствии с законодательством Кыргызской Республики.</w:t>
            </w:r>
          </w:p>
        </w:tc>
        <w:tc>
          <w:tcPr>
            <w:tcW w:w="7371" w:type="dxa"/>
            <w:shd w:val="clear" w:color="auto" w:fill="auto"/>
          </w:tcPr>
          <w:p w:rsidR="00FE3868" w:rsidRPr="00FE3868" w:rsidRDefault="00FE3868" w:rsidP="003E4AA6">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196. Понятия и термины, используемые в настоящем разделе</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настоящем разделе используются следующие понятия и термины:</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w:t>
            </w:r>
            <w:r w:rsidRPr="00FE3868">
              <w:rPr>
                <w:rFonts w:ascii="Times New Roman" w:eastAsia="Times New Roman" w:hAnsi="Times New Roman" w:cs="Times New Roman"/>
                <w:b/>
                <w:bCs/>
              </w:rPr>
              <w:t>Геологическая подготовка месторождения</w:t>
            </w:r>
            <w:r w:rsidRPr="00FE3868">
              <w:rPr>
                <w:rFonts w:ascii="Times New Roman" w:eastAsia="Times New Roman" w:hAnsi="Times New Roman" w:cs="Times New Roman"/>
              </w:rPr>
              <w:t>" - комплекс поисково-оценочных и разведочных работ, включая подсчет и геолого-экономическую оценку запасов месторождения по промышленным категориям.</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w:t>
            </w:r>
            <w:r w:rsidRPr="00FE3868">
              <w:rPr>
                <w:rFonts w:ascii="Times New Roman" w:eastAsia="Times New Roman" w:hAnsi="Times New Roman" w:cs="Times New Roman"/>
                <w:b/>
                <w:bCs/>
              </w:rPr>
              <w:t>Горно-капитальные работы</w:t>
            </w:r>
            <w:r w:rsidRPr="00FE3868">
              <w:rPr>
                <w:rFonts w:ascii="Times New Roman" w:eastAsia="Times New Roman" w:hAnsi="Times New Roman" w:cs="Times New Roman"/>
              </w:rPr>
              <w:t>" - комплекс горно-строительных работ, обеспечивающих вскрытие и подготовку к разработке месторождения или его части:</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при открытой разработке горно-капитальные работы включают:</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проведение и оборудование вскрывающих (капитальных траншей) и разрезных (разрезных траншей или котлованов) выработок;</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удаление горных пород (капитальная вскрыша), покрывающих и вмещающих залежь полезного ископаемого в отвальные насыпи на момент сдачи карьера в эксплуатацию;</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работы по бурению и оборудованию водопонижающихскважин, строительство подземных дренажных выработок и другое.</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процессе горно-капитальных работ вскрываются и подготавливаются к разработке запасы полезных ископаемых, гарантирующих достижение проектной мощности в течение от 4 до 6 месяцев работы карьера. При залегании залежи на значительной глубине к горно-капитальным работам относятся работы, которые необходимо выполнить для достижения не менее 15 процентов проектной производственной мощности карьера;</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б) при подземной разработке горно-капитальные работы включают:</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строительство и оборудование стволов, штолен и примыкающих к ним камер, углубку стволов, строительство и оборудование камер и выработок околоствольного двора;</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проведение и оборудование основных капитальных выработок (квершлагов, откаточных и вентиляционных штреков, уклонов, бремсбергов, рудоспусков и другое).</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строительстве нового горнодобывающего предприятия объем горно-капитальных работ предопределяется обеспечением полной его проектной производственной мощности или мощности его отдельной очереди (при сдаче нового горнодобывающего предприятия по этапам).</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w:t>
            </w:r>
            <w:r w:rsidRPr="00FE3868">
              <w:rPr>
                <w:rFonts w:ascii="Times New Roman" w:eastAsia="Times New Roman" w:hAnsi="Times New Roman" w:cs="Times New Roman"/>
                <w:b/>
                <w:bCs/>
              </w:rPr>
              <w:t>Горно-подготовительные работы</w:t>
            </w:r>
            <w:r w:rsidRPr="00FE3868">
              <w:rPr>
                <w:rFonts w:ascii="Times New Roman" w:eastAsia="Times New Roman" w:hAnsi="Times New Roman" w:cs="Times New Roman"/>
              </w:rPr>
              <w:t>" - комплекс горно-строительных работ по своевременному воспроизводству добычи полезных ископаемых на шахтах и карьерах, защите от газодинамических проявлений, включая выбросы угля, породы и газов, горных ударов, и доразведке подготавливаемых запасов. Основное содержание горно-подготовительных работ - проведение подготавливающих выработок, оконтуривающих выемочные участки горного предприятия.</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w:t>
            </w:r>
            <w:r w:rsidRPr="00FE3868">
              <w:rPr>
                <w:rFonts w:ascii="Times New Roman" w:eastAsia="Times New Roman" w:hAnsi="Times New Roman" w:cs="Times New Roman"/>
                <w:b/>
                <w:bCs/>
              </w:rPr>
              <w:t>Горнодобывающее предприятие</w:t>
            </w:r>
            <w:r w:rsidRPr="00FE3868">
              <w:rPr>
                <w:rFonts w:ascii="Times New Roman" w:eastAsia="Times New Roman" w:hAnsi="Times New Roman" w:cs="Times New Roman"/>
              </w:rPr>
              <w:t>" - предприятие, осуществляющее разработку месторождений полезных ископаемых.</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w:t>
            </w:r>
            <w:r w:rsidRPr="00FE3868">
              <w:rPr>
                <w:rFonts w:ascii="Times New Roman" w:eastAsia="Times New Roman" w:hAnsi="Times New Roman" w:cs="Times New Roman"/>
                <w:b/>
                <w:bCs/>
              </w:rPr>
              <w:t>Основные средства горнодобывающих и/или горноперерабатывающих предприятий</w:t>
            </w:r>
            <w:r w:rsidRPr="00FE3868">
              <w:rPr>
                <w:rFonts w:ascii="Times New Roman" w:eastAsia="Times New Roman" w:hAnsi="Times New Roman" w:cs="Times New Roman"/>
              </w:rPr>
              <w:t>" - произведенное и/или приобретенное имущество, предусмотренное техническим проектом и/или технико-экономическим обоснованием этих предприятий, включая:</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проведенные и оборудованные горно-капитальные и горно-подготовительные выработки (шахтные стволы, штольни, квершлаги, главные откаточные и вентиляционные штреки, уклоны и бремсберги, подземные камеры центрального и участкового водоотлива, энергоснабжения и вентиляции, технологические магистральные автодороги карьеров, капитальная вскрыша, вскрывающие и разрезные траншеи и другие капитальные и горно-подготовительные выработки, обеспечивающие доступ, вскрытие и подготовку запасов месторождения, горное оборудование, технологическое оборудование, автотранспорт, за исключением легковых автомобилей);</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б) горнотранспортные машины, технологическое оборудование для разработки месторождений полезных ископаемых и переработки минерального сырья, а также иное оборудование основного и вспомогательного назначения;</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здания и сооружения основного и вспомогательного назначения;</w:t>
            </w:r>
          </w:p>
          <w:p w:rsidR="00FE3868" w:rsidRPr="00FE3868" w:rsidRDefault="00FE3868" w:rsidP="003E4AA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г) транспортные пути.</w:t>
            </w:r>
          </w:p>
          <w:p w:rsidR="00FE3868" w:rsidRPr="00FE3868" w:rsidRDefault="00FE3868" w:rsidP="003E4AA6">
            <w:pPr>
              <w:spacing w:after="60"/>
              <w:ind w:firstLine="567"/>
              <w:jc w:val="both"/>
              <w:rPr>
                <w:rFonts w:ascii="Times New Roman" w:eastAsia="Times New Roman" w:hAnsi="Times New Roman" w:cs="Times New Roman"/>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DD63F1">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184. Налогоплательщик налога на прибыль</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Налогоплательщиком налога на прибыль (далее в настоящем разделе - налогоплательщик) является:</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отечественная организация;</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иностранная организация, осуществляющая деятельность через постоянное учреждение в Кыргызской Республике;</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индивидуальный предприниматель;</w:t>
            </w:r>
          </w:p>
          <w:p w:rsidR="00FE3868" w:rsidRPr="00FE3868" w:rsidRDefault="00FE3868" w:rsidP="00DD63F1">
            <w:pPr>
              <w:spacing w:after="60"/>
              <w:ind w:firstLine="567"/>
              <w:jc w:val="both"/>
              <w:rPr>
                <w:rFonts w:ascii="Times New Roman" w:eastAsia="Times New Roman" w:hAnsi="Times New Roman" w:cs="Times New Roman"/>
                <w:u w:val="single"/>
              </w:rPr>
            </w:pPr>
            <w:r w:rsidRPr="00FE3868">
              <w:rPr>
                <w:rFonts w:ascii="Times New Roman" w:eastAsia="Times New Roman" w:hAnsi="Times New Roman" w:cs="Times New Roman"/>
                <w:u w:val="single"/>
              </w:rPr>
              <w:t>4) налоговый агент, выплачивающий иностранной организации доход из источника в Кыргызской Республике, не связанный с постоянным учреждением в Кыргызской Республике.</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Для целей настоящего раздела налоговым агентом является организация или индивидуальный предприниматель, выплачивающие доход иностранной организации.</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НБКР, Агентство по защите депозитов, Фонд защиты депозитов и Социальный фонд Кыргызской Республики не являются плательщиками налога на прибыль.</w:t>
            </w:r>
          </w:p>
          <w:p w:rsidR="00FE3868" w:rsidRPr="00FE3868" w:rsidRDefault="00FE3868" w:rsidP="00DD63F1">
            <w:pPr>
              <w:spacing w:before="200" w:after="60"/>
              <w:ind w:firstLine="567"/>
              <w:rPr>
                <w:rFonts w:ascii="Times New Roman" w:eastAsia="Times New Roman" w:hAnsi="Times New Roman" w:cs="Times New Roman"/>
                <w:bCs/>
              </w:rPr>
            </w:pPr>
          </w:p>
        </w:tc>
        <w:tc>
          <w:tcPr>
            <w:tcW w:w="7371" w:type="dxa"/>
            <w:shd w:val="clear" w:color="auto" w:fill="auto"/>
          </w:tcPr>
          <w:p w:rsidR="00FE3868" w:rsidRPr="00FE3868" w:rsidRDefault="00FE3868" w:rsidP="005506D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197. Налогоплательщик налога на прибыль</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Налогоплательщиком налога на прибыль (далее в настоящем разделе - налогоплательщик) является:</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отечественная организация;</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иностранная организация, осуществляющая деятельность через постоянное учреждение в Кыргызской Республике;</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иностранная организация, не имеющая постоянного учреждения в Кыргызской Республике и получающая доход из источников в Кыргызской Республики;</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индивидуальный предприниматель;</w:t>
            </w:r>
          </w:p>
          <w:p w:rsidR="00FE3868" w:rsidRPr="00FE3868" w:rsidRDefault="00FE3868" w:rsidP="005506D5">
            <w:pPr>
              <w:spacing w:after="60"/>
              <w:ind w:firstLine="567"/>
              <w:jc w:val="both"/>
              <w:rPr>
                <w:rFonts w:ascii="Times New Roman" w:eastAsia="Times New Roman" w:hAnsi="Times New Roman" w:cs="Times New Roman"/>
                <w:bCs/>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Не предусмотрен</w:t>
            </w:r>
          </w:p>
        </w:tc>
        <w:tc>
          <w:tcPr>
            <w:tcW w:w="7371" w:type="dxa"/>
          </w:tcPr>
          <w:p w:rsidR="00FE3868" w:rsidRPr="00FE3868" w:rsidRDefault="00FE3868" w:rsidP="000878E5">
            <w:pPr>
              <w:pStyle w:val="tkZagolovok5"/>
              <w:jc w:val="both"/>
              <w:rPr>
                <w:rFonts w:ascii="Times New Roman" w:hAnsi="Times New Roman" w:cs="Times New Roman"/>
                <w:sz w:val="22"/>
                <w:szCs w:val="22"/>
              </w:rPr>
            </w:pPr>
            <w:r w:rsidRPr="00FE3868">
              <w:rPr>
                <w:rFonts w:ascii="Times New Roman" w:hAnsi="Times New Roman" w:cs="Times New Roman"/>
                <w:sz w:val="22"/>
                <w:szCs w:val="22"/>
              </w:rPr>
              <w:t>Статья 198. Особенности уплаты налога на прибыль налоговым агентом</w:t>
            </w:r>
          </w:p>
          <w:p w:rsidR="00FE3868" w:rsidRPr="00FE3868" w:rsidRDefault="00FE3868" w:rsidP="000878E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Обязательства по налогу на прибыль иностранной организации, не связанной с постоянным учреждением в Кыргызской Республике, </w:t>
            </w:r>
            <w:r w:rsidRPr="00FE3868">
              <w:rPr>
                <w:rFonts w:ascii="Times New Roman" w:eastAsia="Times New Roman" w:hAnsi="Times New Roman" w:cs="Times New Roman"/>
              </w:rPr>
              <w:lastRenderedPageBreak/>
              <w:t>получающей доход из источника в Кыргызской Республике исполняет налоговый агент.</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185. Объект налогообложения</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Объектом налогообложения налогом на прибыль является осуществление экономической деятельности, в результате которой получен доход:</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отечественной организацией или индивидуальным предпринимателем - из источника в Кыргызской Республике и/или из источника за пределами Кыргызской Республики;</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иностранной организацией </w:t>
            </w:r>
            <w:r w:rsidRPr="00FE3868">
              <w:rPr>
                <w:rFonts w:ascii="Times New Roman" w:eastAsia="Times New Roman" w:hAnsi="Times New Roman" w:cs="Times New Roman"/>
                <w:u w:val="single"/>
              </w:rPr>
              <w:t>или физическим лицом-нерезидентом, осуществляющим свою деятельность через постоянное учреждение в Кыргызской Республике</w:t>
            </w:r>
            <w:r w:rsidRPr="00FE3868">
              <w:rPr>
                <w:rFonts w:ascii="Times New Roman" w:eastAsia="Times New Roman" w:hAnsi="Times New Roman" w:cs="Times New Roman"/>
              </w:rPr>
              <w:t>, - из источника в Кыргызской Республике.</w:t>
            </w:r>
          </w:p>
          <w:p w:rsidR="00FE3868" w:rsidRPr="00FE3868" w:rsidRDefault="00FE3868" w:rsidP="00DD63F1">
            <w:pPr>
              <w:jc w:val="both"/>
              <w:rPr>
                <w:rFonts w:ascii="Times New Roman" w:hAnsi="Times New Roman" w:cs="Times New Roman"/>
                <w:b/>
                <w:bCs/>
              </w:rPr>
            </w:pPr>
          </w:p>
        </w:tc>
        <w:tc>
          <w:tcPr>
            <w:tcW w:w="7371" w:type="dxa"/>
          </w:tcPr>
          <w:p w:rsidR="00FE3868" w:rsidRPr="00FE3868" w:rsidRDefault="00FE3868" w:rsidP="005506D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199. Объект налогообложения</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Объектом налогообложения налогом на прибыль является осуществление экономической деятельности, в результате которой получен доход:</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отечественной организацией или индивидуальным предпринимателем - из источника в Кыргызской Республике и/или из источника за пределами Кыргызской Республики;</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иностранной организацией, осуществляющей свою деятельность через постоянное учреждение в Кыргызской Республике, </w:t>
            </w:r>
            <w:r w:rsidRPr="00FE3868">
              <w:rPr>
                <w:rFonts w:ascii="Times New Roman" w:hAnsi="Times New Roman" w:cs="Times New Roman"/>
              </w:rPr>
              <w:t>или физическим лицом-нерезидентом, зарегистрированным или обязанным зарегистрироваться индивидуальным предпринимателем – из источников в Кыргызской Республики</w:t>
            </w:r>
            <w:r w:rsidRPr="00FE3868">
              <w:rPr>
                <w:rFonts w:ascii="Times New Roman" w:eastAsia="Times New Roman" w:hAnsi="Times New Roman" w:cs="Times New Roman"/>
              </w:rPr>
              <w:t>;</w:t>
            </w:r>
          </w:p>
          <w:p w:rsidR="00FE3868" w:rsidRPr="00FE3868" w:rsidRDefault="00FE3868" w:rsidP="00192C4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иностранной организацией, осуществляющей свою деятельность без образования постоянного учреждения в Кыргызской Республике, - из источника в Кыргызской Республике.</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186. Налоговая база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Налоговой базой по налогу на прибыль является прибыль, исчисленная по правилам, установленным законодательством Кыргызской Республики о бухгалтерском учете, с учетом особенностей, предусмотренных настоящим разделом.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Прибылью в целях настоящего раздела является положительная разница между совокупным годовым доходом налогоплательщика и расходами, подлежащими вычету согласно настоящему разделу, рассчитанными за налоговый период.</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Налоговой базой для иностранных организаций, получающих доходы от источника в Кыргызской Республике, не связанных с постоянным учреждением в Кыргызской Республике, является доход без осуществления вычетов.</w:t>
            </w:r>
          </w:p>
          <w:p w:rsidR="00FE3868" w:rsidRPr="00FE3868" w:rsidRDefault="00FE3868" w:rsidP="00257813">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Налоговая база по налогу на прибыль не увеличивается и не уменьшается на доходы и расходы, возникшие в результате оценки активов </w:t>
            </w:r>
            <w:r w:rsidRPr="00FE3868">
              <w:rPr>
                <w:rFonts w:ascii="Times New Roman" w:hAnsi="Times New Roman" w:cs="Times New Roman"/>
                <w:sz w:val="22"/>
                <w:szCs w:val="22"/>
              </w:rPr>
              <w:lastRenderedPageBreak/>
              <w:t xml:space="preserve">и обязательств в соответствии с законодательством Кыргызской Республики </w:t>
            </w:r>
            <w:hyperlink r:id="rId98" w:history="1">
              <w:r w:rsidRPr="00FE3868">
                <w:rPr>
                  <w:rStyle w:val="a8"/>
                  <w:rFonts w:ascii="Times New Roman" w:eastAsiaTheme="majorEastAsia" w:hAnsi="Times New Roman" w:cs="Times New Roman"/>
                  <w:color w:val="auto"/>
                  <w:sz w:val="22"/>
                  <w:szCs w:val="22"/>
                  <w:u w:val="none"/>
                </w:rPr>
                <w:t>о бухгалтерском учете</w:t>
              </w:r>
            </w:hyperlink>
            <w:r w:rsidRPr="00FE3868">
              <w:rPr>
                <w:rFonts w:ascii="Times New Roman" w:hAnsi="Times New Roman" w:cs="Times New Roman"/>
                <w:sz w:val="22"/>
                <w:szCs w:val="22"/>
              </w:rPr>
              <w:t>.</w:t>
            </w:r>
          </w:p>
        </w:tc>
        <w:tc>
          <w:tcPr>
            <w:tcW w:w="7371" w:type="dxa"/>
          </w:tcPr>
          <w:p w:rsidR="00FE3868" w:rsidRPr="00FE3868" w:rsidRDefault="00FE3868" w:rsidP="005506D5">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200. Налоговая база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Налоговой базой по налогу на прибыль является прибыль, исчисленная по правилам, установленным законодательством Кыргызской Республики о бухгалтерском учете, с учетом особенностей, предусмотренных настоящим Кодексом.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Прибылью в целях настоящего раздела является положительная разница между совокупным годовым доходом налогоплательщика, уменьшенным на сумму необлагаемого дохода и расходами, подлежащими вычету согласно настоящему разделу, рассчитанными за налоговый период.</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Налоговой базой для иностранной организации, не связанной с постоянным учреждением в Кыргызской Республике, получающей доход от источника в Кыргызской Республике, является доход без осуществления вычетов.</w:t>
            </w:r>
          </w:p>
          <w:p w:rsidR="00FE3868" w:rsidRPr="00FE3868" w:rsidRDefault="00FE3868" w:rsidP="005506D5">
            <w:pPr>
              <w:pStyle w:val="tkTekst"/>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D2472">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187. Налоговый период</w:t>
            </w:r>
          </w:p>
          <w:p w:rsidR="00FE3868" w:rsidRPr="00FE3868" w:rsidRDefault="00FE3868" w:rsidP="008D24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Налоговым периодом по налогу на прибыль является календарный год.</w:t>
            </w:r>
          </w:p>
          <w:p w:rsidR="00FE3868" w:rsidRPr="00FE3868" w:rsidRDefault="00FE3868" w:rsidP="008D24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налогоплательщик зарегистрирован после начала календарного года, первым налоговым периодом для него является период времени со дня его создания до конца календарного года.</w:t>
            </w:r>
          </w:p>
          <w:p w:rsidR="00FE3868" w:rsidRPr="00FE3868" w:rsidRDefault="00FE3868" w:rsidP="008D24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этом днем регистрации налогоплательщика является день его государственной регистрации в уполномоченном государственном органе.</w:t>
            </w:r>
          </w:p>
          <w:p w:rsidR="00FE3868" w:rsidRPr="00FE3868" w:rsidRDefault="00FE3868" w:rsidP="008D24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Если налогоплательщик ликвидирован или прошел процедуры реструктуризации до конца календарного года, последним налоговым периодом для него является период времени от начала года до дня завершения ликвидации, реструктуризации.</w:t>
            </w:r>
          </w:p>
          <w:p w:rsidR="00FE3868" w:rsidRPr="00FE3868" w:rsidRDefault="00FE3868" w:rsidP="008D24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Если налогоплательщик, зарегистрированный после начала календарного года, ликвидирован или прошел процедуры реструктуризации до конца этого года, налоговым периодом для него является период времени со дня создания до дня завершения ликвидации, реструктуризации.</w:t>
            </w:r>
          </w:p>
        </w:tc>
        <w:tc>
          <w:tcPr>
            <w:tcW w:w="7371" w:type="dxa"/>
          </w:tcPr>
          <w:p w:rsidR="00FE3868" w:rsidRPr="00FE3868" w:rsidRDefault="00FE3868" w:rsidP="005506D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201. Налоговый период</w:t>
            </w:r>
          </w:p>
          <w:p w:rsidR="00FE3868" w:rsidRPr="00FE3868" w:rsidRDefault="00FE3868" w:rsidP="008D24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Налоговым периодом по налогу на прибыль является календарный год.</w:t>
            </w:r>
          </w:p>
          <w:p w:rsidR="00FE3868" w:rsidRPr="00FE3868" w:rsidRDefault="00FE3868" w:rsidP="008D24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налогоплательщик зарегистрирован после начала календарного года, первым налоговым периодом для него является период времени со дня его создания до конца календарного года.</w:t>
            </w:r>
          </w:p>
          <w:p w:rsidR="00FE3868" w:rsidRPr="00FE3868" w:rsidRDefault="00FE3868" w:rsidP="008D24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этом днем регистрации налогоплательщика является день его государственной регистрации в уполномоченном государственном органе.</w:t>
            </w:r>
          </w:p>
          <w:p w:rsidR="00FE3868" w:rsidRPr="00FE3868" w:rsidRDefault="00FE3868" w:rsidP="008D24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Если налогоплательщик ликвидирован или прошел процедуры реструктуризации до конца календарного года, последним налоговым периодом для него является период времени от начала года до дня завершения ликвидации, реструктуризации.</w:t>
            </w:r>
          </w:p>
          <w:p w:rsidR="00FE3868" w:rsidRPr="00FE3868" w:rsidRDefault="00FE3868" w:rsidP="008D24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Если налогоплательщик, зарегистрированный после начала календарного года, ликвидирован или прошел процедуры реструктуризации до конца этого года, налоговым периодом для него является период времени со дня создания до дня завершения ликвидации, реструктуризации.</w:t>
            </w:r>
          </w:p>
        </w:tc>
      </w:tr>
      <w:tr w:rsidR="00FE3868" w:rsidRPr="00FE3868" w:rsidTr="00FE3868">
        <w:tc>
          <w:tcPr>
            <w:tcW w:w="709" w:type="dxa"/>
          </w:tcPr>
          <w:p w:rsidR="00FE3868" w:rsidRPr="00FE3868" w:rsidRDefault="00FE3868" w:rsidP="0008792B">
            <w:pPr>
              <w:tabs>
                <w:tab w:val="left" w:pos="4995"/>
              </w:tabs>
              <w:spacing w:before="200"/>
              <w:ind w:left="34"/>
              <w:jc w:val="center"/>
              <w:rPr>
                <w:rFonts w:ascii="Times New Roman" w:eastAsia="Times New Roman" w:hAnsi="Times New Roman" w:cs="Times New Roman"/>
                <w:b/>
                <w:bCs/>
              </w:rPr>
            </w:pPr>
          </w:p>
        </w:tc>
        <w:tc>
          <w:tcPr>
            <w:tcW w:w="7513" w:type="dxa"/>
          </w:tcPr>
          <w:p w:rsidR="00FE3868" w:rsidRPr="00FE3868" w:rsidRDefault="00FE3868" w:rsidP="001747BD">
            <w:pPr>
              <w:tabs>
                <w:tab w:val="left" w:pos="4995"/>
              </w:tabs>
              <w:spacing w:before="200"/>
              <w:ind w:lef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29. Совокупный годовой доход</w:t>
            </w:r>
          </w:p>
        </w:tc>
        <w:tc>
          <w:tcPr>
            <w:tcW w:w="7371" w:type="dxa"/>
          </w:tcPr>
          <w:p w:rsidR="00FE3868" w:rsidRPr="00FE3868" w:rsidRDefault="00FE3868" w:rsidP="00BC391E">
            <w:pPr>
              <w:tabs>
                <w:tab w:val="left" w:pos="4995"/>
              </w:tabs>
              <w:spacing w:before="200"/>
              <w:ind w:lef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29. Совокупный годовой доход</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1747BD">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188. Состав совокупного годового дохода</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 К совокупному годовому доходу относятся все виды доходов, определяемые в соответствии с правилами, установленными законодательством Кыргызской Республики о бухгалтерском учете, включая:</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 выручку от реализации товаров, работ, услуг, за исключением выручки от реализации основных средств, включенных в налоговую группу в целях налоговой амортизации;</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доходы от реализации активов, не подлежащих амортизации, включая доходы в виде стоимости полученных материалов или иного имущества при демонтаже или ликвидации выводимых из эксплуатации </w:t>
            </w:r>
            <w:r w:rsidRPr="00FE3868">
              <w:rPr>
                <w:rFonts w:ascii="Times New Roman" w:hAnsi="Times New Roman" w:cs="Times New Roman"/>
                <w:sz w:val="22"/>
                <w:szCs w:val="22"/>
              </w:rPr>
              <w:lastRenderedPageBreak/>
              <w:t>основных средств;</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3) доход, полученный за согласие ограничить или прекратить экономическую деятельность;</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4) стоимость безвозмездно полученных активов;</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5) превышение суммы положительной курсовой разницы над суммой отрицательной курсовой разницы;</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6) процентный доход;</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7) дивиденды;</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8) роялти;</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9) доходы в виде вознаграждений и компенсаций, полученных за участие в управлении организации;</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10) доход, полученный от сдачи в аренду движимого и недвижимого имущества;</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11) доход от прироста стоимости при реализации движимого и недвижимого имущества, не используемого при осуществлении предпринимательской деятельности, за исключением имущества индивидуального предпринимателя, включенного в единую декларацию по подоходному налогу;</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12) доход от реализации:</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а) акций, за минусом стоимости приобретения;</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б) производных ценных бумаг;</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в) долговых ценных бумаг без учета купона за минусом стоимости приобретения с учетом амортизации дисконта и/или премии на дату реализации;</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г) иных объектов имущественного права, признанных ценными бумагами в соответствии с законодательством Кыргызской Республики, за минусом стоимости приобретения;</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д) доли участия за минусом ее первоначальной стоимости;</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13) субсидии;</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14) отрицательные суммы налогового расчета по группе амортизированных активов на конец налогового периода;</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15) стоимость излишков активов, выявленных в результате </w:t>
            </w:r>
            <w:r w:rsidRPr="00FE3868">
              <w:rPr>
                <w:rFonts w:ascii="Times New Roman" w:hAnsi="Times New Roman" w:cs="Times New Roman"/>
                <w:sz w:val="22"/>
                <w:szCs w:val="22"/>
              </w:rPr>
              <w:lastRenderedPageBreak/>
              <w:t>инвентаризации;</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16) доходы от прекращения обязательства налогоплательщика, возникшие в результате:</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а) списания обязательств кредитором, за исключением списания задолженности, принятого отдельным законом;</w:t>
            </w:r>
          </w:p>
          <w:p w:rsidR="00FE3868" w:rsidRPr="00FE3868" w:rsidRDefault="00FE3868" w:rsidP="001747BD">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б) (утратил силу в соответствии с </w:t>
            </w:r>
            <w:hyperlink r:id="rId99"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КР от 6 октября 2012 года N 169)</w:t>
            </w:r>
          </w:p>
          <w:p w:rsidR="00FE3868" w:rsidRPr="00FE3868" w:rsidRDefault="00FE3868" w:rsidP="001747BD">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в) (утратил силу в соответствии с </w:t>
            </w:r>
            <w:hyperlink r:id="rId100"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КР от 6 октября 2012 года N 169)</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г) исполнения обязательства налогоплательщика, в том числе налогового обязательства, третьей стороной;</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17) доходы от уступки права требования долга;</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18) страховые суммы (возмещения) по договорам страхования, за исключением возмещения страховых сумм по застрахованным основным средствам;</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19) суммы сомнительных обязательств;</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20) превышение доходов над расходами, полученными при эксплуатации объектов социальной сферы.</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2. В состав совокупного годового дохода не включаются необлагаемые доходы.</w:t>
            </w:r>
          </w:p>
        </w:tc>
        <w:tc>
          <w:tcPr>
            <w:tcW w:w="7371" w:type="dxa"/>
            <w:shd w:val="clear" w:color="auto" w:fill="auto"/>
          </w:tcPr>
          <w:p w:rsidR="00FE3868" w:rsidRPr="00FE3868" w:rsidRDefault="00FE3868" w:rsidP="001747BD">
            <w:pPr>
              <w:pStyle w:val="tkZagolovok5"/>
              <w:rPr>
                <w:rFonts w:ascii="Times New Roman" w:hAnsi="Times New Roman" w:cs="Times New Roman"/>
                <w:sz w:val="22"/>
                <w:szCs w:val="22"/>
              </w:rPr>
            </w:pPr>
            <w:r w:rsidRPr="00FE3868">
              <w:rPr>
                <w:rFonts w:ascii="Times New Roman" w:hAnsi="Times New Roman" w:cs="Times New Roman"/>
                <w:sz w:val="22"/>
                <w:szCs w:val="22"/>
              </w:rPr>
              <w:lastRenderedPageBreak/>
              <w:t>Статья 202. Состав совокупного годового дохода</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К совокупному годовому доходу относятся все виды доходов, определяемые в соответствии с правилами, установленными законодательством Кыргызской Республики о бухгалтерском учете, включая:</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 выручку от реализации товаров, работ, услуг, за исключением выручки от реализации основных средств, включенных в налоговую группу в целях налоговой амортизации;</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2) выручка от реализации актива, не подлежащего амортизации, за минусом стоимости его приобретения;</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доход вразмере стоимости материалов или иного имущества, </w:t>
            </w:r>
            <w:r w:rsidRPr="00FE3868">
              <w:rPr>
                <w:rFonts w:ascii="Times New Roman" w:hAnsi="Times New Roman" w:cs="Times New Roman"/>
                <w:sz w:val="22"/>
                <w:szCs w:val="22"/>
              </w:rPr>
              <w:lastRenderedPageBreak/>
              <w:t>полученныхпри демонтаже или ликвидации выводимого из эксплуатации актива;</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4) доход, полученный за согласие ограничить или прекратить экономическую деятельность;</w:t>
            </w:r>
          </w:p>
          <w:p w:rsidR="00FE3868" w:rsidRPr="00FE3868" w:rsidRDefault="00FE3868" w:rsidP="00AF4C8F">
            <w:pPr>
              <w:pStyle w:val="tkTekst"/>
              <w:rPr>
                <w:rFonts w:ascii="Times New Roman" w:hAnsi="Times New Roman" w:cs="Times New Roman"/>
                <w:sz w:val="22"/>
                <w:szCs w:val="22"/>
              </w:rPr>
            </w:pPr>
            <w:r w:rsidRPr="00FE3868">
              <w:rPr>
                <w:rFonts w:ascii="Times New Roman" w:hAnsi="Times New Roman" w:cs="Times New Roman"/>
                <w:sz w:val="22"/>
                <w:szCs w:val="22"/>
              </w:rPr>
              <w:t>5) доход в размере стоимости безвозмездно полученного актива;</w:t>
            </w:r>
          </w:p>
          <w:p w:rsidR="00FE3868" w:rsidRPr="00FE3868" w:rsidRDefault="00FE3868" w:rsidP="00AF4C8F">
            <w:pPr>
              <w:pStyle w:val="tkTekst"/>
              <w:rPr>
                <w:rFonts w:ascii="Times New Roman" w:hAnsi="Times New Roman" w:cs="Times New Roman"/>
                <w:sz w:val="22"/>
                <w:szCs w:val="22"/>
              </w:rPr>
            </w:pPr>
            <w:r w:rsidRPr="00FE3868">
              <w:rPr>
                <w:rFonts w:ascii="Times New Roman" w:hAnsi="Times New Roman" w:cs="Times New Roman"/>
                <w:sz w:val="22"/>
                <w:szCs w:val="22"/>
              </w:rPr>
              <w:t>6) доход, связанный с переоценкой активов и обязательств в соответствии с законодательством о бухгалтерском учете Кыргызской Республики для субъекта публичного интереса;</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7) процентный доход;</w:t>
            </w:r>
          </w:p>
          <w:p w:rsidR="00FE3868" w:rsidRPr="00FE3868" w:rsidRDefault="00FE3868" w:rsidP="00E379AF">
            <w:pPr>
              <w:pStyle w:val="tkTekst"/>
              <w:rPr>
                <w:rFonts w:ascii="Times New Roman" w:hAnsi="Times New Roman" w:cs="Times New Roman"/>
                <w:sz w:val="22"/>
                <w:szCs w:val="22"/>
              </w:rPr>
            </w:pPr>
            <w:r w:rsidRPr="00FE3868">
              <w:rPr>
                <w:rFonts w:ascii="Times New Roman" w:hAnsi="Times New Roman" w:cs="Times New Roman"/>
                <w:sz w:val="22"/>
                <w:szCs w:val="22"/>
              </w:rPr>
              <w:t>8) доход, полученный по договорам  в соответствии с исламским финансированием;</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9) дивиденды;</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10) роялти;</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11) доходы в виде вознаграждений и компенсаций, полученных за участие в управлении организации;</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12) выручка от реализации услуг по аренде движимого и недвижимого имущества;</w:t>
            </w:r>
          </w:p>
          <w:p w:rsidR="00FE3868" w:rsidRPr="00FE3868" w:rsidRDefault="00FE3868" w:rsidP="007462CF">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13) выручка от реализации движимого и недвижимого имущества, не используемого при осуществлении предпринимательской деятельности, за минусом стоимости их приобретения за исключением имущества индивидуального предпринимателя, включенного в единую налоговую декларацию;</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14) выручку от реализации акций, доли в организации, доли партнера по договору мушарака, в соответствии с исламским финансированием, за минусом стоимости приобретения;</w:t>
            </w:r>
          </w:p>
          <w:p w:rsidR="00FE3868" w:rsidRPr="00FE3868" w:rsidRDefault="00FE3868" w:rsidP="0080238B">
            <w:pPr>
              <w:pStyle w:val="tkTekst"/>
              <w:rPr>
                <w:rFonts w:ascii="Times New Roman" w:hAnsi="Times New Roman" w:cs="Times New Roman"/>
                <w:sz w:val="22"/>
                <w:szCs w:val="22"/>
              </w:rPr>
            </w:pPr>
            <w:r w:rsidRPr="00FE3868">
              <w:t>15</w:t>
            </w:r>
            <w:r w:rsidRPr="00FE3868">
              <w:rPr>
                <w:rFonts w:ascii="Times New Roman" w:hAnsi="Times New Roman" w:cs="Times New Roman"/>
                <w:sz w:val="22"/>
                <w:szCs w:val="22"/>
              </w:rPr>
              <w:t>) выручку от реализации долговых ценных бумаг без учета купона за минусом стоимости приобретения с учетом амортизации дисконта и/или премии на дату реализации для субъектов публичного интереса;</w:t>
            </w:r>
          </w:p>
          <w:p w:rsidR="00FE3868" w:rsidRPr="00FE3868" w:rsidRDefault="00FE3868" w:rsidP="00002B32">
            <w:pPr>
              <w:pStyle w:val="tkTekst"/>
              <w:rPr>
                <w:rFonts w:ascii="Times New Roman" w:hAnsi="Times New Roman" w:cs="Times New Roman"/>
                <w:sz w:val="22"/>
                <w:szCs w:val="22"/>
              </w:rPr>
            </w:pPr>
            <w:r w:rsidRPr="00FE3868">
              <w:t>16</w:t>
            </w:r>
            <w:r w:rsidRPr="00FE3868">
              <w:rPr>
                <w:rFonts w:ascii="Times New Roman" w:hAnsi="Times New Roman" w:cs="Times New Roman"/>
                <w:sz w:val="22"/>
                <w:szCs w:val="22"/>
              </w:rPr>
              <w:t>) выручку от реализации долговых ценных за минусом стоимости приобретения для налогоплательщика, кроме субъекта публичного интереса;</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17) субсидии;</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18) отрицательные суммы налогового расчета по группе амортизированных активов на конец налогового периода;</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19) стоимость излишков активов, выявленных в результате инвентаризации;</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20) доходы от прекращения обязательства налогоплательщика, возникшие в результате:</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а) списания обязательств кредитором, за исключением списания задолженности, принятого отдельным законом;</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б) исполнения обязательства налогоплательщика, в том числе налогового обязательства, третьей стороной;</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21) доходы от уступки права требования долга;</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22) страховые суммы (возмещения) по договорам страхования, за исключением возмещения страховых сумм по застрахованным основным средствам;</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23) суммы сомнительных обязательств;</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24) превышение доходов над расходами, полученными при эксплуатации объектов социальной сферы.</w:t>
            </w:r>
          </w:p>
          <w:p w:rsidR="00FE3868" w:rsidRPr="00FE3868" w:rsidRDefault="00FE3868" w:rsidP="001747BD">
            <w:pPr>
              <w:pStyle w:val="tkTekst"/>
              <w:rPr>
                <w:rFonts w:ascii="Times New Roman" w:hAnsi="Times New Roman" w:cs="Times New Roman"/>
                <w:sz w:val="22"/>
                <w:szCs w:val="22"/>
              </w:rPr>
            </w:pPr>
            <w:r w:rsidRPr="00FE3868">
              <w:rPr>
                <w:rFonts w:ascii="Times New Roman" w:hAnsi="Times New Roman" w:cs="Times New Roman"/>
                <w:sz w:val="22"/>
                <w:szCs w:val="22"/>
              </w:rPr>
              <w:t>25) другие виды облагаемых и необлагаемых доходов.</w:t>
            </w:r>
          </w:p>
          <w:p w:rsidR="00FE3868" w:rsidRPr="00FE3868" w:rsidRDefault="00FE3868" w:rsidP="00C911D8">
            <w:pPr>
              <w:pStyle w:val="tkTekst"/>
              <w:rPr>
                <w:rFonts w:ascii="Times New Roman" w:hAnsi="Times New Roman" w:cs="Times New Roman"/>
                <w:strike/>
                <w:sz w:val="22"/>
                <w:szCs w:val="22"/>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735049">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189. Необлагаемые доходы</w:t>
            </w:r>
          </w:p>
          <w:p w:rsidR="00FE3868" w:rsidRPr="00FE3868" w:rsidRDefault="00FE3868" w:rsidP="00735049">
            <w:pPr>
              <w:pStyle w:val="tkTekst"/>
              <w:rPr>
                <w:rFonts w:ascii="Times New Roman" w:hAnsi="Times New Roman" w:cs="Times New Roman"/>
                <w:sz w:val="22"/>
                <w:szCs w:val="22"/>
              </w:rPr>
            </w:pPr>
            <w:r w:rsidRPr="00FE3868">
              <w:rPr>
                <w:rFonts w:ascii="Times New Roman" w:hAnsi="Times New Roman" w:cs="Times New Roman"/>
                <w:sz w:val="22"/>
                <w:szCs w:val="22"/>
              </w:rPr>
              <w:t>Не облагаются налогом на прибыль:</w:t>
            </w:r>
          </w:p>
          <w:p w:rsidR="00FE3868" w:rsidRPr="00FE3868" w:rsidRDefault="00FE3868" w:rsidP="00735049">
            <w:pPr>
              <w:pStyle w:val="tkTekst"/>
              <w:rPr>
                <w:rFonts w:ascii="Times New Roman" w:hAnsi="Times New Roman" w:cs="Times New Roman"/>
                <w:sz w:val="22"/>
                <w:szCs w:val="22"/>
              </w:rPr>
            </w:pPr>
            <w:r w:rsidRPr="00FE3868">
              <w:rPr>
                <w:rFonts w:ascii="Times New Roman" w:hAnsi="Times New Roman" w:cs="Times New Roman"/>
                <w:sz w:val="22"/>
                <w:szCs w:val="22"/>
              </w:rPr>
              <w:t>1) стоимость имущества, полученного в качестве паевого вклада и/или вклада в уставный капитал, и/или других видов вклада субъекта в организацию, в которой субъект является участником;</w:t>
            </w:r>
          </w:p>
          <w:p w:rsidR="00FE3868" w:rsidRPr="00FE3868" w:rsidRDefault="00FE3868" w:rsidP="00735049">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стоимость безвозмездно полученных организацией основных средств и денежные средства на капитальные вложения по развитию ее собственной производственной базы по решению Правительства Кыргызской Республики или органов местного самоуправления, а также стоимость объектов (социально-культурного, жилищно-коммунально-бытового назначения, дорог, электрических сетей, подстанций, котельных и тепловых сетей, газовых сетей, объектов гидроэлектростанций, тепловых </w:t>
            </w:r>
            <w:r w:rsidRPr="00FE3868">
              <w:rPr>
                <w:rFonts w:ascii="Times New Roman" w:hAnsi="Times New Roman" w:cs="Times New Roman"/>
                <w:sz w:val="22"/>
                <w:szCs w:val="22"/>
              </w:rPr>
              <w:lastRenderedPageBreak/>
              <w:t>электростанций, гидротехнических сооружений, водозаборных сооружений, горно-шахтного оборудования, объектов гражданской обороны, а также право пользования земельными участками), полученных безвозмездно в собственность хозяйственных обществ с государственной долей участия более 50 процентов и/или специализированных организаций, являющихся собственностью Кыргызской Республики, или органов местного самоуправления, осуществляющих использование и эксплуатацию указанных объектов по назначению (далее в настоящем разделе - безвозмездно полученные объекты социально-культурного назначения).</w:t>
            </w:r>
          </w:p>
          <w:p w:rsidR="00FE3868" w:rsidRPr="00FE3868" w:rsidRDefault="00FE3868" w:rsidP="00735049">
            <w:pPr>
              <w:pStyle w:val="tkTekst"/>
              <w:rPr>
                <w:rFonts w:ascii="Times New Roman" w:hAnsi="Times New Roman" w:cs="Times New Roman"/>
                <w:sz w:val="22"/>
                <w:szCs w:val="22"/>
              </w:rPr>
            </w:pPr>
            <w:r w:rsidRPr="00FE3868">
              <w:rPr>
                <w:rFonts w:ascii="Times New Roman" w:hAnsi="Times New Roman" w:cs="Times New Roman"/>
                <w:sz w:val="22"/>
                <w:szCs w:val="22"/>
              </w:rPr>
              <w:t>Перечень специализированных организаций, указанных в настоящем пункте, утверждается Правительством Кыргызской Республики;</w:t>
            </w:r>
          </w:p>
          <w:p w:rsidR="00FE3868" w:rsidRPr="00FE3868" w:rsidRDefault="00FE3868" w:rsidP="00735049">
            <w:pPr>
              <w:pStyle w:val="tkKomentarij"/>
              <w:rPr>
                <w:rFonts w:ascii="Times New Roman" w:hAnsi="Times New Roman" w:cs="Times New Roman"/>
                <w:sz w:val="22"/>
                <w:szCs w:val="22"/>
              </w:rPr>
            </w:pPr>
            <w:r w:rsidRPr="00FE3868">
              <w:rPr>
                <w:rFonts w:ascii="Times New Roman" w:hAnsi="Times New Roman" w:cs="Times New Roman"/>
                <w:sz w:val="22"/>
                <w:szCs w:val="22"/>
              </w:rPr>
              <w:t>См.:</w:t>
            </w:r>
          </w:p>
          <w:p w:rsidR="00FE3868" w:rsidRPr="00FE3868" w:rsidRDefault="00FE3868" w:rsidP="00735049">
            <w:pPr>
              <w:pStyle w:val="tkKomentarij"/>
              <w:rPr>
                <w:rFonts w:ascii="Times New Roman" w:hAnsi="Times New Roman" w:cs="Times New Roman"/>
                <w:sz w:val="22"/>
                <w:szCs w:val="22"/>
              </w:rPr>
            </w:pPr>
            <w:hyperlink r:id="rId101" w:history="1">
              <w:r w:rsidRPr="00FE3868">
                <w:rPr>
                  <w:rStyle w:val="a8"/>
                  <w:rFonts w:ascii="Times New Roman" w:eastAsiaTheme="majorEastAsia" w:hAnsi="Times New Roman" w:cs="Times New Roman"/>
                  <w:sz w:val="22"/>
                  <w:szCs w:val="22"/>
                </w:rPr>
                <w:t>постановление</w:t>
              </w:r>
            </w:hyperlink>
            <w:r w:rsidRPr="00FE3868">
              <w:rPr>
                <w:rFonts w:ascii="Times New Roman" w:hAnsi="Times New Roman" w:cs="Times New Roman"/>
                <w:sz w:val="22"/>
                <w:szCs w:val="22"/>
              </w:rPr>
              <w:t xml:space="preserve"> Правительства КР от 11 апреля 2016 года </w:t>
            </w:r>
            <w:r w:rsidRPr="00FE3868">
              <w:rPr>
                <w:rFonts w:ascii="Times New Roman" w:hAnsi="Times New Roman" w:cs="Times New Roman"/>
                <w:sz w:val="22"/>
                <w:szCs w:val="22"/>
                <w:lang w:val="en-US"/>
              </w:rPr>
              <w:t>N</w:t>
            </w:r>
            <w:r w:rsidRPr="00FE3868">
              <w:rPr>
                <w:rFonts w:ascii="Times New Roman" w:hAnsi="Times New Roman" w:cs="Times New Roman"/>
                <w:sz w:val="22"/>
                <w:szCs w:val="22"/>
              </w:rPr>
              <w:t xml:space="preserve"> 206 "О мерах по реализации требований статей </w:t>
            </w:r>
            <w:hyperlink r:id="rId102" w:anchor="st_189" w:history="1">
              <w:r w:rsidRPr="00FE3868">
                <w:rPr>
                  <w:rStyle w:val="a8"/>
                  <w:rFonts w:ascii="Times New Roman" w:eastAsiaTheme="majorEastAsia" w:hAnsi="Times New Roman" w:cs="Times New Roman"/>
                  <w:sz w:val="22"/>
                  <w:szCs w:val="22"/>
                </w:rPr>
                <w:t>189</w:t>
              </w:r>
            </w:hyperlink>
            <w:r w:rsidRPr="00FE3868">
              <w:rPr>
                <w:rFonts w:ascii="Times New Roman" w:hAnsi="Times New Roman" w:cs="Times New Roman"/>
                <w:sz w:val="22"/>
                <w:szCs w:val="22"/>
              </w:rPr>
              <w:t xml:space="preserve"> и </w:t>
            </w:r>
            <w:hyperlink r:id="rId103" w:anchor="st_253" w:history="1">
              <w:r w:rsidRPr="00FE3868">
                <w:rPr>
                  <w:rStyle w:val="a8"/>
                  <w:rFonts w:ascii="Times New Roman" w:eastAsiaTheme="majorEastAsia" w:hAnsi="Times New Roman" w:cs="Times New Roman"/>
                  <w:sz w:val="22"/>
                  <w:szCs w:val="22"/>
                </w:rPr>
                <w:t>253</w:t>
              </w:r>
            </w:hyperlink>
            <w:r w:rsidRPr="00FE3868">
              <w:rPr>
                <w:rFonts w:ascii="Times New Roman" w:hAnsi="Times New Roman" w:cs="Times New Roman"/>
                <w:sz w:val="22"/>
                <w:szCs w:val="22"/>
              </w:rPr>
              <w:t xml:space="preserve"> Налогового кодекса Кыргызской Республики"</w:t>
            </w:r>
          </w:p>
          <w:p w:rsidR="00FE3868" w:rsidRPr="00FE3868" w:rsidRDefault="00FE3868" w:rsidP="00735049">
            <w:pPr>
              <w:pStyle w:val="tkTekst"/>
              <w:rPr>
                <w:rFonts w:ascii="Times New Roman" w:hAnsi="Times New Roman" w:cs="Times New Roman"/>
                <w:sz w:val="22"/>
                <w:szCs w:val="22"/>
              </w:rPr>
            </w:pPr>
            <w:r w:rsidRPr="00FE3868">
              <w:rPr>
                <w:rFonts w:ascii="Times New Roman" w:hAnsi="Times New Roman" w:cs="Times New Roman"/>
                <w:sz w:val="22"/>
                <w:szCs w:val="22"/>
              </w:rPr>
              <w:t>3) полученные некоммерческими организациями:</w:t>
            </w:r>
          </w:p>
          <w:p w:rsidR="00FE3868" w:rsidRPr="00FE3868" w:rsidRDefault="00FE3868" w:rsidP="00735049">
            <w:pPr>
              <w:pStyle w:val="tkTekst"/>
              <w:rPr>
                <w:rFonts w:ascii="Times New Roman" w:hAnsi="Times New Roman" w:cs="Times New Roman"/>
                <w:sz w:val="22"/>
                <w:szCs w:val="22"/>
              </w:rPr>
            </w:pPr>
            <w:r w:rsidRPr="00FE3868">
              <w:rPr>
                <w:rFonts w:ascii="Times New Roman" w:hAnsi="Times New Roman" w:cs="Times New Roman"/>
                <w:sz w:val="22"/>
                <w:szCs w:val="22"/>
              </w:rPr>
              <w:t>а) членские и вступительные взносы;</w:t>
            </w:r>
          </w:p>
          <w:p w:rsidR="00FE3868" w:rsidRPr="00FE3868" w:rsidRDefault="00FE3868" w:rsidP="00735049">
            <w:pPr>
              <w:pStyle w:val="tkTekst"/>
              <w:rPr>
                <w:rFonts w:ascii="Times New Roman" w:hAnsi="Times New Roman" w:cs="Times New Roman"/>
                <w:sz w:val="22"/>
                <w:szCs w:val="22"/>
              </w:rPr>
            </w:pPr>
            <w:r w:rsidRPr="00FE3868">
              <w:rPr>
                <w:rFonts w:ascii="Times New Roman" w:hAnsi="Times New Roman" w:cs="Times New Roman"/>
                <w:sz w:val="22"/>
                <w:szCs w:val="22"/>
              </w:rPr>
              <w:t>б) гуманитарная помощь и гранты, при условии их использования в уставных целях;</w:t>
            </w:r>
          </w:p>
          <w:p w:rsidR="00FE3868" w:rsidRPr="00FE3868" w:rsidRDefault="00FE3868" w:rsidP="00735049">
            <w:pPr>
              <w:pStyle w:val="tkTekst"/>
              <w:rPr>
                <w:rFonts w:ascii="Times New Roman" w:hAnsi="Times New Roman" w:cs="Times New Roman"/>
                <w:sz w:val="22"/>
                <w:szCs w:val="22"/>
              </w:rPr>
            </w:pPr>
            <w:r w:rsidRPr="00FE3868">
              <w:rPr>
                <w:rFonts w:ascii="Times New Roman" w:hAnsi="Times New Roman" w:cs="Times New Roman"/>
                <w:sz w:val="22"/>
                <w:szCs w:val="22"/>
              </w:rPr>
              <w:t>в) стоимость безвозмездно полученных активов при условии их использования в уставных целях;</w:t>
            </w:r>
          </w:p>
          <w:p w:rsidR="00FE3868" w:rsidRPr="00FE3868" w:rsidRDefault="00FE3868" w:rsidP="00735049">
            <w:pPr>
              <w:pStyle w:val="tkTekst"/>
              <w:rPr>
                <w:rFonts w:ascii="Times New Roman" w:hAnsi="Times New Roman" w:cs="Times New Roman"/>
                <w:sz w:val="22"/>
                <w:szCs w:val="22"/>
              </w:rPr>
            </w:pPr>
            <w:r w:rsidRPr="00FE3868">
              <w:rPr>
                <w:rFonts w:ascii="Times New Roman" w:hAnsi="Times New Roman" w:cs="Times New Roman"/>
                <w:sz w:val="22"/>
                <w:szCs w:val="22"/>
              </w:rPr>
              <w:t>г) оплата за услуги по техническому содержанию многоквартирных домов и обслуживающих их зданий и сооружений;</w:t>
            </w:r>
          </w:p>
          <w:p w:rsidR="00FE3868" w:rsidRPr="00FE3868" w:rsidRDefault="00FE3868" w:rsidP="00735049">
            <w:pPr>
              <w:pStyle w:val="tkTekst"/>
              <w:rPr>
                <w:rFonts w:ascii="Times New Roman" w:hAnsi="Times New Roman" w:cs="Times New Roman"/>
                <w:sz w:val="22"/>
                <w:szCs w:val="22"/>
              </w:rPr>
            </w:pPr>
            <w:r w:rsidRPr="00FE3868">
              <w:rPr>
                <w:rFonts w:ascii="Times New Roman" w:hAnsi="Times New Roman" w:cs="Times New Roman"/>
                <w:sz w:val="22"/>
                <w:szCs w:val="22"/>
              </w:rPr>
              <w:t>д) оплата за услуги по поставке поливной воды в рамках уставной деятельности, оказываемые ассоциациями водопользователей для своих членов;</w:t>
            </w:r>
          </w:p>
          <w:p w:rsidR="00FE3868" w:rsidRPr="00FE3868" w:rsidRDefault="00FE3868" w:rsidP="00735049">
            <w:pPr>
              <w:pStyle w:val="tkTekst"/>
              <w:rPr>
                <w:rFonts w:ascii="Times New Roman" w:hAnsi="Times New Roman" w:cs="Times New Roman"/>
                <w:sz w:val="22"/>
                <w:szCs w:val="22"/>
              </w:rPr>
            </w:pPr>
            <w:r w:rsidRPr="00FE3868">
              <w:rPr>
                <w:rFonts w:ascii="Times New Roman" w:hAnsi="Times New Roman" w:cs="Times New Roman"/>
                <w:sz w:val="22"/>
                <w:szCs w:val="22"/>
              </w:rPr>
              <w:t>е) доходы от оказания религиозных обрядов, ритуалов, церемоний, услуг по организации и проведению паломничества, а также добровольные пожертвования;</w:t>
            </w:r>
          </w:p>
          <w:p w:rsidR="00FE3868" w:rsidRPr="00FE3868" w:rsidRDefault="00FE3868" w:rsidP="00735049">
            <w:pPr>
              <w:pStyle w:val="tkTekst"/>
              <w:rPr>
                <w:rFonts w:ascii="Times New Roman" w:hAnsi="Times New Roman" w:cs="Times New Roman"/>
                <w:sz w:val="22"/>
                <w:szCs w:val="22"/>
              </w:rPr>
            </w:pPr>
            <w:r w:rsidRPr="00FE3868">
              <w:rPr>
                <w:rFonts w:ascii="Times New Roman" w:hAnsi="Times New Roman" w:cs="Times New Roman"/>
                <w:sz w:val="22"/>
                <w:szCs w:val="22"/>
              </w:rPr>
              <w:t>4) дивиденды, полученные налогоплательщиками от участия в отечественных организациях;</w:t>
            </w:r>
          </w:p>
          <w:p w:rsidR="00FE3868" w:rsidRPr="00FE3868" w:rsidRDefault="00FE3868" w:rsidP="00735049">
            <w:pPr>
              <w:pStyle w:val="tkTekst"/>
              <w:rPr>
                <w:rFonts w:ascii="Times New Roman" w:hAnsi="Times New Roman" w:cs="Times New Roman"/>
                <w:sz w:val="22"/>
                <w:szCs w:val="22"/>
              </w:rPr>
            </w:pPr>
            <w:r w:rsidRPr="00FE3868">
              <w:rPr>
                <w:rFonts w:ascii="Times New Roman" w:hAnsi="Times New Roman" w:cs="Times New Roman"/>
                <w:sz w:val="22"/>
                <w:szCs w:val="22"/>
              </w:rPr>
              <w:t>5) стоимость имущества, полученного простым товариществом в качестве вклада товарищей;</w:t>
            </w:r>
          </w:p>
          <w:p w:rsidR="00FE3868" w:rsidRPr="00FE3868" w:rsidRDefault="00FE3868" w:rsidP="00735049">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6) стоимость имущества, принятого доверительным управляющим в доверительное управление;</w:t>
            </w:r>
          </w:p>
          <w:p w:rsidR="00FE3868" w:rsidRPr="00FE3868" w:rsidRDefault="00FE3868" w:rsidP="00735049">
            <w:pPr>
              <w:pStyle w:val="tkTekst"/>
              <w:rPr>
                <w:rFonts w:ascii="Times New Roman" w:hAnsi="Times New Roman" w:cs="Times New Roman"/>
                <w:sz w:val="22"/>
                <w:szCs w:val="22"/>
                <w:u w:val="single"/>
              </w:rPr>
            </w:pPr>
            <w:r w:rsidRPr="00FE3868">
              <w:rPr>
                <w:rFonts w:ascii="Times New Roman" w:hAnsi="Times New Roman" w:cs="Times New Roman"/>
                <w:sz w:val="22"/>
                <w:szCs w:val="22"/>
                <w:u w:val="single"/>
              </w:rPr>
              <w:t>7) доход в виде превышения стоимости собственных акций над их номинальной стоимостью;</w:t>
            </w:r>
          </w:p>
          <w:p w:rsidR="00FE3868" w:rsidRPr="00FE3868" w:rsidRDefault="00FE3868" w:rsidP="00735049">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8) доход от </w:t>
            </w:r>
            <w:r w:rsidRPr="00FE3868">
              <w:rPr>
                <w:rFonts w:ascii="Times New Roman" w:hAnsi="Times New Roman" w:cs="Times New Roman"/>
                <w:sz w:val="22"/>
                <w:szCs w:val="22"/>
                <w:u w:val="single"/>
              </w:rPr>
              <w:t>прироста стоимости при</w:t>
            </w:r>
            <w:r w:rsidRPr="00FE3868">
              <w:rPr>
                <w:rFonts w:ascii="Times New Roman" w:hAnsi="Times New Roman" w:cs="Times New Roman"/>
                <w:sz w:val="22"/>
                <w:szCs w:val="22"/>
              </w:rPr>
              <w:t xml:space="preserve"> реализации собственных акций;</w:t>
            </w:r>
          </w:p>
          <w:p w:rsidR="00FE3868" w:rsidRPr="00FE3868" w:rsidRDefault="00FE3868" w:rsidP="00735049">
            <w:pPr>
              <w:pStyle w:val="tkTekst"/>
              <w:rPr>
                <w:rFonts w:ascii="Times New Roman" w:hAnsi="Times New Roman" w:cs="Times New Roman"/>
                <w:sz w:val="22"/>
                <w:szCs w:val="22"/>
              </w:rPr>
            </w:pPr>
            <w:r w:rsidRPr="00FE3868">
              <w:rPr>
                <w:rFonts w:ascii="Times New Roman" w:hAnsi="Times New Roman" w:cs="Times New Roman"/>
                <w:sz w:val="22"/>
                <w:szCs w:val="22"/>
              </w:rPr>
              <w:t>9) процентный доход и доход от прироста стоимости ценных бумаг, находящихся на день реализации в листинге фондовых бирж по наивысшей и следующей за наивысшей категориям листинга.</w:t>
            </w:r>
          </w:p>
          <w:p w:rsidR="00FE3868" w:rsidRPr="00FE3868" w:rsidRDefault="00FE3868" w:rsidP="00735049">
            <w:pPr>
              <w:pStyle w:val="tkTekst"/>
              <w:rPr>
                <w:rFonts w:ascii="Times New Roman" w:hAnsi="Times New Roman" w:cs="Times New Roman"/>
                <w:sz w:val="22"/>
                <w:szCs w:val="22"/>
              </w:rPr>
            </w:pPr>
            <w:r w:rsidRPr="00FE3868">
              <w:rPr>
                <w:rFonts w:ascii="Times New Roman" w:hAnsi="Times New Roman" w:cs="Times New Roman"/>
                <w:sz w:val="22"/>
                <w:szCs w:val="22"/>
              </w:rPr>
              <w:t>10) доход, полученный по договору финансовой аренды (лизинга) от реализации основных средств.</w:t>
            </w:r>
          </w:p>
        </w:tc>
        <w:tc>
          <w:tcPr>
            <w:tcW w:w="7371" w:type="dxa"/>
            <w:shd w:val="clear" w:color="auto" w:fill="auto"/>
          </w:tcPr>
          <w:p w:rsidR="00FE3868" w:rsidRPr="00FE3868" w:rsidRDefault="00FE3868" w:rsidP="005506D5">
            <w:pPr>
              <w:ind w:firstLine="600"/>
              <w:jc w:val="center"/>
              <w:rPr>
                <w:rFonts w:ascii="Times New Roman" w:hAnsi="Times New Roman" w:cs="Times New Roman"/>
              </w:rPr>
            </w:pPr>
            <w:r w:rsidRPr="00FE3868">
              <w:rPr>
                <w:rFonts w:ascii="Times New Roman" w:hAnsi="Times New Roman" w:cs="Times New Roman"/>
                <w:b/>
                <w:bCs/>
              </w:rPr>
              <w:lastRenderedPageBreak/>
              <w:t>Статья 203. Необлагаемые доходы</w:t>
            </w:r>
          </w:p>
          <w:p w:rsidR="00FE3868" w:rsidRPr="00FE3868" w:rsidRDefault="00FE3868" w:rsidP="005506D5">
            <w:pPr>
              <w:ind w:firstLine="600"/>
              <w:jc w:val="both"/>
              <w:rPr>
                <w:rFonts w:ascii="Times New Roman" w:hAnsi="Times New Roman" w:cs="Times New Roman"/>
              </w:rPr>
            </w:pPr>
            <w:r w:rsidRPr="00FE3868">
              <w:rPr>
                <w:rFonts w:ascii="Times New Roman" w:hAnsi="Times New Roman" w:cs="Times New Roman"/>
              </w:rPr>
              <w:t>1. Не облагаются налогом на прибыль:</w:t>
            </w:r>
          </w:p>
          <w:p w:rsidR="00FE3868" w:rsidRPr="00FE3868" w:rsidRDefault="00FE3868" w:rsidP="005506D5">
            <w:pPr>
              <w:ind w:firstLine="600"/>
              <w:jc w:val="both"/>
              <w:rPr>
                <w:rFonts w:ascii="Times New Roman" w:hAnsi="Times New Roman" w:cs="Times New Roman"/>
              </w:rPr>
            </w:pPr>
            <w:r w:rsidRPr="00FE3868">
              <w:rPr>
                <w:rFonts w:ascii="Times New Roman" w:hAnsi="Times New Roman" w:cs="Times New Roman"/>
              </w:rPr>
              <w:t>1) стоимость имущества, полученного в качестве паевого вклада и/или вклада в уставный капитал, и/или других видов вклада субъекта в организацию, в которой субъект является участником;</w:t>
            </w:r>
          </w:p>
          <w:p w:rsidR="00FE3868" w:rsidRPr="00FE3868" w:rsidRDefault="00FE3868" w:rsidP="005506D5">
            <w:pPr>
              <w:ind w:firstLine="600"/>
              <w:jc w:val="both"/>
              <w:rPr>
                <w:rFonts w:ascii="Times New Roman" w:hAnsi="Times New Roman" w:cs="Times New Roman"/>
              </w:rPr>
            </w:pPr>
            <w:r w:rsidRPr="00FE3868">
              <w:rPr>
                <w:rFonts w:ascii="Times New Roman" w:hAnsi="Times New Roman" w:cs="Times New Roman"/>
              </w:rPr>
              <w:t>2) стоимость основных средств и/или денежных средств на капитальные вложения для развития  собственной производственной базы,   безвозмездно полученных отечественной организацией по решению Правительства Кыргызской Республики или органов местного самоуправления;</w:t>
            </w:r>
          </w:p>
          <w:p w:rsidR="00FE3868" w:rsidRPr="00FE3868" w:rsidRDefault="00FE3868" w:rsidP="005506D5">
            <w:pPr>
              <w:ind w:firstLine="600"/>
              <w:jc w:val="both"/>
              <w:rPr>
                <w:rFonts w:ascii="Times New Roman" w:hAnsi="Times New Roman" w:cs="Times New Roman"/>
              </w:rPr>
            </w:pPr>
            <w:r w:rsidRPr="00FE3868">
              <w:rPr>
                <w:rFonts w:ascii="Times New Roman" w:hAnsi="Times New Roman" w:cs="Times New Roman"/>
              </w:rPr>
              <w:t xml:space="preserve">3) стоимость объекта социально-культурного, жилищно-коммунально-бытового назначения, дорог, электрических сетей, подстанций, котельных и тепловых сетей, газовых сетей, объектов </w:t>
            </w:r>
            <w:r w:rsidRPr="00FE3868">
              <w:rPr>
                <w:rFonts w:ascii="Times New Roman" w:hAnsi="Times New Roman" w:cs="Times New Roman"/>
              </w:rPr>
              <w:lastRenderedPageBreak/>
              <w:t xml:space="preserve">гидроэлектростанций, тепловых электростанций, гидротехнических сооружений, водозаборных сооружений,  объектов гражданской обороны, включая право пользования земельным участком, на котором расположен объект,  полученных безвозмездно в собственность хозяйственным обществом  с государственной и/или муниципальной долей участия более 50 процентов и/или специализированной организацией, осуществляющими использование и эксплуатацию указанных объектов по назначению;  </w:t>
            </w:r>
          </w:p>
          <w:p w:rsidR="00FE3868" w:rsidRPr="00FE3868" w:rsidRDefault="00FE3868" w:rsidP="005506D5">
            <w:pPr>
              <w:ind w:firstLine="600"/>
              <w:jc w:val="both"/>
              <w:rPr>
                <w:rFonts w:ascii="Times New Roman" w:hAnsi="Times New Roman" w:cs="Times New Roman"/>
              </w:rPr>
            </w:pPr>
            <w:r w:rsidRPr="00FE3868">
              <w:rPr>
                <w:rFonts w:ascii="Times New Roman" w:hAnsi="Times New Roman" w:cs="Times New Roman"/>
              </w:rPr>
              <w:t>Перечень специализированных организаций и порядок приема-передачи на безвозмездной основе объектов, указанных в настоящем пункте, утверждается Правительством Кыргызской Республики;</w:t>
            </w:r>
          </w:p>
          <w:p w:rsidR="00FE3868" w:rsidRPr="00FE3868" w:rsidRDefault="00FE3868" w:rsidP="005506D5">
            <w:pPr>
              <w:spacing w:after="60"/>
              <w:ind w:firstLine="600"/>
              <w:jc w:val="both"/>
              <w:rPr>
                <w:rFonts w:ascii="Times New Roman" w:eastAsia="Times New Roman" w:hAnsi="Times New Roman" w:cs="Times New Roman"/>
              </w:rPr>
            </w:pPr>
            <w:r w:rsidRPr="00FE3868">
              <w:rPr>
                <w:rFonts w:ascii="Times New Roman" w:eastAsia="Times New Roman" w:hAnsi="Times New Roman" w:cs="Times New Roman"/>
              </w:rPr>
              <w:t>4) полученные некоммерческими организациями:</w:t>
            </w:r>
          </w:p>
          <w:p w:rsidR="00FE3868" w:rsidRPr="00FE3868" w:rsidRDefault="00FE3868" w:rsidP="005506D5">
            <w:pPr>
              <w:spacing w:after="60"/>
              <w:ind w:firstLine="600"/>
              <w:jc w:val="both"/>
              <w:rPr>
                <w:rFonts w:ascii="Times New Roman" w:eastAsia="Times New Roman" w:hAnsi="Times New Roman" w:cs="Times New Roman"/>
              </w:rPr>
            </w:pPr>
            <w:r w:rsidRPr="00FE3868">
              <w:rPr>
                <w:rFonts w:ascii="Times New Roman" w:eastAsia="Times New Roman" w:hAnsi="Times New Roman" w:cs="Times New Roman"/>
              </w:rPr>
              <w:t>а) членские и вступительные взносы;</w:t>
            </w:r>
          </w:p>
          <w:p w:rsidR="00FE3868" w:rsidRPr="00FE3868" w:rsidRDefault="00FE3868" w:rsidP="005506D5">
            <w:pPr>
              <w:spacing w:after="60"/>
              <w:ind w:firstLine="600"/>
              <w:jc w:val="both"/>
              <w:rPr>
                <w:rFonts w:ascii="Times New Roman" w:eastAsia="Times New Roman" w:hAnsi="Times New Roman" w:cs="Times New Roman"/>
              </w:rPr>
            </w:pPr>
            <w:r w:rsidRPr="00FE3868">
              <w:rPr>
                <w:rFonts w:ascii="Times New Roman" w:eastAsia="Times New Roman" w:hAnsi="Times New Roman" w:cs="Times New Roman"/>
              </w:rPr>
              <w:t>б) гуманитарная помощь и гранты, при условии их использования в уставных целях;</w:t>
            </w:r>
          </w:p>
          <w:p w:rsidR="00FE3868" w:rsidRPr="00FE3868" w:rsidRDefault="00FE3868" w:rsidP="005506D5">
            <w:pPr>
              <w:spacing w:after="60"/>
              <w:ind w:firstLine="600"/>
              <w:jc w:val="both"/>
              <w:rPr>
                <w:rFonts w:ascii="Times New Roman" w:eastAsia="Times New Roman" w:hAnsi="Times New Roman" w:cs="Times New Roman"/>
              </w:rPr>
            </w:pPr>
            <w:r w:rsidRPr="00FE3868">
              <w:rPr>
                <w:rFonts w:ascii="Times New Roman" w:eastAsia="Times New Roman" w:hAnsi="Times New Roman" w:cs="Times New Roman"/>
              </w:rPr>
              <w:t>в) стоимость безвозмездно полученных активов при условии их использования в уставных целях;</w:t>
            </w:r>
          </w:p>
          <w:p w:rsidR="00FE3868" w:rsidRPr="00FE3868" w:rsidRDefault="00FE3868" w:rsidP="005506D5">
            <w:pPr>
              <w:spacing w:after="60"/>
              <w:ind w:firstLine="600"/>
              <w:jc w:val="both"/>
              <w:rPr>
                <w:rFonts w:ascii="Times New Roman" w:eastAsia="Times New Roman" w:hAnsi="Times New Roman" w:cs="Times New Roman"/>
              </w:rPr>
            </w:pPr>
            <w:r w:rsidRPr="00FE3868">
              <w:rPr>
                <w:rFonts w:ascii="Times New Roman" w:eastAsia="Times New Roman" w:hAnsi="Times New Roman" w:cs="Times New Roman"/>
              </w:rPr>
              <w:t>г) оплата за услуги по техническому содержанию многоквартирных домов и обслуживающих их зданий и сооружений;</w:t>
            </w:r>
          </w:p>
          <w:p w:rsidR="00FE3868" w:rsidRPr="00FE3868" w:rsidRDefault="00FE3868" w:rsidP="005506D5">
            <w:pPr>
              <w:spacing w:after="60"/>
              <w:ind w:firstLine="600"/>
              <w:jc w:val="both"/>
              <w:rPr>
                <w:rFonts w:ascii="Times New Roman" w:eastAsia="Times New Roman" w:hAnsi="Times New Roman" w:cs="Times New Roman"/>
              </w:rPr>
            </w:pPr>
            <w:r w:rsidRPr="00FE3868">
              <w:rPr>
                <w:rFonts w:ascii="Times New Roman" w:eastAsia="Times New Roman" w:hAnsi="Times New Roman" w:cs="Times New Roman"/>
              </w:rPr>
              <w:t>д) оплата за услуги по поставке поливной воды в рамках уставной деятельности, оказываемые ассоциациями водопользователей для своих членов;</w:t>
            </w:r>
          </w:p>
          <w:p w:rsidR="00FE3868" w:rsidRPr="00FE3868" w:rsidRDefault="00FE3868" w:rsidP="005506D5">
            <w:pPr>
              <w:spacing w:after="60"/>
              <w:ind w:firstLine="600"/>
              <w:jc w:val="both"/>
              <w:rPr>
                <w:rFonts w:ascii="Times New Roman" w:eastAsia="Times New Roman" w:hAnsi="Times New Roman" w:cs="Times New Roman"/>
              </w:rPr>
            </w:pPr>
            <w:r w:rsidRPr="00FE3868">
              <w:rPr>
                <w:rFonts w:ascii="Times New Roman" w:eastAsia="Times New Roman" w:hAnsi="Times New Roman" w:cs="Times New Roman"/>
              </w:rPr>
              <w:t>е) доходы от оказания религиозных обрядов, ритуалов, церемоний, услуг по организации и проведению паломничества, а также добровольные пожертвования;</w:t>
            </w:r>
          </w:p>
          <w:p w:rsidR="00FE3868" w:rsidRPr="00FE3868" w:rsidRDefault="00FE3868" w:rsidP="005506D5">
            <w:pPr>
              <w:spacing w:after="60"/>
              <w:ind w:firstLine="600"/>
              <w:jc w:val="both"/>
              <w:rPr>
                <w:rFonts w:ascii="Times New Roman" w:eastAsia="Times New Roman" w:hAnsi="Times New Roman" w:cs="Times New Roman"/>
              </w:rPr>
            </w:pPr>
            <w:r w:rsidRPr="00FE3868">
              <w:rPr>
                <w:rFonts w:ascii="Times New Roman" w:eastAsia="Times New Roman" w:hAnsi="Times New Roman" w:cs="Times New Roman"/>
              </w:rPr>
              <w:t>5) дивиденды, полученные налогоплательщиками от участия в отечественных организациях;</w:t>
            </w:r>
          </w:p>
          <w:p w:rsidR="00FE3868" w:rsidRPr="00FE3868" w:rsidRDefault="00FE3868" w:rsidP="006E07C2">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6) стоимость имущества, полученного простым товариществом в качестве вклада товарища, а также стоимость имущества, полученная от партнера по договору шарика без образования организации в соответствии с исламским финансированием;</w:t>
            </w:r>
          </w:p>
          <w:p w:rsidR="00FE3868" w:rsidRPr="00FE3868" w:rsidRDefault="00FE3868" w:rsidP="005506D5">
            <w:pPr>
              <w:spacing w:after="60"/>
              <w:ind w:firstLine="600"/>
              <w:jc w:val="both"/>
              <w:rPr>
                <w:rFonts w:ascii="Times New Roman" w:eastAsia="Times New Roman" w:hAnsi="Times New Roman" w:cs="Times New Roman"/>
              </w:rPr>
            </w:pPr>
            <w:r w:rsidRPr="00FE3868">
              <w:rPr>
                <w:rFonts w:ascii="Times New Roman" w:eastAsia="Times New Roman" w:hAnsi="Times New Roman" w:cs="Times New Roman"/>
              </w:rPr>
              <w:t>7) стоимость имущества, принятого доверительным управляющим в доверительное управление;</w:t>
            </w:r>
          </w:p>
          <w:p w:rsidR="00FE3868" w:rsidRPr="00FE3868" w:rsidRDefault="00FE3868" w:rsidP="005506D5">
            <w:pPr>
              <w:pStyle w:val="tkTekst"/>
              <w:ind w:firstLine="600"/>
              <w:rPr>
                <w:rFonts w:ascii="Times New Roman" w:hAnsi="Times New Roman" w:cs="Times New Roman"/>
                <w:sz w:val="22"/>
                <w:szCs w:val="22"/>
              </w:rPr>
            </w:pPr>
            <w:r w:rsidRPr="00FE3868">
              <w:rPr>
                <w:rFonts w:ascii="Times New Roman" w:hAnsi="Times New Roman" w:cs="Times New Roman"/>
                <w:sz w:val="22"/>
                <w:szCs w:val="22"/>
              </w:rPr>
              <w:t xml:space="preserve">8) стоимость дополнительно полученных участником организации акций (долей), распределенных между участниками организации по </w:t>
            </w:r>
            <w:r w:rsidRPr="00FE3868">
              <w:rPr>
                <w:rFonts w:ascii="Times New Roman" w:hAnsi="Times New Roman" w:cs="Times New Roman"/>
                <w:sz w:val="22"/>
                <w:szCs w:val="22"/>
              </w:rPr>
              <w:lastRenderedPageBreak/>
              <w:t>решению общего собрания, либо разницы между номинальной стоимостью новых акций, полученных взамен первоначальных, и номинальной стоимостью первоначальных акций акционера при распределении между участниками организации акций (долей) в связи с увеличением уставного капитала этой организации, в том числе и за счет имущества организации;</w:t>
            </w:r>
          </w:p>
          <w:p w:rsidR="00FE3868" w:rsidRPr="00FE3868" w:rsidRDefault="00FE3868" w:rsidP="005506D5">
            <w:pPr>
              <w:spacing w:after="60"/>
              <w:ind w:firstLine="600"/>
              <w:jc w:val="both"/>
              <w:rPr>
                <w:rFonts w:ascii="Times New Roman" w:eastAsia="Times New Roman" w:hAnsi="Times New Roman" w:cs="Times New Roman"/>
              </w:rPr>
            </w:pPr>
            <w:r w:rsidRPr="00FE3868">
              <w:rPr>
                <w:rFonts w:ascii="Times New Roman" w:eastAsia="Times New Roman" w:hAnsi="Times New Roman" w:cs="Times New Roman"/>
              </w:rPr>
              <w:t>9) доход от  реализации собственных акций;</w:t>
            </w:r>
          </w:p>
          <w:p w:rsidR="00FE3868" w:rsidRPr="00FE3868" w:rsidRDefault="00FE3868" w:rsidP="005506D5">
            <w:pPr>
              <w:spacing w:after="60"/>
              <w:jc w:val="both"/>
              <w:rPr>
                <w:rFonts w:ascii="Times New Roman" w:eastAsia="Times New Roman" w:hAnsi="Times New Roman" w:cs="Times New Roman"/>
              </w:rPr>
            </w:pPr>
            <w:r w:rsidRPr="00FE3868">
              <w:rPr>
                <w:rFonts w:ascii="Times New Roman" w:eastAsia="Times New Roman" w:hAnsi="Times New Roman" w:cs="Times New Roman"/>
              </w:rPr>
              <w:t>10) процентный доход и доход от прироста стоимости ценных бумаг, находящихся на день реализации в листинге фондовых бирж по наивысшей и следующей за наивысшей категории листинга;</w:t>
            </w:r>
          </w:p>
          <w:p w:rsidR="00FE3868" w:rsidRPr="00FE3868" w:rsidRDefault="00FE3868" w:rsidP="00A309F8">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11) прибыль, полученная банком по договору шарика в соответствии с исламскими финансированием.</w:t>
            </w:r>
          </w:p>
          <w:p w:rsidR="00FE3868" w:rsidRPr="00FE3868" w:rsidRDefault="00FE3868" w:rsidP="00B44747">
            <w:pPr>
              <w:spacing w:after="60"/>
              <w:ind w:firstLine="567"/>
              <w:rPr>
                <w:rFonts w:ascii="Times New Roman" w:eastAsia="Times New Roman" w:hAnsi="Times New Roman" w:cs="Times New Roman"/>
              </w:rPr>
            </w:pPr>
            <w:r w:rsidRPr="00FE3868">
              <w:rPr>
                <w:rFonts w:ascii="Times New Roman" w:eastAsia="Times New Roman" w:hAnsi="Times New Roman" w:cs="Times New Roman"/>
              </w:rPr>
              <w:t>12) штраф, неустойка, возмещение убытка, получение страховой суммы (возмещения) при наступлении страхового случая по договору страхования, за исключением накопительного страхования.</w:t>
            </w:r>
          </w:p>
          <w:p w:rsidR="00FE3868" w:rsidRPr="00FE3868" w:rsidRDefault="00FE3868" w:rsidP="00A309F8">
            <w:pPr>
              <w:spacing w:after="60"/>
              <w:ind w:firstLine="426"/>
              <w:jc w:val="both"/>
              <w:rPr>
                <w:rFonts w:ascii="Times New Roman" w:eastAsia="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7393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190. Корректировка дохода</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Доход от реализации товаров, работ, услуг подлежит корректировке в случаях:</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полного или частичного возврата товаров;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изменения условий сделки.</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Корректировка дохода изменяет размер совокупного годового дохода того налогового периода, в котором произошел возврат товаров или изменились условия сделки.</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Доход от реализации основных средств, подлежащих амортизации, а также полученные страховые выплаты по договорам страхования этих основных средств, не включается в доход от реализации товаров, а учитывается при определении налоговой стоимости группы в соответствии с настоящим разделом.</w:t>
            </w:r>
          </w:p>
        </w:tc>
        <w:tc>
          <w:tcPr>
            <w:tcW w:w="7371" w:type="dxa"/>
          </w:tcPr>
          <w:p w:rsidR="00FE3868" w:rsidRPr="00FE3868" w:rsidRDefault="00FE3868" w:rsidP="0017393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204. Корректировка дохода</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Доход от реализации товаров, работ, услуг подлежит корректировке в случаях:</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полного или частичного возврата товаров;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изменения условий сделки.</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Корректировка дохода изменяет размер совокупного годового дохода того налогового периода, в котором произошел возврат товаров или изменились условия сделки.</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Доход от реализации основных средств, подлежащих амортизации, а также полученные страховые выплаты по договорам страхования этих основных средств, не включается в доход от реализации товаров, а учитывается при определении налоговой стоимости группы в соответствии с настоящим разделом.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73937">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191. Компенсируемые вычеты</w:t>
            </w:r>
          </w:p>
          <w:p w:rsidR="00FE3868" w:rsidRPr="00FE3868" w:rsidRDefault="00FE3868" w:rsidP="00173937">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Если ранее вычтенные расходы, убытки или безнадежные долги возмещаются, то полученная сумма становится доходом за тот налоговый </w:t>
            </w:r>
            <w:r w:rsidRPr="00FE3868">
              <w:rPr>
                <w:rFonts w:ascii="Times New Roman" w:hAnsi="Times New Roman" w:cs="Times New Roman"/>
                <w:sz w:val="22"/>
                <w:szCs w:val="22"/>
              </w:rPr>
              <w:lastRenderedPageBreak/>
              <w:t>период, в котором было произведено возмещение.</w:t>
            </w:r>
          </w:p>
          <w:p w:rsidR="00FE3868" w:rsidRPr="00FE3868" w:rsidRDefault="00FE3868" w:rsidP="00173937">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Если резервы, в отношении которых ранее был произведен вычет в соответствии с настоящим разделом, сокращаются, такое сокращение либо включается в доход, либо уменьшает расходы согласно законодательству Кыргызской Республики </w:t>
            </w:r>
            <w:hyperlink r:id="rId104" w:history="1">
              <w:r w:rsidRPr="00FE3868">
                <w:rPr>
                  <w:rStyle w:val="a8"/>
                  <w:rFonts w:ascii="Times New Roman" w:eastAsiaTheme="majorEastAsia" w:hAnsi="Times New Roman" w:cs="Times New Roman"/>
                  <w:color w:val="auto"/>
                  <w:sz w:val="22"/>
                  <w:szCs w:val="22"/>
                  <w:u w:val="none"/>
                </w:rPr>
                <w:t>о бухгалтерском учете</w:t>
              </w:r>
            </w:hyperlink>
            <w:r w:rsidRPr="00FE3868">
              <w:rPr>
                <w:rFonts w:ascii="Times New Roman" w:hAnsi="Times New Roman" w:cs="Times New Roman"/>
                <w:sz w:val="22"/>
                <w:szCs w:val="22"/>
              </w:rPr>
              <w:t>.</w:t>
            </w:r>
          </w:p>
        </w:tc>
        <w:tc>
          <w:tcPr>
            <w:tcW w:w="7371" w:type="dxa"/>
          </w:tcPr>
          <w:p w:rsidR="00FE3868" w:rsidRPr="00FE3868" w:rsidRDefault="00FE3868" w:rsidP="00173937">
            <w:pPr>
              <w:pStyle w:val="tkZagolovok5"/>
              <w:rPr>
                <w:rFonts w:ascii="Times New Roman" w:hAnsi="Times New Roman" w:cs="Times New Roman"/>
                <w:sz w:val="22"/>
                <w:szCs w:val="22"/>
              </w:rPr>
            </w:pPr>
            <w:r w:rsidRPr="00FE3868">
              <w:rPr>
                <w:rFonts w:ascii="Times New Roman" w:hAnsi="Times New Roman" w:cs="Times New Roman"/>
                <w:sz w:val="22"/>
                <w:szCs w:val="22"/>
              </w:rPr>
              <w:lastRenderedPageBreak/>
              <w:t>Статья 205. Компенсируемые вычеты</w:t>
            </w:r>
          </w:p>
          <w:p w:rsidR="00FE3868" w:rsidRPr="00FE3868" w:rsidRDefault="00FE3868" w:rsidP="00173937">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Если ранее вычтенные расходы, убытки или безнадежные долги возмещаются, то полученная сумма становится доходом за тот налоговый </w:t>
            </w:r>
            <w:r w:rsidRPr="00FE3868">
              <w:rPr>
                <w:rFonts w:ascii="Times New Roman" w:hAnsi="Times New Roman" w:cs="Times New Roman"/>
                <w:sz w:val="22"/>
                <w:szCs w:val="22"/>
              </w:rPr>
              <w:lastRenderedPageBreak/>
              <w:t>период, в котором было произведено возмещение.</w:t>
            </w:r>
          </w:p>
          <w:p w:rsidR="00FE3868" w:rsidRPr="00FE3868" w:rsidRDefault="00FE3868" w:rsidP="00173937">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Если резервы, в отношении которых ранее был произведен вычет в соответствии с настоящим разделом, сокращаются, такое сокращение либо включается в доход, либо уменьшает расходы согласно законодательству Кыргызской Республики </w:t>
            </w:r>
            <w:hyperlink r:id="rId105" w:history="1">
              <w:r w:rsidRPr="00FE3868">
                <w:rPr>
                  <w:rStyle w:val="a8"/>
                  <w:rFonts w:ascii="Times New Roman" w:eastAsiaTheme="majorEastAsia" w:hAnsi="Times New Roman" w:cs="Times New Roman"/>
                  <w:color w:val="auto"/>
                  <w:sz w:val="22"/>
                  <w:szCs w:val="22"/>
                  <w:u w:val="none"/>
                </w:rPr>
                <w:t>о бухгалтерском учете</w:t>
              </w:r>
            </w:hyperlink>
            <w:r w:rsidRPr="00FE3868">
              <w:rPr>
                <w:rFonts w:ascii="Times New Roman" w:hAnsi="Times New Roman" w:cs="Times New Roman"/>
                <w:sz w:val="22"/>
                <w:szCs w:val="22"/>
              </w:rPr>
              <w:t>.</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7393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192. Доходы и вычеты по долгосрочным контрактам</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целях настоящей статьи под долгосрочным контрактом понимается контракт на производство, установку или строительство, или оказание сопутствующих услуг, который не завершен в пределах налогового периода, в котором была начата предусмотренная по контракту работа, за исключением контрактов, которые, по оценкам, должны быть завершены в пределах 12 месяцев с даты начала работ, предусмотренной по контракту.</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применении налогоплательщиком метода начисления для определения доходов и расходов, доходы и вычеты, касающиеся долгосрочных контрактов, учитываются в течение налогового года на основе процентного исполнения контракта.</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Величина части исполнения контракта определяется посредством сопоставления расходов, понесенных до конца налогового года, с совокупными расходами по данному контракту.</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 применении налогоплательщиком упрощенного метода учета для определения доходов и расходов, доходы и вычеты, касающиеся долгосрочного контракта, определяются по фактически выполненным и оплаченным работам, услугам в течение налогового года.</w:t>
            </w:r>
          </w:p>
        </w:tc>
        <w:tc>
          <w:tcPr>
            <w:tcW w:w="7371" w:type="dxa"/>
          </w:tcPr>
          <w:p w:rsidR="00FE3868" w:rsidRPr="00FE3868" w:rsidRDefault="00FE3868" w:rsidP="0017393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206. Доходы и вычеты по долгосрочным контрактам</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целях настоящей статьи под долгосрочным контрактом понимается контракт на производство, установку или строительство, или оказание сопутствующих услуг, который не завершен в пределах налогового периода, в котором была начата предусмотренная по контракту работа, за исключением контрактов, которые, по оценкам, должны быть завершены в пределах 12 месяцев с даты начала работ, предусмотренной по контракту.</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применении налогоплательщиком метода начисления для определения доходов и расходов, доходы и вычеты, касающиеся долгосрочных контрактов, учитываются в течение налогового года на основе процентного исполнения контракта.</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Величина части исполнения контракта определяется посредством сопоставления расходов, понесенных до конца налогового года, с совокупными расходами по данному контракту.</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 применении налогоплательщиком упрощенного метода учета для определения доходов и расходов, доходы и вычеты, касающиеся долгосрочного контракта, определяются по фактически выполненным и оплаченным работам, услугам в течение налогового года.</w:t>
            </w:r>
          </w:p>
        </w:tc>
      </w:tr>
      <w:tr w:rsidR="00FE3868" w:rsidRPr="00FE3868" w:rsidTr="00FE3868">
        <w:tc>
          <w:tcPr>
            <w:tcW w:w="709" w:type="dxa"/>
          </w:tcPr>
          <w:p w:rsidR="00FE3868" w:rsidRPr="00FE3868" w:rsidRDefault="00FE3868" w:rsidP="0008792B">
            <w:pPr>
              <w:spacing w:before="200"/>
              <w:ind w:left="34" w:right="34"/>
              <w:jc w:val="center"/>
              <w:rPr>
                <w:rFonts w:ascii="Times New Roman" w:eastAsia="Times New Roman" w:hAnsi="Times New Roman" w:cs="Times New Roman"/>
                <w:b/>
                <w:bCs/>
              </w:rPr>
            </w:pPr>
          </w:p>
        </w:tc>
        <w:tc>
          <w:tcPr>
            <w:tcW w:w="7513" w:type="dxa"/>
          </w:tcPr>
          <w:p w:rsidR="00FE3868" w:rsidRPr="00FE3868" w:rsidRDefault="00FE3868" w:rsidP="00173937">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30. Расходы, подлежащие вычету</w:t>
            </w:r>
          </w:p>
        </w:tc>
        <w:tc>
          <w:tcPr>
            <w:tcW w:w="7371" w:type="dxa"/>
          </w:tcPr>
          <w:p w:rsidR="00FE3868" w:rsidRPr="00FE3868" w:rsidRDefault="00FE3868" w:rsidP="00BC391E">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30. Расходы, подлежащие вычету из совокупного годового дохода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7393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193. Вычеты расходов, направленные на получение дохода</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Если иное не предусмотрено настоящим Кодексом, налогоплательщик имеет право отнести на вычеты только документально подтвержденные расходы, связанные с получением дохода в соответствии с настоящим Кодексом, а также превышение отрицательной суммы курсовой разницы над суммой положительной курсовой разницы и суммы </w:t>
            </w:r>
            <w:r w:rsidRPr="00FE3868">
              <w:rPr>
                <w:rFonts w:ascii="Times New Roman" w:eastAsia="Times New Roman" w:hAnsi="Times New Roman" w:cs="Times New Roman"/>
              </w:rPr>
              <w:lastRenderedPageBreak/>
              <w:t>безнадежных долгов.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Расходы будущих периодов подлежат вычету в том налоговом периоде, к которому они относятся.</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 случае если одни и те же затраты предусмотрены в нескольких статьях расходов, то такие расходы подлежат вычету из дохода только один раз.</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Особенности определения расходов, учитываемых при налогообложении, для отдельных категорий налогоплательщиков либо расходов, произведенных в связи с особыми обстоятельствами, устанавливаются положениями настоящего раздела.</w:t>
            </w:r>
          </w:p>
        </w:tc>
        <w:tc>
          <w:tcPr>
            <w:tcW w:w="7371" w:type="dxa"/>
          </w:tcPr>
          <w:p w:rsidR="00FE3868" w:rsidRPr="00FE3868" w:rsidRDefault="00FE3868" w:rsidP="005506D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207. Вычеты расходов, направленные на получение дохода</w:t>
            </w:r>
          </w:p>
          <w:p w:rsidR="00FE3868" w:rsidRPr="00FE3868" w:rsidRDefault="00FE3868" w:rsidP="00D76B9B">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 xml:space="preserve">1. Если иное не предусмотрено настоящим Кодексом, налогоплательщик имеет право вычесть из совокупного годового дохода (далее в настоящем разделе – вычет) только документально подтвержденные расходы, связанные с получением дохода в соответствии </w:t>
            </w:r>
            <w:r w:rsidRPr="00FE3868">
              <w:rPr>
                <w:rFonts w:ascii="Times New Roman" w:eastAsia="Times New Roman" w:hAnsi="Times New Roman" w:cs="Times New Roman"/>
              </w:rPr>
              <w:lastRenderedPageBreak/>
              <w:t>с настоящим Кодексом.</w:t>
            </w:r>
          </w:p>
          <w:p w:rsidR="00FE3868" w:rsidRPr="00FE3868" w:rsidRDefault="00FE3868" w:rsidP="00D76B9B">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2. Субъект публичного интереса имеет право  вычета сумм расходов, связанных с переоценкой активов и обязательств в соответствии с законодательством о бухгалтерском учете Кыргызской Республики.</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Расходы будущих периодов подлежат вычету в том налоговом периоде, к которому они относятся.</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В случае если одни и те же затраты предусмотрены в нескольких статьях расходов, то такие расходы подлежат вычету только один раз.</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Особенности определения расходов, учитываемых при налогообложении, для отдельных категорий налогоплательщиков либо расходов, произведенных в связи с особыми обстоятельствами, устанавливаются положениями настоящего раздела.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5C5A3E">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194. Вычеты сумм расходов при служебных командировках и по представительским расходам</w:t>
            </w:r>
          </w:p>
          <w:p w:rsidR="00FE3868" w:rsidRPr="00FE3868" w:rsidRDefault="00FE3868" w:rsidP="005C5A3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К расходам при служебных командировках, подлежащим вычету, относятся:</w:t>
            </w:r>
          </w:p>
          <w:p w:rsidR="00FE3868" w:rsidRPr="00FE3868" w:rsidRDefault="00FE3868" w:rsidP="005C5A3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фактически произведенные расходы на проезд к месту командировки и обратно, включая оплату расходов за резервирование;</w:t>
            </w:r>
          </w:p>
          <w:p w:rsidR="00FE3868" w:rsidRPr="00FE3868" w:rsidRDefault="00FE3868" w:rsidP="005C5A3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фактически произведенные расходы на проживание, включая оплату расходов за резервирование;</w:t>
            </w:r>
          </w:p>
          <w:p w:rsidR="00FE3868" w:rsidRPr="00FE3868" w:rsidRDefault="00FE3868" w:rsidP="005C5A3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суточные, выплачиваемые за время нахождения в командировке в пределах и за пределами Кыргызской Республики, в пределах норм, установленных Правительством Кыргызской Республики.</w:t>
            </w:r>
          </w:p>
          <w:p w:rsidR="00FE3868" w:rsidRPr="00FE3868" w:rsidRDefault="00FE3868" w:rsidP="005C5A3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К представительским расходам, подлежащим вычету, относятся понесенные расходы, связанные с получением дохода, направленные налогоплательщиком на прием и/или обслуживание лиц, участвующих в переговорах в целях установления или поддержания взаимного сотрудничества, а также участников, прибывших на заседание совета директоров для проведения общего собрания акционеров.</w:t>
            </w:r>
          </w:p>
          <w:p w:rsidR="00FE3868" w:rsidRPr="00FE3868" w:rsidRDefault="00FE3868" w:rsidP="005506D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К представительским расходам относятся расходы по транспортному обеспечению и гостиничному обслуживанию указанных лиц, по оплате услуг переводчиков, не состоящих в штате организации.</w:t>
            </w:r>
            <w:bookmarkStart w:id="38" w:name="st_195"/>
            <w:bookmarkEnd w:id="38"/>
          </w:p>
        </w:tc>
        <w:tc>
          <w:tcPr>
            <w:tcW w:w="7371" w:type="dxa"/>
          </w:tcPr>
          <w:p w:rsidR="00FE3868" w:rsidRPr="00FE3868" w:rsidRDefault="00FE3868" w:rsidP="005506D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208. Вычеты сумм расходов при служебных командировках и по представительским расходам</w:t>
            </w:r>
          </w:p>
          <w:p w:rsidR="00FE3868" w:rsidRPr="00FE3868" w:rsidRDefault="00FE3868" w:rsidP="00EA547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Расходы, связанные со служебными командировками должностных лиц налогоплательщика, в том числе работников, членов исполнительного органа управления и членов совета директоров или наблюдательного совета подлежат вычету.</w:t>
            </w:r>
          </w:p>
          <w:p w:rsidR="00FE3868" w:rsidRPr="00FE3868" w:rsidRDefault="00FE3868" w:rsidP="00EA547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К расходам, связанным со служебными командировками, подлежащим вычету, относятся:</w:t>
            </w:r>
          </w:p>
          <w:p w:rsidR="00FE3868" w:rsidRPr="00FE3868" w:rsidRDefault="00FE3868" w:rsidP="00EA547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фактически произведенные расходы на проезд к месту командировки и обратно, включая оплату расходов за резервирование;</w:t>
            </w:r>
          </w:p>
          <w:p w:rsidR="00FE3868" w:rsidRPr="00FE3868" w:rsidRDefault="00FE3868" w:rsidP="00EA547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фактически произведенные расходы на проживание, включая оплату расходов за резервирование;</w:t>
            </w:r>
          </w:p>
          <w:p w:rsidR="00FE3868" w:rsidRPr="00FE3868" w:rsidRDefault="00FE3868" w:rsidP="00EA547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суточные, выплачиваемые за время нахождения в командировке в пределах и за пределами Кыргызской Республики, в пределах норм, установленных Правительством Кыргызской Республики.</w:t>
            </w:r>
          </w:p>
          <w:p w:rsidR="00FE3868" w:rsidRPr="00FE3868" w:rsidRDefault="00FE3868" w:rsidP="0060256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Представительские расходы налогоплательщика подлежат вычету.</w:t>
            </w:r>
          </w:p>
          <w:p w:rsidR="00FE3868" w:rsidRPr="00FE3868" w:rsidRDefault="00FE3868" w:rsidP="00EA547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К представительским расходам, подлежащим вычету, относятся расходы налогоплательщика, связанные с приемом и/или обслуживанием лиц, участвующих в переговорах в целях установления или поддержания сотрудничества.</w:t>
            </w:r>
          </w:p>
          <w:p w:rsidR="00FE3868" w:rsidRPr="00FE3868" w:rsidRDefault="00FE3868" w:rsidP="00C5203C">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rPr>
              <w:lastRenderedPageBreak/>
              <w:t>В целях настоящей статьи представительскими расходами признаются расходы по транспортному обеспечению и гостиничному обслуживанию указанных лиц, по оплате услуг переводчиков, не состоящих в штате организации.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5C5A3E">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195. Вычет расходов на подготовку и переподготовку кадров</w:t>
            </w:r>
          </w:p>
          <w:p w:rsidR="00FE3868" w:rsidRPr="00FE3868" w:rsidRDefault="00FE3868" w:rsidP="005C5A3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К расходам налогоплательщика на подготовку и переподготовку кадров относятся расходы, направленные на получение дохода налогоплательщика, связанные с подготовкой, повышением квалификации и переподготовкой кадров.</w:t>
            </w:r>
          </w:p>
          <w:p w:rsidR="00FE3868" w:rsidRPr="00FE3868" w:rsidRDefault="00FE3868" w:rsidP="005C5A3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Расходы, указанные в части 1 настоящей статьи, подлежат вычету:</w:t>
            </w:r>
          </w:p>
          <w:p w:rsidR="00FE3868" w:rsidRPr="00FE3868" w:rsidRDefault="00FE3868" w:rsidP="005C5A3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программа подготовки и/или переподготовки способствует повышению квалификации или более эффективному использованию подготавливаемого или переподготавливаемого специалиста в рамках деятельности налогоплательщика;</w:t>
            </w:r>
          </w:p>
          <w:p w:rsidR="00FE3868" w:rsidRPr="00FE3868" w:rsidRDefault="00FE3868" w:rsidP="005C5A3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подготовку и/или переподготовку проходят работники, состоящие в штате налогоплательщика;</w:t>
            </w:r>
          </w:p>
          <w:p w:rsidR="00FE3868" w:rsidRPr="00FE3868" w:rsidRDefault="00FE3868" w:rsidP="005C5A3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если услуги по образованию оказываются отечественной организацией.</w:t>
            </w:r>
          </w:p>
          <w:p w:rsidR="00FE3868" w:rsidRPr="00FE3868" w:rsidRDefault="00FE3868" w:rsidP="005506D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 настоящей статье повышением квалификации признается обновление теоретических и практических знаний специалистов в связи с повышением требований к уровню квалификации и необходимостью освоения современных методов решения профессиональных задач. Профессиональной переподготовкой признается получение работником, занятым полный рабочий день, возраст которого составляет 23 и более лет, дополнительных знаний, умений и навыков, необходимых для выполнения нового вида профессиональной деятельности.</w:t>
            </w:r>
          </w:p>
        </w:tc>
        <w:tc>
          <w:tcPr>
            <w:tcW w:w="7371" w:type="dxa"/>
          </w:tcPr>
          <w:p w:rsidR="00FE3868" w:rsidRPr="00FE3868" w:rsidRDefault="00FE3868" w:rsidP="00C5203C">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 xml:space="preserve">Статья 209. Вычет расходов на обучение </w:t>
            </w:r>
          </w:p>
          <w:p w:rsidR="00FE3868" w:rsidRPr="00FE3868" w:rsidRDefault="00FE3868" w:rsidP="00EA547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К расходам налогоплательщика на обучение работников относятся расходы, направленные на подготовку, повышение квалификации и переподготовку кадров.</w:t>
            </w:r>
          </w:p>
          <w:p w:rsidR="00FE3868" w:rsidRPr="00FE3868" w:rsidRDefault="00FE3868" w:rsidP="00EA547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Расходы, указанные в части 1 настоящей статьи, подлежат вычету:</w:t>
            </w:r>
          </w:p>
          <w:p w:rsidR="00FE3868" w:rsidRPr="00FE3868" w:rsidRDefault="00FE3868" w:rsidP="00EA547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обучение способствует получению и/или повышению квалификации работника, а также более эффективному использованию работника в рамкахдеятельности налогоплательщика;</w:t>
            </w:r>
          </w:p>
          <w:p w:rsidR="00FE3868" w:rsidRPr="00FE3868" w:rsidRDefault="00FE3868" w:rsidP="00EA547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обучение проходит лицо, состоящее в трудовых отношениях с налогоплательщиком, работающее полный рабочий день, возраст которого составляет 23 и более лет;</w:t>
            </w:r>
          </w:p>
          <w:p w:rsidR="00FE3868" w:rsidRPr="00FE3868" w:rsidRDefault="00FE3868" w:rsidP="00EA547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если услуги по образованию оказываются отечественной организацией вне зависимости от территории, на которой осуществляется обучение, или иностранной организацией на территории Кыргызской Республики.</w:t>
            </w:r>
          </w:p>
          <w:p w:rsidR="00FE3868" w:rsidRPr="00FE3868" w:rsidRDefault="00FE3868" w:rsidP="00F25FEB">
            <w:pPr>
              <w:spacing w:after="60"/>
              <w:ind w:firstLine="567"/>
              <w:jc w:val="both"/>
              <w:rPr>
                <w:rFonts w:ascii="Times New Roman" w:eastAsia="Times New Roman" w:hAnsi="Times New Roman" w:cs="Times New Roman"/>
                <w:b/>
                <w:bCs/>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73937">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196. Вычеты процентных расходов</w:t>
            </w:r>
          </w:p>
          <w:p w:rsidR="00FE3868" w:rsidRPr="00FE3868" w:rsidRDefault="00FE3868" w:rsidP="00173937">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Начисленные или уплаченные процентные расходы, в зависимости от метода налогового учета, применяемого налогоплательщиком в соответствии с настоящим Кодексом, подлежат вычету с учетом ограничений, предусмотренных настоящей статьей, в том случае, если сумма </w:t>
            </w:r>
            <w:r w:rsidRPr="00FE3868">
              <w:rPr>
                <w:rFonts w:ascii="Times New Roman" w:hAnsi="Times New Roman" w:cs="Times New Roman"/>
                <w:sz w:val="22"/>
                <w:szCs w:val="22"/>
              </w:rPr>
              <w:lastRenderedPageBreak/>
              <w:t>долга была использована для осуществления экономической деятельности.</w:t>
            </w:r>
          </w:p>
          <w:p w:rsidR="00FE3868" w:rsidRPr="00FE3868" w:rsidRDefault="00FE3868" w:rsidP="00173937">
            <w:pPr>
              <w:pStyle w:val="tkTekst"/>
              <w:rPr>
                <w:rFonts w:ascii="Times New Roman" w:hAnsi="Times New Roman" w:cs="Times New Roman"/>
                <w:sz w:val="22"/>
                <w:szCs w:val="22"/>
              </w:rPr>
            </w:pPr>
            <w:r w:rsidRPr="00FE3868">
              <w:rPr>
                <w:rFonts w:ascii="Times New Roman" w:hAnsi="Times New Roman" w:cs="Times New Roman"/>
                <w:sz w:val="22"/>
                <w:szCs w:val="22"/>
              </w:rPr>
              <w:t>2. Процентные расходы, начисленные или выплаченные в зависимости от метода налогового учета, применяемого налогоплательщиком в соответствии с настоящим Кодексом, в связи с приобретением или созданием амортизируемых основных средств или связанные с расходами, влияющими на изменение их стоимости до ввода их в эксплуатацию, не подлежат вычету из совокупного годового дохода, а увеличивают их стоимость.</w:t>
            </w:r>
          </w:p>
        </w:tc>
        <w:tc>
          <w:tcPr>
            <w:tcW w:w="7371" w:type="dxa"/>
          </w:tcPr>
          <w:p w:rsidR="00FE3868" w:rsidRPr="00FE3868" w:rsidRDefault="00FE3868" w:rsidP="009E0AB5">
            <w:pPr>
              <w:pStyle w:val="tkZagolovok5"/>
              <w:jc w:val="center"/>
              <w:rPr>
                <w:rFonts w:ascii="Times New Roman" w:hAnsi="Times New Roman" w:cs="Times New Roman"/>
                <w:sz w:val="24"/>
                <w:szCs w:val="24"/>
              </w:rPr>
            </w:pPr>
            <w:r w:rsidRPr="00FE3868">
              <w:rPr>
                <w:rFonts w:ascii="Times New Roman" w:hAnsi="Times New Roman" w:cs="Times New Roman"/>
                <w:sz w:val="24"/>
                <w:szCs w:val="24"/>
              </w:rPr>
              <w:lastRenderedPageBreak/>
              <w:t>Статья 210. Вычеты процентных расходов</w:t>
            </w:r>
          </w:p>
          <w:p w:rsidR="00FE3868" w:rsidRPr="00FE3868" w:rsidRDefault="00FE3868" w:rsidP="00C26DE0">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Не подлежат вычету, а увеличивают  стоимость основного средства процентные расходы, а также расходы по договору в соответствии с исламским финансированием,  начисленные или выплаченные в зависимости от метода налогового учета, применяемого </w:t>
            </w:r>
            <w:r w:rsidRPr="00FE3868">
              <w:rPr>
                <w:rFonts w:ascii="Times New Roman" w:hAnsi="Times New Roman" w:cs="Times New Roman"/>
                <w:sz w:val="22"/>
                <w:szCs w:val="22"/>
              </w:rPr>
              <w:lastRenderedPageBreak/>
              <w:t>налогоплательщиком в соответствии с настоящим Кодексом, в связи с приобретением или созданием амортизируемых основных средств или связанные с расходами, влияющими на изменение их стоимости до ввода их в эксплуатацию.</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5506D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197. Вычеты по расходам на научно-исследовательские, опытно-конструкторские и проектно-изыскательские работы. Скидка на истощение недр</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Расходы налогоплательщика на научно-исследовательские, опытно-конструкторские и проектно-изыскательские работы, связанные с его экономической деятельностью, подлежат вычету.</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Вычеты расходов, предусмотренных частью 1 настоящей статьи, связанные с приобретением и/или производством основных средств, производятся в порядке, установленном настоящим Кодексом в отношении основных средств.</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Налогооблагаемая база горнодобывающего предприятия уменьшается на 15 процентов с резервированием этой суммы в специальном фонде предприятия для воспроизводства погашенных запасов месторождения.</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Средства специального фонда, указанные в части 3 настоящей статьи, должны быть реинвестированы предприятием в течение 5 лет на геологоразведочные работы в границах горного и геологического отводов.</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Сумма из средств специального фонда, предусмотренного частью 3 настоящей статьи, не использованная но назначению в течение 5 лет, уплачивается в бюджет.</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Расходы на геологоразведочные работы в границах горного и геологических отводов, произведенные за счет средств специального фонда в порядке, установленном настоящей статьей, не подлежат вычету.</w:t>
            </w:r>
          </w:p>
        </w:tc>
        <w:tc>
          <w:tcPr>
            <w:tcW w:w="7371" w:type="dxa"/>
          </w:tcPr>
          <w:p w:rsidR="00FE3868" w:rsidRPr="00FE3868" w:rsidRDefault="00FE3868" w:rsidP="00EB5777">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211. Вычеты по расходам на научно-исследовательские, опытно-конструкторские и проектно-изыскательские работы</w:t>
            </w:r>
          </w:p>
          <w:p w:rsidR="00FE3868" w:rsidRPr="00FE3868" w:rsidRDefault="00FE3868" w:rsidP="00EB577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Расходы налогоплательщика на научно-исследовательские, опытно-конструкторские и проектно-изыскательские работы, связанные с его экономической деятельностью, подлежат вычету в том налоговом периоде, в котором они были признаны, если иное не предусмотрено настоящей статьей.</w:t>
            </w:r>
          </w:p>
          <w:p w:rsidR="00FE3868" w:rsidRPr="00FE3868" w:rsidRDefault="00FE3868" w:rsidP="00EB577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Расходы налогоплательщика на научно-исследовательские, опытно-конструкторские и проектно-изыскательские работы, связанные с приобретением и/или производством основного средства, увеличивают стоимость соответствующей группы основных средств и подлежат вычету в соответствии с настоящим Кодексом.</w:t>
            </w:r>
          </w:p>
          <w:p w:rsidR="00FE3868" w:rsidRPr="00FE3868" w:rsidRDefault="00FE3868" w:rsidP="00F6528D">
            <w:pPr>
              <w:spacing w:after="60"/>
              <w:ind w:firstLine="567"/>
              <w:jc w:val="both"/>
              <w:rPr>
                <w:rFonts w:ascii="Times New Roman" w:eastAsia="Times New Roman" w:hAnsi="Times New Roman" w:cs="Times New Roman"/>
              </w:rPr>
            </w:pPr>
          </w:p>
          <w:p w:rsidR="00FE3868" w:rsidRPr="00FE3868" w:rsidRDefault="00FE3868" w:rsidP="00F6528D">
            <w:pPr>
              <w:spacing w:after="60"/>
              <w:ind w:firstLine="567"/>
              <w:jc w:val="both"/>
              <w:rPr>
                <w:rFonts w:ascii="Times New Roman" w:eastAsia="Times New Roman" w:hAnsi="Times New Roman" w:cs="Times New Roman"/>
              </w:rPr>
            </w:pPr>
          </w:p>
          <w:p w:rsidR="00FE3868" w:rsidRPr="00FE3868" w:rsidRDefault="00FE3868" w:rsidP="00173937">
            <w:pPr>
              <w:spacing w:after="60"/>
              <w:ind w:firstLine="567"/>
              <w:jc w:val="both"/>
              <w:rPr>
                <w:rFonts w:ascii="Times New Roman" w:eastAsia="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Части 3 – 6 статьи 197 НК КР</w:t>
            </w:r>
          </w:p>
        </w:tc>
        <w:tc>
          <w:tcPr>
            <w:tcW w:w="7371" w:type="dxa"/>
          </w:tcPr>
          <w:p w:rsidR="00FE3868" w:rsidRPr="00FE3868" w:rsidRDefault="00FE3868" w:rsidP="00173937">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Статья 212. Вычет резерва горнодобывающего предприятия</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Горнодобывающее предприятие имеет право производить </w:t>
            </w:r>
            <w:r w:rsidRPr="00FE3868">
              <w:rPr>
                <w:rFonts w:ascii="Times New Roman" w:eastAsia="Times New Roman" w:hAnsi="Times New Roman" w:cs="Times New Roman"/>
              </w:rPr>
              <w:lastRenderedPageBreak/>
              <w:t>отчисления в резерв на геологоразведочные работы в границах горного и геологического отводов.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Сумма резерва определяется налогоплательщиком в размере, не превышающим 15% от налоговой базы по налогу на прибыль за отчетный период, исчисленной без учета вычета, предусмотренного настоящей статьей.</w:t>
            </w:r>
          </w:p>
          <w:p w:rsidR="00FE3868" w:rsidRPr="00FE3868" w:rsidRDefault="00FE3868" w:rsidP="00173937">
            <w:pPr>
              <w:spacing w:after="60"/>
              <w:ind w:firstLine="567"/>
              <w:jc w:val="both"/>
              <w:rPr>
                <w:rFonts w:ascii="Times New Roman" w:eastAsia="Times New Roman" w:hAnsi="Times New Roman" w:cs="Times New Roman"/>
                <w:strike/>
              </w:rPr>
            </w:pPr>
            <w:r w:rsidRPr="00FE3868">
              <w:rPr>
                <w:rFonts w:ascii="Times New Roman" w:eastAsia="Times New Roman" w:hAnsi="Times New Roman" w:cs="Times New Roman"/>
              </w:rPr>
              <w:t xml:space="preserve">3. Сумма отчислений в резерв подлежит вычету. </w:t>
            </w:r>
            <w:r w:rsidRPr="00FE3868">
              <w:rPr>
                <w:rFonts w:ascii="Times New Roman" w:eastAsia="Times New Roman" w:hAnsi="Times New Roman" w:cs="Times New Roman"/>
                <w:strike/>
              </w:rPr>
              <w:t>из совокупного годового дохода.</w:t>
            </w:r>
          </w:p>
          <w:p w:rsidR="00FE3868" w:rsidRPr="00FE3868" w:rsidRDefault="00FE3868" w:rsidP="00192C4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Сумма резерва на геологоразведочные работы в границах горного и геологического отводов, не использованная налогоплательщиком в течение 5 лет с последней даты налогового периода, в котором сумма резерва признана вычетом, признается доходом.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17393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198. Стоимость основных средств, нематериальных активов и товарно-материальных запасов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первоначальную стоимость основных средств включаются: фактические затраты на их приобретение, в том числе процентные расходы, связанные с приобретением и производством основных средств для собственного использования; затраты на изготовление, монтаж, установку и доведение их до состояния, в котором они пригодны для использования; таможенные пошлины и сборы, налоги, за исключением НДС, подлежащего зачету, расходы по страхованию основных средств при перевозке и другие затраты, увеличивающие их стоимость, за исключением сумм налогов, учитываемых в составе расходов, по которым налогоплательщик имеет право на вычеты в соответствии с настоящим Кодексом.</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Стоимость основных средств изменяется в случаях реконструкции, расширения, модернизации, технического перевооружения, частичной ликвидации соответствующих объектов.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 внесении основных средств участниками, учредителями в качестве их вклада в уставный фонд первоначальной стоимостью данных средств является стоимость, отраженная в бухгалтерском учете налогоплательщика на день внесения этих основных средств, но не выше рыночной стоимости.</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При безвозмездном получении основных средств первоначальная </w:t>
            </w:r>
            <w:r w:rsidRPr="00FE3868">
              <w:rPr>
                <w:rFonts w:ascii="Times New Roman" w:eastAsia="Times New Roman" w:hAnsi="Times New Roman" w:cs="Times New Roman"/>
              </w:rPr>
              <w:lastRenderedPageBreak/>
              <w:t>стоимость определяется по данным акта приема-передачи названных средств, но не ниже их балансовой стоимости.</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Балансовая стоимость принимается равной нулю в следующих случаях:</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 получении безвозмездно переданных объектов социально-культурного назначения;</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получении некоммерческими организациями имущества в виде:</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членских и вступительных взносов;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гуманитарной помощи и грантов;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безвозмездно полученных активов.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В первоначальную стоимость нематериальных активов включаются расходы на их приобретение и/или создание, в том числе процентные расходы и расходы по доведению их до состояния, в котором они пригодны для использования.</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Стоимость нематериальных активов, внесенных учредителями в счет их вкладов в уставный фонд организации, определяется по договоренности сторон с соблюдением требований законодательства Кыргызской Республики.</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Стоимость нематериальных активов, приобретенных за плату у других организаций и физических лиц, определяется исходя из фактически произведенных затрат по приобретению и приведению в состояние готовности этих активов.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Стоимость нематериальных активов, созданных самой организацией, определяется как сумма фактических расходов на их создание, изготовление, в том числе расходов по приобретению товарно-материальных запасов, расходов на оплату труда, расходов на услуги сторонних организаций, расходов по уплате пошлины, связанных с получением патентов, свидетельств.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Стоимость основных средств и нематериальных активов относится на вычеты посредством исчисления амортизационных отчислений в порядке и на условиях, установленных настоящим Кодексом.</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7. Стоимость товарно-материальных запасов определяется исходя из цены их приобретения, включая комиссионные вознаграждения, </w:t>
            </w:r>
            <w:r w:rsidRPr="00FE3868">
              <w:rPr>
                <w:rFonts w:ascii="Times New Roman" w:eastAsia="Times New Roman" w:hAnsi="Times New Roman" w:cs="Times New Roman"/>
              </w:rPr>
              <w:lastRenderedPageBreak/>
              <w:t>уплачиваемые посредническим организациям, ввозные таможенные пошлины и сборы, косвенные налоги, за исключением НДС, подлежащего зачету, расходы на транспортировку и иные затраты, связанные с приобретением товарно-материальных ценностей.</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В стоимость основных средств, нематериальных активов и товарно-материальных запасов включается НДС по приобретенным материальным ресурсам, не подлежащий зачету.</w:t>
            </w:r>
          </w:p>
        </w:tc>
        <w:tc>
          <w:tcPr>
            <w:tcW w:w="7371" w:type="dxa"/>
          </w:tcPr>
          <w:p w:rsidR="00FE3868" w:rsidRPr="00FE3868" w:rsidRDefault="00FE3868" w:rsidP="0017393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213. Стоимость основных средств, нематериальных активов и товарно-материальных запасов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первоначальную стоимость основных средств включаются: фактические затраты на их приобретение, в том числе процентные расходы, связанные с приобретением и производством основных средств для собственного использования; затраты на изготовление, монтаж, установку и доведение их до состояния, в котором они пригодны для использования; таможенные пошлины и сборы, налоги, за исключением НДС, подлежащего зачету, расходы по страхованию основных средств при перевозке и другие затраты, увеличивающие их стоимость, за исключением сумм налогов, учитываемых в составе расходов, по которым налогоплательщик имеет право на вычеты в соответствии с настоящим Кодексом.</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Стоимость основных средств изменяется в случаях реконструкции, расширения, модернизации, технического перевооружения, частичной ликвидации соответствующих объектов.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 внесении основных средств участниками, учредителями в качестве их вклада в уставный фонд первоначальной стоимостью данных средств является стоимость, отраженная в бухгалтерском учете налогоплательщика на день внесения этих основных средств, но не выше рыночной стоимости.</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При безвозмездном получении основных средств первоначальная стоимость определяется по данным акта приема-передачи названных средств, но не ниже их балансовой стоимости.</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Балансовая стоимость принимается равной нулю в следующих случаях:</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 получении безвозмездно переданных объектов социально-культурного назначения;</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получении некоммерческими организациями имущества в виде:</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членских и вступительных взносов;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гуманитарной помощи и грантов;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безвозмездно полученных активов.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В первоначальную стоимость нематериальных активов включаются расходы на их приобретение и/или создание, в том числе процентные расходы и расходы по доведению их до состояния, в котором они пригодны для использования.</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Стоимость нематериальных активов, внесенных учредителями в счет их вкладов в уставный фонд организации, определяется по договоренности сторон с соблюдением требований законодательства Кыргызской Республики.</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Стоимость нематериальных активов, приобретенных за плату у других организаций и физических лиц, определяется исходя из фактически произведенных затрат по приобретению и приведению в состояние готовности этих активов.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Стоимость нематериальных активов, созданных самой организацией, определяется как сумма фактических расходов на их создание, изготовление, в том числе расходов по приобретению товарно-материальных запасов, расходов на оплату труда, расходов на услуги сторонних организаций, расходов по уплате пошлины, связанных с получением патентов, свидетельств.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Стоимость основных средств и нематериальных активов относится на вычеты посредством исчисления амортизационных отчислений в порядке и на условиях, установленных настоящим Кодексом.</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7. Стоимость товарно-материальных запасов определяется исходя из цены их приобретения, включая комиссионные вознаграждения, уплачиваемые посредническим организациям, ввозные таможенные пошлины и сборы, косвенные налоги, за исключением НДС, подлежащего зачету, расходы на транспортировку и иные затраты, связанные с приобретением товарно-материальных ценностей.</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В стоимость основных средств, нематериальных активов и товарно-материальных запасов включается НДС по приобретенным материальным ресурсам, не подлежащий зачету.</w:t>
            </w:r>
          </w:p>
          <w:p w:rsidR="00FE3868" w:rsidRPr="00FE3868" w:rsidRDefault="00FE3868" w:rsidP="00DD63F1">
            <w:pPr>
              <w:spacing w:before="200" w:after="60"/>
              <w:ind w:firstLine="567"/>
              <w:rPr>
                <w:rFonts w:ascii="Times New Roman" w:eastAsia="Times New Roman" w:hAnsi="Times New Roman" w:cs="Times New Roman"/>
                <w:b/>
                <w:bCs/>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199. Амортизируемые основные средства</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Амортизируемыми основными средствами являются основные средства налогоплательщика, включая нематериальные активы, находящиеся в собственности, если иное не предусмотрено настоящим Кодексом, введенные в эксплуатацию и используемые для получения дохода, стоимость которых составляет более 100-кратных расчетных показателей.</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Не подлежат амортизации земля и иные объекты природопользования, такие как вода, недра и другие природные ресурсы, а также товарно-материальные запасы, объекты незавершенного капитального строительства, ценные бумаги, финансовые инструменты, неустановленное оборудование, основные средства и нематериальные активы, не используемые налогоплательщиком в производстве и/или реализации товаров, выполнении работ и оказании услуг, и имущество, стоимость которого полностью переносится в текущем налоговом году в стоимость готовой продукции, выполненных работ и оказанных услуг.</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Из состава амортизируемого имущества в целях настоящего раздела исключаются основные средства:</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переданные по договорам в безвозмездное пользование;</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переведенные на консервацию;</w:t>
            </w:r>
          </w:p>
          <w:p w:rsidR="00FE3868" w:rsidRPr="00FE3868" w:rsidRDefault="00FE3868" w:rsidP="0025781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находящиеся на реконструкции и модернизации продолжительностью свыше 12 месяцев.</w:t>
            </w:r>
          </w:p>
        </w:tc>
        <w:tc>
          <w:tcPr>
            <w:tcW w:w="7371" w:type="dxa"/>
          </w:tcPr>
          <w:p w:rsidR="00FE3868" w:rsidRPr="00FE3868" w:rsidRDefault="00FE3868" w:rsidP="00DD63F1">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214. Амортизируемое основное средство</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Амортизируемым  основным средством является основное  средство налогоплательщика, включая нематериальный актив, находящееся в собственности, если иное не предусмотрено настоящим Кодексом, введенное в эксплуатацию и используемое для получения дохода, стоимость которого составляет 100 иболее расчетных показателей.</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Не подлежат амортизации земля и иные объекты природопользования, такие как вода, недра и другие природные ресурсы, а также товарно-материальные запасы, объекты незавершенного капитального строительства, ценные бумаги, финансовые инструменты, неустановленное оборудование, основные средства и нематериальные активы, не используемые налогоплательщиком в производстве и/или реализации товаров, выполнении работ и оказании услуг, и имущество, стоимость которого полностью переносится в текущем налоговом году в стоимость готовой продукции, выполненных работ и оказанных услуг.</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Из состава амортизируемого имущества в целях настоящего раздела исключаются основные средства:</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переданные по договорам в безвозмездное пользование;</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переведенные на консервацию;</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находящиеся на реконструкции и модернизации. </w:t>
            </w:r>
          </w:p>
          <w:p w:rsidR="00FE3868" w:rsidRPr="00FE3868" w:rsidRDefault="00FE3868" w:rsidP="00BC5C3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4. В состав амортизируемого имущества в целях настоящего раздела не включается основное средство, стоимость которого составляет менее </w:t>
            </w:r>
            <w:r w:rsidRPr="00FE3868">
              <w:rPr>
                <w:rFonts w:ascii="Times New Roman" w:eastAsia="Times New Roman" w:hAnsi="Times New Roman" w:cs="Times New Roman"/>
              </w:rPr>
              <w:lastRenderedPageBreak/>
              <w:t>100расчетных показателей. Стоимость такого основного средства  подлежит вычету в том налоговом периоде, в котором данное основное средство было приобретено налогоплательщиком.</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17393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200. Классификация основных средств и определение размера амортизационных начислений</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Подлежащие амортизации основные средства классифицируются по 6 группам со следующими нормами амортизации:</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1 группа: легковые автомобили, автотракторная техника для использования на дорогах, специальные инструменты, инвентарь и принадлежности; компьютеры, телефонные аппараты, периферийные устройства и оборудование по обработке данных - 30 процентов;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2 группа: подвижной состав автомобильного транспорта: грузовые автомобили, автобусы, специальные автомобили и автоприцепы, строительное оборудование, машины и оборудование для всех отраслей промышленности, литейного производства, кузнечно-прессовое оборудование; электронное и простое оборудование, телекоммуникационное оборудование; сельскохозяйственные машины; мебель для офиса; нематериальные активы - 25 процентов;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3 группа: основные средства, не перечисленные в пунктах 1, 2, 4, 5 и 6 настоящей части, подлежащие амортизации, и расходы, приравненные к ним, - 20 процентов;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4 группа: железнодорожные, морские и речные транспортные средства, силовые установки и оборудование; теплотехническое оборудование, турбинное оборудование, электродвигатели и дизель-генераторы, устройства электропередачи и связи, трубопроводы - 10 процентов;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5 группа: здания, сооружения, строения - 10 процентов;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6) 6 группа: расходы налогоплательщика на геологическую подготовку месторождения полезных ископаемых, проектные и инженерно-изыскательские работы и получение прав пользования недрами, на горно-капитальные и горно-подготовительные работы с целью последующей добычи полезных ископаемых, а также основные средства горнодобывающих и/или горноперерабатывающих предприятий, введенные </w:t>
            </w:r>
            <w:r w:rsidRPr="00FE3868">
              <w:rPr>
                <w:rFonts w:ascii="Times New Roman" w:eastAsia="Times New Roman" w:hAnsi="Times New Roman" w:cs="Times New Roman"/>
              </w:rPr>
              <w:lastRenderedPageBreak/>
              <w:t>в эксплуатацию и фактически используемые при недропользовании, - 50 процентов. При этом допускается использование пониженной нормы амортизации. В последующие налоговые периоды налогоплательщиками, использующими пониженные нормы амортизации, не допускается изменение этих пониженных норм.</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Капитальные затраты на горно-подготовительные работы амортизируются по норме амортизации, определяемой как отношение количества запасов, погашенных в течение налогового периода, к количеству балансовых запасов выемочного участка на начало налогового периода.</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иное не установлено настоящим разделом, сумма амортизационных начислений для целей налогообложения определяется налогоплательщиками ежегодно в порядке, установленном настоящей статьей. Амортизация начисляется отдельно по каждой группе путем применения нормы амортизации, указанной в части 1 настоящей статьи, к налоговой стоимости группы на конец года.</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 зданиям, сооружениям и строениям (далее в настоящей статье - строения) амортизация начисляется на каждое строение отдельно. По истечении 20 лет со дня ввода в эксплуатацию и использования строения, каждое строение амортизируется по прямолинейному методу по норме 20 процентов в год.</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Если иное не установлено настоящим разделом, налогоплательщик-лизингополучатель, получивший основные средства, которые являются предметом договора финансовой аренды (лизинга), амортизацию начисляет в порядке, установленном настоящей статьей.</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Основные средства, подлежащие амортизации в налоговых целях по каждой группе, определяют налоговую стоимость группы.</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Налоговая стоимость группы на конец года подсчитывается следующим образом:</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налоговая стоимость группы на начало года, определяемая как налоговая стоимость группы на конец предыдущего года, уменьшенная на сумму амортизационных отчислений, исчисленных в предыдущем году,</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плюс</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стоимость основных средств, добавленных к группе в течение года в </w:t>
            </w:r>
            <w:r w:rsidRPr="00FE3868">
              <w:rPr>
                <w:rFonts w:ascii="Times New Roman" w:eastAsia="Times New Roman" w:hAnsi="Times New Roman" w:cs="Times New Roman"/>
              </w:rPr>
              <w:lastRenderedPageBreak/>
              <w:t>соответствии с частью 6 настоящей статьи,</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плюс</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оставшаяся часть стоимости основных средств, добавленных к налоговой стоимости группы предыдущего года,</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минус</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выбывшие в течение года основные средства, по стоимости, определенной в соответствии с частью 7 настоящей статьи,</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минус</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оставшаяся часть стоимости основных средств, выбывших в предыдущем году.</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Стоимость основных средств, добавляемая к налоговой стоимости группы, определяется по следующей формуле:</w:t>
            </w:r>
          </w:p>
          <w:p w:rsidR="00FE3868" w:rsidRPr="00FE3868" w:rsidRDefault="00FE3868" w:rsidP="00173937">
            <w:pPr>
              <w:spacing w:before="120" w:after="120"/>
              <w:ind w:firstLine="567"/>
              <w:jc w:val="both"/>
              <w:rPr>
                <w:rFonts w:ascii="Times New Roman" w:eastAsia="Times New Roman" w:hAnsi="Times New Roman" w:cs="Times New Roman"/>
              </w:rPr>
            </w:pPr>
            <w:r w:rsidRPr="00FE3868">
              <w:rPr>
                <w:rFonts w:ascii="Times New Roman" w:eastAsia="Times New Roman" w:hAnsi="Times New Roman" w:cs="Times New Roman"/>
              </w:rPr>
              <w:t>Б * (А + 0,5) / 12, где:</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 число полных месяцев, в которых основное средство фактически использовалось для получения дохода;</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Б - стоимость основных средств, определенная в соответствии с частью 1 </w:t>
            </w:r>
            <w:hyperlink r:id="rId106" w:anchor="st_201" w:history="1">
              <w:r w:rsidRPr="00FE3868">
                <w:rPr>
                  <w:rFonts w:ascii="Times New Roman" w:eastAsia="Times New Roman" w:hAnsi="Times New Roman" w:cs="Times New Roman"/>
                </w:rPr>
                <w:t>статьи 201</w:t>
              </w:r>
            </w:hyperlink>
            <w:r w:rsidRPr="00FE3868">
              <w:rPr>
                <w:rFonts w:ascii="Times New Roman" w:eastAsia="Times New Roman" w:hAnsi="Times New Roman" w:cs="Times New Roman"/>
              </w:rPr>
              <w:t xml:space="preserve"> настоящего Кодекса.</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Стоимость основных средств, исключаемая из налоговой стоимости группы, выбывающих в течение текущего года, определяется по следующей формуле:</w:t>
            </w:r>
          </w:p>
          <w:p w:rsidR="00FE3868" w:rsidRPr="00FE3868" w:rsidRDefault="00FE3868" w:rsidP="00173937">
            <w:pPr>
              <w:spacing w:before="120" w:after="120"/>
              <w:ind w:firstLine="567"/>
              <w:jc w:val="both"/>
              <w:rPr>
                <w:rFonts w:ascii="Times New Roman" w:eastAsia="Times New Roman" w:hAnsi="Times New Roman" w:cs="Times New Roman"/>
              </w:rPr>
            </w:pPr>
            <w:r w:rsidRPr="00FE3868">
              <w:rPr>
                <w:rFonts w:ascii="Times New Roman" w:eastAsia="Times New Roman" w:hAnsi="Times New Roman" w:cs="Times New Roman"/>
              </w:rPr>
              <w:t>Д * (С + 0,5) / 12, где:</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С - количество полных месяцев, оставшихся в году после месяца, в котором эти основные средства выбыли;</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Д - стоимость основных средств, определенная в соответствии с частью 2 </w:t>
            </w:r>
            <w:hyperlink r:id="rId107" w:anchor="st_201" w:history="1">
              <w:r w:rsidRPr="00FE3868">
                <w:rPr>
                  <w:rFonts w:ascii="Times New Roman" w:eastAsia="Times New Roman" w:hAnsi="Times New Roman" w:cs="Times New Roman"/>
                </w:rPr>
                <w:t>статьи 201</w:t>
              </w:r>
            </w:hyperlink>
            <w:r w:rsidRPr="00FE3868">
              <w:rPr>
                <w:rFonts w:ascii="Times New Roman" w:eastAsia="Times New Roman" w:hAnsi="Times New Roman" w:cs="Times New Roman"/>
              </w:rPr>
              <w:t xml:space="preserve"> настоящего Кодекса.</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Если налоговая стоимость группы на конец года меньше нуля, она приравнивается к нулю, при этом налогоплательщик включает в свой доход указанный отрицательный остаток.</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9. В целях настоящей статьи переоценка основных средств, произведенная в соответствии с законодательством Кыргызской Республики </w:t>
            </w:r>
            <w:hyperlink r:id="rId108" w:history="1">
              <w:r w:rsidRPr="00FE3868">
                <w:rPr>
                  <w:rFonts w:ascii="Times New Roman" w:eastAsia="Times New Roman" w:hAnsi="Times New Roman" w:cs="Times New Roman"/>
                  <w:color w:val="0000FF"/>
                  <w:u w:val="single"/>
                </w:rPr>
                <w:t>о бухгалтерском учете</w:t>
              </w:r>
            </w:hyperlink>
            <w:r w:rsidRPr="00FE3868">
              <w:rPr>
                <w:rFonts w:ascii="Times New Roman" w:eastAsia="Times New Roman" w:hAnsi="Times New Roman" w:cs="Times New Roman"/>
              </w:rPr>
              <w:t xml:space="preserve">, не увеличивает и не уменьшает налоговую стоимость </w:t>
            </w:r>
            <w:r w:rsidRPr="00FE3868">
              <w:rPr>
                <w:rFonts w:ascii="Times New Roman" w:eastAsia="Times New Roman" w:hAnsi="Times New Roman" w:cs="Times New Roman"/>
              </w:rPr>
              <w:lastRenderedPageBreak/>
              <w:t>группы.</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Правительство Кыргызской Республики по согласованию с ЖогоркуКенешем Кыргызской Республики имеет право устанавливать нормы ускоренной амортизации для отдельных видов основных средств.</w:t>
            </w:r>
          </w:p>
        </w:tc>
        <w:tc>
          <w:tcPr>
            <w:tcW w:w="7371" w:type="dxa"/>
            <w:shd w:val="clear" w:color="auto" w:fill="auto"/>
          </w:tcPr>
          <w:p w:rsidR="00FE3868" w:rsidRPr="00FE3868" w:rsidRDefault="00FE3868" w:rsidP="005506D5">
            <w:pPr>
              <w:spacing w:before="200" w:after="60"/>
              <w:ind w:firstLine="33"/>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215. Классификация основных средств и определение размера амортизационных начислений</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Подлежащие амортизации основные средства классифицируются по 6 группам со следующими нормами амортизации:</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1 группа: легковые автомобили,компьютеры, и оборудование, подключаемое к компьютерам, копировальное оборудование,телефонные аппараты, инструменты и инвентарь - 30 процентов;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2 группа: автотранспортные средства, за исключением легковых автомобилей,машины и оборудование для всех отраслей экономики, мебель, нематериальные активы - 25 процентов;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3 группа: основные средства, не указанные в других группах - 20 процентов;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4 группа: авиационные, железнодорожные,водныеи другие виды транспортных средств, за исключением автотранспортных средств- 15 процентов;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5 группа: здания, сооружения, помещения - 10 процентов;</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6 группа: расходы налогоплательщика на геологическую подготовку месторождения полезных ископаемых, проектные и инженерно-изыскательские работы и получение прав пользования недрами, на горно-капитальные и горно-подготовительные работы с целью последующей добычи полезных ископаемых, а также основные средства горнодобывающих и/или горноперерабатывающих предприятий, введенные в эксплуатацию и фактически используемые при недропользовании, - 50 процентов. При этом допускается использование пониженной нормы амортизации. В последующие налоговые периоды налогоплательщиками, использующими пониженные нормы амортизации, не допускается изменение этих пониженных норм.</w:t>
            </w:r>
          </w:p>
          <w:p w:rsidR="00FE3868" w:rsidRPr="00FE3868" w:rsidRDefault="00FE3868" w:rsidP="001673DA">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 xml:space="preserve">Капитальные затраты на горно-подготовительные работы амортизируются по норме амортизации, определяемой как отношение количества запасов, погашенных в течение налогового периода, к </w:t>
            </w:r>
            <w:r w:rsidRPr="00FE3868">
              <w:rPr>
                <w:rFonts w:ascii="Times New Roman" w:eastAsia="Times New Roman" w:hAnsi="Times New Roman" w:cs="Times New Roman"/>
              </w:rPr>
              <w:lastRenderedPageBreak/>
              <w:t xml:space="preserve">количеству </w:t>
            </w:r>
            <w:r w:rsidRPr="00FE3868">
              <w:rPr>
                <w:rFonts w:ascii="Times New Roman" w:hAnsi="Times New Roman" w:cs="Times New Roman"/>
                <w:bCs/>
              </w:rPr>
              <w:t>экономических (балансовых) запасов</w:t>
            </w:r>
            <w:r w:rsidRPr="00FE3868">
              <w:rPr>
                <w:rFonts w:ascii="Times New Roman" w:eastAsia="Times New Roman" w:hAnsi="Times New Roman" w:cs="Times New Roman"/>
              </w:rPr>
              <w:t xml:space="preserve"> выемочного участка на начало налогового периода.</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иное не установлено настоящим разделом, сумма амортизационных начислений для целей налогообложения определяется налогоплательщиками ежегодно в порядке, установленном настоящей статьей. Амортизация начисляется отдельно по каждой группе путем применения нормы амортизации, указанной в части 1 настоящей статьи, к налоговой стоимости группы на конец года.</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 зданиям, сооружениям и помещениям (далее в настоящей статье - объект) амортизация начисляется на каждыйобъект отдельно. По истечении 20 лет со дня ввода в эксплуатацию и использования объекта, каждыйобъектамортизируется по прямолинейному методу по норме 20 процентов в год.</w:t>
            </w:r>
          </w:p>
          <w:p w:rsidR="00FE3868" w:rsidRPr="00FE3868" w:rsidRDefault="00FE3868" w:rsidP="001739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Если иное не установлено настоящим разделом, налогоплательщик-лизингополучатель, получивший основные средства, которые являются предметом договора финансовой аренды амортизацию начисляет в порядке, установленном настоящей статьей.</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5. Основные средства, подлежащие амортизации в налоговых целях по каждой группе, определяют налоговую стоимость группы.</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Налоговая стоимость группы на конец года подсчитывается следующим образом: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налоговая стоимость группы на начало года, определяемая как налоговая стоимость группы на конец предыдущего года, уменьшенная на сумму амортизационных отчислений, исчисленных в предыдущем году,</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плюс</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стоимость основных средств, добавленных к группе в течение года,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минус</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выбывшие в течение года основные средства, по стоимости реализации.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6. Если налоговая стоимость группы на конец года меньше нуля, она приравнивается к нулю, при этом налогоплательщик включает в совокупный годовой доход указанный отрицательный остаток.</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7. Правительство Кыргызской Республики по согласованию с ЖогоркуКенешем Кыргызской Республики имеет право устанавливать нормы ускоренной амортизации для отдельных видов основных средств.</w:t>
            </w:r>
          </w:p>
          <w:p w:rsidR="00FE3868" w:rsidRPr="00FE3868" w:rsidRDefault="00FE3868" w:rsidP="00C2299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8. В целях настоящей статьи переоценка основных средств, произведенная в соответствии с законодательством Кыргызской Республики о бухгалтерском учете, не увеличивает и не уменьшает налоговую стоимость группы.</w:t>
            </w:r>
          </w:p>
          <w:p w:rsidR="00FE3868" w:rsidRPr="00FE3868" w:rsidRDefault="00FE3868" w:rsidP="00C2299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9. Стоимость основных средств, приобретенных в году, предшествующем году вступления в силу настоящего Кодекса, которая не была добавлена к стоимости группы в указанномгоду, добавляется к стоимости группы в году вступления в силу настоящего Кодекса.</w:t>
            </w:r>
          </w:p>
          <w:p w:rsidR="00FE3868" w:rsidRPr="00FE3868" w:rsidRDefault="00FE3868" w:rsidP="00C2299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10. Стоимость основных средств, выбывших в году, предшествующем году вступления в силу настоящего Кодекса, на которую не была уменьшена стоимость группы в указанном году, уменьшает стоимость группы в году вступления в силу настоящего Кодекса.</w:t>
            </w:r>
          </w:p>
          <w:p w:rsidR="00FE3868" w:rsidRPr="00FE3868" w:rsidRDefault="00FE3868" w:rsidP="006C1D42">
            <w:pPr>
              <w:pStyle w:val="tkRedakcijaTekst"/>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5203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201. Поступление и выбытие основных средств в целях амортизации</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настоящим Кодексом, приобретенные и полученные основные средства рассматриваются как основные средства, добавленные к группе в течение года, и увеличивают налоговую стоимость группы:</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при поступлении основного средства в качестве вклада в уставный капитал - на стоимость, определяемую в соответствии со </w:t>
            </w:r>
            <w:hyperlink r:id="rId109" w:anchor="st_198" w:history="1">
              <w:r w:rsidRPr="00FE3868">
                <w:rPr>
                  <w:rStyle w:val="a8"/>
                  <w:rFonts w:ascii="Times New Roman" w:eastAsiaTheme="majorEastAsia" w:hAnsi="Times New Roman" w:cs="Times New Roman"/>
                  <w:color w:val="auto"/>
                  <w:sz w:val="22"/>
                  <w:szCs w:val="22"/>
                  <w:u w:val="none"/>
                </w:rPr>
                <w:t>статьей 198</w:t>
              </w:r>
            </w:hyperlink>
            <w:r w:rsidRPr="00FE3868">
              <w:rPr>
                <w:rFonts w:ascii="Times New Roman" w:hAnsi="Times New Roman" w:cs="Times New Roman"/>
                <w:sz w:val="22"/>
                <w:szCs w:val="22"/>
              </w:rPr>
              <w:t>настоящего Кодекса;</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2) при переводе объекта основных средств из режима консервации в действующие основные средства - на налоговую стоимость основных средств, ранее выбывших из группы при консервации этих основных средств;</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3) при возврате основного средства, ранее переданного в безвозмездное пользование, - по стоимости выбытия;</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4) при поступлении основного средства после реконструкции или модернизации - на стоимость основного средства, выбывшего из группы, увеличенную на затраты налогоплательщика, связанные с реконструкцией или модернизацией этого основного средства;</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5) при поступлении основного средства, полученного в собственность налогоплательщика безвозмездно, стоимость которого включена в состав дохода, - на стоимость основного средства, определяемого в соответствии с частью 3 </w:t>
            </w:r>
            <w:hyperlink r:id="rId110" w:anchor="st_198" w:history="1">
              <w:r w:rsidRPr="00FE3868">
                <w:rPr>
                  <w:rStyle w:val="a8"/>
                  <w:rFonts w:ascii="Times New Roman" w:eastAsiaTheme="majorEastAsia" w:hAnsi="Times New Roman" w:cs="Times New Roman"/>
                  <w:color w:val="auto"/>
                  <w:sz w:val="22"/>
                  <w:szCs w:val="22"/>
                  <w:u w:val="none"/>
                </w:rPr>
                <w:t>статьи 198</w:t>
              </w:r>
            </w:hyperlink>
            <w:r w:rsidRPr="00FE3868">
              <w:rPr>
                <w:rFonts w:ascii="Times New Roman" w:hAnsi="Times New Roman" w:cs="Times New Roman"/>
                <w:sz w:val="22"/>
                <w:szCs w:val="22"/>
              </w:rPr>
              <w:t xml:space="preserve"> настоящего Кодекса;</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6) при приобретении основных средств, ввода в эксплуатацию основных средств после завершения строительства - по первоначальной стоимости;</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7) при превышении ограничения по сумме расходов на ремонт согласно части 3 </w:t>
            </w:r>
            <w:hyperlink r:id="rId111" w:anchor="st_203" w:history="1">
              <w:r w:rsidRPr="00FE3868">
                <w:rPr>
                  <w:rStyle w:val="a8"/>
                  <w:rFonts w:ascii="Times New Roman" w:eastAsiaTheme="majorEastAsia" w:hAnsi="Times New Roman" w:cs="Times New Roman"/>
                  <w:color w:val="auto"/>
                  <w:sz w:val="22"/>
                  <w:szCs w:val="22"/>
                  <w:u w:val="none"/>
                </w:rPr>
                <w:t>статьи 203</w:t>
              </w:r>
            </w:hyperlink>
            <w:r w:rsidRPr="00FE3868">
              <w:rPr>
                <w:rFonts w:ascii="Times New Roman" w:hAnsi="Times New Roman" w:cs="Times New Roman"/>
                <w:sz w:val="22"/>
                <w:szCs w:val="22"/>
              </w:rPr>
              <w:t xml:space="preserve"> настоящего Кодекса - по сумме расходов, превышающей ограничение.</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 Выбывающие основные средства уменьшают налоговую стоимость группы:</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1) при реализации основного средства или передаче основного средства в финансовую аренду (лизинг) - на стоимость реализации;</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при передаче в качестве вклада в уставный капитал - по стоимости, определяемой в соответствии со </w:t>
            </w:r>
            <w:hyperlink r:id="rId112" w:anchor="st_198" w:history="1">
              <w:r w:rsidRPr="00FE3868">
                <w:rPr>
                  <w:rStyle w:val="a8"/>
                  <w:rFonts w:ascii="Times New Roman" w:eastAsiaTheme="majorEastAsia" w:hAnsi="Times New Roman" w:cs="Times New Roman"/>
                  <w:color w:val="auto"/>
                  <w:sz w:val="22"/>
                  <w:szCs w:val="22"/>
                  <w:u w:val="none"/>
                </w:rPr>
                <w:t>статьей 198</w:t>
              </w:r>
            </w:hyperlink>
            <w:r w:rsidRPr="00FE3868">
              <w:rPr>
                <w:rFonts w:ascii="Times New Roman" w:hAnsi="Times New Roman" w:cs="Times New Roman"/>
                <w:sz w:val="22"/>
                <w:szCs w:val="22"/>
              </w:rPr>
              <w:t xml:space="preserve"> настоящего Кодекса;</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3) при потере, порче основных средств при отсутствии договора страхования - по нулевой стоимости;</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4) при наступлении страхового случая - по сумме страховых выплат, выплачиваемых страхователю страховой организацией в соответствии с договором страхования;</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5) при безвозмездной передаче, передаче в безвозмездное пользование, а также при переводе на консервацию - по балансовой стоимости, определяемой в соответствии с законодательством Кыргызской Республики о бухгалтерском учете;</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6) при реализации ликвидируемых основных средств - по стоимости реализации;</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7) при переводе ликвидируемых основных средств в состав товарно-материальных запасов - по стоимости товарно-материальных запасов, определяемой в соответствии с законодательством Кыргызской Республики </w:t>
            </w:r>
            <w:hyperlink r:id="rId113" w:history="1">
              <w:r w:rsidRPr="00FE3868">
                <w:rPr>
                  <w:rStyle w:val="a8"/>
                  <w:rFonts w:ascii="Times New Roman" w:eastAsiaTheme="majorEastAsia" w:hAnsi="Times New Roman" w:cs="Times New Roman"/>
                  <w:color w:val="auto"/>
                  <w:sz w:val="22"/>
                  <w:szCs w:val="22"/>
                  <w:u w:val="none"/>
                </w:rPr>
                <w:t>о бухгалтерском учете</w:t>
              </w:r>
            </w:hyperlink>
            <w:r w:rsidRPr="00FE3868">
              <w:rPr>
                <w:rFonts w:ascii="Times New Roman" w:hAnsi="Times New Roman" w:cs="Times New Roman"/>
                <w:sz w:val="22"/>
                <w:szCs w:val="22"/>
              </w:rPr>
              <w:t>;</w:t>
            </w:r>
          </w:p>
          <w:p w:rsidR="00FE3868" w:rsidRPr="00FE3868" w:rsidRDefault="00FE3868" w:rsidP="00F81F7D">
            <w:pPr>
              <w:pStyle w:val="tkRedakcija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8) (утратил силу в соответствии с </w:t>
            </w:r>
            <w:hyperlink r:id="rId114"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КР от 6 октября 2012 года N 169)</w:t>
            </w:r>
          </w:p>
        </w:tc>
        <w:tc>
          <w:tcPr>
            <w:tcW w:w="7371" w:type="dxa"/>
          </w:tcPr>
          <w:p w:rsidR="00FE3868" w:rsidRPr="00FE3868" w:rsidRDefault="00FE3868" w:rsidP="005506D5">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216. Поступление и выбытие основных средств в целях амортизации</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настоящим Кодексом, приобретенные и полученные основные средства рассматриваются как основные средства, добавленные к группе в течение года, и увеличивают налоговую стоимость группы:</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при поступлении основного средства в качестве вклада в уставный капитал - на стоимость, определяемую в соответствии со </w:t>
            </w:r>
            <w:r w:rsidRPr="00FE3868">
              <w:rPr>
                <w:rFonts w:ascii="Times New Roman" w:eastAsiaTheme="majorEastAsia" w:hAnsi="Times New Roman" w:cs="Times New Roman"/>
                <w:sz w:val="22"/>
                <w:szCs w:val="22"/>
              </w:rPr>
              <w:t>статьей 213</w:t>
            </w:r>
            <w:r w:rsidRPr="00FE3868">
              <w:rPr>
                <w:rFonts w:ascii="Times New Roman" w:hAnsi="Times New Roman" w:cs="Times New Roman"/>
                <w:sz w:val="22"/>
                <w:szCs w:val="22"/>
              </w:rPr>
              <w:t xml:space="preserve"> настоящего Кодекса;</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2) при переводе объекта основных средств из режима консервации в действующие основные средства - на налоговую стоимость основных средств, ранее выбывших из группы при консервации этих основных средств;</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3) при возврате основного средства, ранее переданного в безвозмездное пользование, - по стоимости выбытия;</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4) при поступлении основного средства после реконструкции или модернизации - на стоимость основного средства, выбывшего из группы, увеличенную на затраты налогоплательщика, связанные с реконструкцией или модернизацией этого основного средства;</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5) при поступлении основного средства, полученного в собственность налогоплательщика безвозмездно, стоимость которого включена в состав дохода, - на стоимость основного средства, определяемого в соответствии с частью 3 </w:t>
            </w:r>
            <w:r w:rsidRPr="00FE3868">
              <w:rPr>
                <w:rFonts w:ascii="Times New Roman" w:eastAsiaTheme="majorEastAsia" w:hAnsi="Times New Roman" w:cs="Times New Roman"/>
                <w:sz w:val="22"/>
                <w:szCs w:val="22"/>
              </w:rPr>
              <w:t>статьи 213</w:t>
            </w:r>
            <w:r w:rsidRPr="00FE3868">
              <w:rPr>
                <w:rFonts w:ascii="Times New Roman" w:hAnsi="Times New Roman" w:cs="Times New Roman"/>
                <w:sz w:val="22"/>
                <w:szCs w:val="22"/>
              </w:rPr>
              <w:t xml:space="preserve"> настоящего Кодекса;</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6) при приобретении основных средств, ввода в эксплуатацию основных средств после завершения строительства - по первоначальной стоимости;</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7) при превышении ограничения по сумме расходов на ремонт согласно части 3 </w:t>
            </w:r>
            <w:r w:rsidRPr="00FE3868">
              <w:rPr>
                <w:rFonts w:ascii="Times New Roman" w:eastAsiaTheme="majorEastAsia" w:hAnsi="Times New Roman" w:cs="Times New Roman"/>
                <w:sz w:val="22"/>
                <w:szCs w:val="22"/>
              </w:rPr>
              <w:t>статьи 218</w:t>
            </w:r>
            <w:r w:rsidRPr="00FE3868">
              <w:rPr>
                <w:rFonts w:ascii="Times New Roman" w:hAnsi="Times New Roman" w:cs="Times New Roman"/>
                <w:sz w:val="22"/>
                <w:szCs w:val="22"/>
              </w:rPr>
              <w:t xml:space="preserve"> настоящего Кодекса - по сумме расходов, превышающей ограничение.</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 Выбывающие основные средства уменьшают налоговую стоимость группы:</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1) при реализации основного средства или передаче основного средства в финансовую аренду - на стоимость реализации;</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при передаче в качестве вклада в уставный капитал - по стоимости, определяемой в соответствии со </w:t>
            </w:r>
            <w:r w:rsidRPr="00FE3868">
              <w:rPr>
                <w:rFonts w:ascii="Times New Roman" w:eastAsiaTheme="majorEastAsia" w:hAnsi="Times New Roman" w:cs="Times New Roman"/>
                <w:sz w:val="22"/>
                <w:szCs w:val="22"/>
              </w:rPr>
              <w:t>статьей 213</w:t>
            </w:r>
            <w:r w:rsidRPr="00FE3868">
              <w:rPr>
                <w:rFonts w:ascii="Times New Roman" w:hAnsi="Times New Roman" w:cs="Times New Roman"/>
                <w:sz w:val="22"/>
                <w:szCs w:val="22"/>
              </w:rPr>
              <w:t xml:space="preserve"> настоящего Кодекса;</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3) при потере, порче основных средств при отсутствии договора страхования - по нулевой стоимости;</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4) при наступлении страхового случая - по сумме страховых выплат, выплачиваемых страхователю страховой организацией в соответствии с договором страхования;</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5) при безвозмездной передаче, передаче в безвозмездное пользование, а также при переводе на консервацию - по балансовой стоимости, определяемой в соответствии с законодательством Кыргызской Республики о бухгалтерском учете;</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6) при реализации ликвидируемых основных средств - по стоимости реализации;</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7) при переводе ликвидируемых основных средств в состав товарно-материальных запасов - по стоимости товарно-материальных запасов, определяемой в соответствии с законодательством Кыргызской Республики </w:t>
            </w:r>
            <w:hyperlink r:id="rId115" w:history="1">
              <w:r w:rsidRPr="00FE3868">
                <w:rPr>
                  <w:rStyle w:val="a8"/>
                  <w:rFonts w:ascii="Times New Roman" w:eastAsiaTheme="majorEastAsia" w:hAnsi="Times New Roman" w:cs="Times New Roman"/>
                  <w:color w:val="auto"/>
                  <w:sz w:val="22"/>
                  <w:szCs w:val="22"/>
                  <w:u w:val="none"/>
                </w:rPr>
                <w:t>о бухгалтерском учете</w:t>
              </w:r>
            </w:hyperlink>
            <w:r w:rsidRPr="00FE3868">
              <w:rPr>
                <w:rFonts w:ascii="Times New Roman" w:hAnsi="Times New Roman" w:cs="Times New Roman"/>
                <w:sz w:val="22"/>
                <w:szCs w:val="22"/>
              </w:rPr>
              <w:t>;</w:t>
            </w:r>
          </w:p>
          <w:p w:rsidR="00FE3868" w:rsidRPr="00FE3868" w:rsidRDefault="00FE3868" w:rsidP="00F81F7D">
            <w:pPr>
              <w:pStyle w:val="tkRedakcijaTekst"/>
              <w:spacing w:line="276" w:lineRule="auto"/>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F81F7D">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202. Вычеты сумм амортизационных начислений</w:t>
            </w:r>
          </w:p>
          <w:p w:rsidR="00FE3868" w:rsidRPr="00FE3868" w:rsidRDefault="00FE3868" w:rsidP="00F81F7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Амортизационные начисления на амортизируемые основные средства, определенные в соответствии со статьей 200 настоящего Кодекса, подлежат вычету из дохода налогоплательщика.</w:t>
            </w:r>
          </w:p>
          <w:p w:rsidR="00FE3868" w:rsidRPr="00FE3868" w:rsidRDefault="00FE3868" w:rsidP="00F81F7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величина налоговой стоимости группы на конец года составляет меньше 100-кратных расчетных показателей, то данная сумма признается амортизационными начислениями и подлежит вычету из дохода налогоплательщика вся налоговая стоимость группы, если иное не предусмотрено настоящей статьей.</w:t>
            </w:r>
          </w:p>
          <w:p w:rsidR="00FE3868" w:rsidRPr="00FE3868" w:rsidRDefault="00FE3868" w:rsidP="00F81F7D">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3. Если все основные средства в группе были реализованы, переданы другому лицу или ликвидированы, то остаточная налоговая стоимость группы признается амортизационными начислениями и подлежит вычету из дохода налогоплательщика.</w:t>
            </w:r>
          </w:p>
        </w:tc>
        <w:tc>
          <w:tcPr>
            <w:tcW w:w="7371" w:type="dxa"/>
          </w:tcPr>
          <w:p w:rsidR="00FE3868" w:rsidRPr="00FE3868" w:rsidRDefault="00FE3868" w:rsidP="005506D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217. Вычеты сумм амортизационных начислений</w:t>
            </w:r>
          </w:p>
          <w:p w:rsidR="00FE3868" w:rsidRPr="00FE3868" w:rsidRDefault="00FE3868" w:rsidP="00F81F7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Амортизационные начисления на амортизируемые основные средства, определенные в соответствии со статьей 215 настоящего Кодекса, подлежат вычету.</w:t>
            </w:r>
          </w:p>
          <w:p w:rsidR="00FE3868" w:rsidRPr="00FE3868" w:rsidRDefault="00FE3868" w:rsidP="00F81F7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величина налоговой стоимости группы на конец года составляет менее 100 расчетных показателей, то данная сумма признается амортизационными начислениями и подлежит вычету вся налоговая стоимость группы, если иное не предусмотрено настоящей статьей.</w:t>
            </w:r>
          </w:p>
          <w:p w:rsidR="00FE3868" w:rsidRPr="00FE3868" w:rsidRDefault="00FE3868" w:rsidP="00D5721B">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Если все основные средства в группе были реализованы, переданы </w:t>
            </w:r>
            <w:r w:rsidRPr="00FE3868">
              <w:rPr>
                <w:rFonts w:ascii="Times New Roman" w:eastAsia="Times New Roman" w:hAnsi="Times New Roman" w:cs="Times New Roman"/>
              </w:rPr>
              <w:lastRenderedPageBreak/>
              <w:t xml:space="preserve">другому лицу или ликвидированы, то остаточная налоговая стоимость группы признается амортизационными начислениями и подлежит вычету. </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F81F7D">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203. Вычеты расходов на ремонт</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Вычеты расходов на ремонт основных средств, находящихся на праве собственности, в том числе являющихся предметом финансовой аренды (лизинга), производятся в отношении каждой группы, определяемой в соответствии со </w:t>
            </w:r>
            <w:hyperlink r:id="rId116" w:anchor="st_200" w:history="1">
              <w:r w:rsidRPr="00FE3868">
                <w:rPr>
                  <w:rStyle w:val="a8"/>
                  <w:rFonts w:ascii="Times New Roman" w:eastAsiaTheme="majorEastAsia" w:hAnsi="Times New Roman" w:cs="Times New Roman"/>
                  <w:color w:val="auto"/>
                  <w:sz w:val="22"/>
                  <w:szCs w:val="22"/>
                  <w:u w:val="none"/>
                </w:rPr>
                <w:t>статьей 200</w:t>
              </w:r>
            </w:hyperlink>
            <w:r w:rsidRPr="00FE3868">
              <w:rPr>
                <w:rFonts w:ascii="Times New Roman" w:hAnsi="Times New Roman" w:cs="Times New Roman"/>
                <w:sz w:val="22"/>
                <w:szCs w:val="22"/>
              </w:rPr>
              <w:t xml:space="preserve"> настоящего Кодекса.</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2. Сумма расходов на ремонт, подлежащая вычету согласно части 1 настоящей статьи для каждого налогового периода, ограничена 15 процентами налоговой стоимости группы на начало года, определяемой как налоговая стоимость группы на конец предыдущего года, уменьшенной на сумму амортизационных начислений, исчисленных в предыдущем году.</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3. Сумма, превышающая ограничение, установленное частью 2 настоящей статьи, рассматривается как стоимость основных средств, добавленная к стоимости группы, и увеличивает налоговую стоимость группы на конец отчетного года.</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4. Сумма фактических расходов на ремонт, произведенных арендатором в отношении арендуемых основных средств, относится на вычеты в порядке, определенном настоящей статьей.</w:t>
            </w:r>
          </w:p>
          <w:p w:rsidR="00FE3868" w:rsidRPr="00FE3868" w:rsidRDefault="00FE3868" w:rsidP="00F81F7D">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5. В случае если расход на ремонт не отнесен на вычеты в соответствии с настоящей статьей, арендатор обязан сформировать группу и вычитать понесенные расходы в виде амортизационных отчислений, определяемых в соответствии с настоящим разделом, по норме амортизации, установленной в отношении группы основных средств, в которую включается ремонтируемое основное средство, в течение срока действия договора аренды. После истечения срока действия договора аренды арендатор имеет право отнести на вычет остаточную налоговую стоимость группы, сформированную в соответствии с настоящей частью.</w:t>
            </w:r>
          </w:p>
        </w:tc>
        <w:tc>
          <w:tcPr>
            <w:tcW w:w="7371" w:type="dxa"/>
            <w:shd w:val="clear" w:color="auto" w:fill="auto"/>
          </w:tcPr>
          <w:p w:rsidR="00FE3868" w:rsidRPr="00FE3868" w:rsidRDefault="00FE3868" w:rsidP="00F81F7D">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218. Вычеты расходов на ремонт</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Вычеты расходов на ремонт основных средств, находящихся на праве собственности, в том числе являющихся предметом финансовой аренды, производятся в отношении каждой группы, определяемой в соответствии со </w:t>
            </w:r>
            <w:r w:rsidRPr="00FE3868">
              <w:rPr>
                <w:rFonts w:ascii="Times New Roman" w:eastAsiaTheme="majorEastAsia" w:hAnsi="Times New Roman" w:cs="Times New Roman"/>
                <w:sz w:val="22"/>
                <w:szCs w:val="22"/>
              </w:rPr>
              <w:t>статьей 215</w:t>
            </w:r>
            <w:r w:rsidRPr="00FE3868">
              <w:rPr>
                <w:rFonts w:ascii="Times New Roman" w:hAnsi="Times New Roman" w:cs="Times New Roman"/>
                <w:sz w:val="22"/>
                <w:szCs w:val="22"/>
              </w:rPr>
              <w:t>настоящего Кодекса.</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2. Сумма расходов на ремонт, подлежащая вычету согласно части 1 настоящей статьи для каждого налогового периода, ограничена 15 процентами налоговой стоимости группы на начало года, определяемой как налоговая стоимость группы на конец предыдущего года, уменьшенной на сумму амортизационных начислений, исчисленных в предыдущем году.</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3. Сумма, превышающая ограничение, установленное частью 2 настоящей статьи, рассматривается как стоимость основных средств, добавленная к стоимости группы, и увеличивает налоговую стоимость группы на конец отчетного года.</w:t>
            </w:r>
          </w:p>
          <w:p w:rsidR="00FE3868" w:rsidRPr="00FE3868" w:rsidRDefault="00FE3868" w:rsidP="00F81F7D">
            <w:pPr>
              <w:pStyle w:val="tkTekst"/>
              <w:rPr>
                <w:rFonts w:ascii="Times New Roman" w:hAnsi="Times New Roman" w:cs="Times New Roman"/>
                <w:sz w:val="22"/>
                <w:szCs w:val="22"/>
              </w:rPr>
            </w:pPr>
            <w:r w:rsidRPr="00FE3868">
              <w:rPr>
                <w:rFonts w:ascii="Times New Roman" w:hAnsi="Times New Roman" w:cs="Times New Roman"/>
                <w:sz w:val="22"/>
                <w:szCs w:val="22"/>
              </w:rPr>
              <w:t>4. Сумма фактических расходов на ремонт, произведенных арендатором в отношении арендуемых основных средств, относится на вычеты в порядке, определенном настоящей статьей.</w:t>
            </w:r>
          </w:p>
          <w:p w:rsidR="00FE3868" w:rsidRPr="00FE3868" w:rsidRDefault="00FE3868" w:rsidP="00F81F7D">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5. В случае если расход на ремонт не отнесен на вычеты в соответствии с настоящей статьей, арендатор обязан сформировать группу и вычитать понесенные расходы в виде амортизационных отчислений, определяемых в соответствии с настоящим разделом, по норме амортизации, установленной в отношении группы основных средств, в которую включается ремонтируемое основное средство, в течение срока действия договора аренды. После истечения срока действия договора аренды арендатор имеет право отнести на вычет остаточную налоговую стоимость группы, сформированную в соответствии с настоящей частью.</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5506D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 xml:space="preserve">Статья 204. Вычет отчислений по государственному социальному </w:t>
            </w:r>
            <w:r w:rsidRPr="00FE3868">
              <w:rPr>
                <w:rFonts w:ascii="Times New Roman" w:eastAsia="Times New Roman" w:hAnsi="Times New Roman" w:cs="Times New Roman"/>
                <w:b/>
                <w:bCs/>
              </w:rPr>
              <w:lastRenderedPageBreak/>
              <w:t>страхованию</w:t>
            </w:r>
          </w:p>
          <w:p w:rsidR="00FE3868" w:rsidRPr="00FE3868" w:rsidRDefault="00FE3868" w:rsidP="004B6ADA">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Совокупный годовой доход налогоплательщика уменьшается на сумму взносов по государственному социальному страхованию, установленных законодательством Кыргызской Республики.</w:t>
            </w:r>
          </w:p>
        </w:tc>
        <w:tc>
          <w:tcPr>
            <w:tcW w:w="7371" w:type="dxa"/>
          </w:tcPr>
          <w:p w:rsidR="00FE3868" w:rsidRPr="00FE3868" w:rsidRDefault="00FE3868" w:rsidP="005506D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 xml:space="preserve">Статья 219. Вычет отчислений по государственному </w:t>
            </w:r>
            <w:r w:rsidRPr="00FE3868">
              <w:rPr>
                <w:rFonts w:ascii="Times New Roman" w:eastAsia="Times New Roman" w:hAnsi="Times New Roman" w:cs="Times New Roman"/>
                <w:b/>
                <w:bCs/>
              </w:rPr>
              <w:lastRenderedPageBreak/>
              <w:t>социальному страхованию</w:t>
            </w:r>
          </w:p>
          <w:p w:rsidR="00FE3868" w:rsidRPr="00FE3868" w:rsidRDefault="00FE3868" w:rsidP="004B6ADA">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Совокупный годовой доход налогоплательщика уменьшается на сумму взносов по государственному социальному страхованию, установленных законодательством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5506D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205. Убытки, возникающие при реализации ценных бумаг</w:t>
            </w:r>
          </w:p>
          <w:p w:rsidR="00FE3868" w:rsidRPr="00FE3868" w:rsidRDefault="00FE3868" w:rsidP="004B6A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Убытком от реализации ценных бумаг является:</w:t>
            </w:r>
          </w:p>
          <w:p w:rsidR="00FE3868" w:rsidRPr="00FE3868" w:rsidRDefault="00FE3868" w:rsidP="004B6A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 ценным бумагам, за исключением долговых ценных бумаг, - отрицательная разница между стоимостью реализации и стоимостью приобретения;</w:t>
            </w:r>
          </w:p>
          <w:p w:rsidR="00FE3868" w:rsidRPr="00FE3868" w:rsidRDefault="00FE3868" w:rsidP="004B6A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по долговым ценным бумагам - отрицательная разница между стоимостью реализации и стоимостью приобретения с учетом амортизации дисконта и/или премии на дату реализации.</w:t>
            </w:r>
          </w:p>
          <w:p w:rsidR="00FE3868" w:rsidRPr="00FE3868" w:rsidRDefault="00FE3868" w:rsidP="004B6A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Убытки, возникающие при реализации ценных бумаг, компенсируются за счет дохода, полученного при реализации других ценных бумаг.</w:t>
            </w:r>
          </w:p>
          <w:p w:rsidR="00FE3868" w:rsidRPr="00FE3868" w:rsidRDefault="00FE3868" w:rsidP="004B6ADA">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3. Если убытки, указанные в части 2 настоящей статьи, не могут быть компенсированы в году, в котором они имели место, то они должны пролонгироваться на срок до 5 лет и компенсироваться за счет доходов от реализации ценных бумаг в течение этих 5 лет.</w:t>
            </w:r>
          </w:p>
        </w:tc>
        <w:tc>
          <w:tcPr>
            <w:tcW w:w="7371" w:type="dxa"/>
          </w:tcPr>
          <w:p w:rsidR="00FE3868" w:rsidRPr="00FE3868" w:rsidRDefault="00FE3868" w:rsidP="0038105D">
            <w:pPr>
              <w:spacing w:before="200" w:after="60"/>
              <w:ind w:firstLine="567"/>
              <w:jc w:val="center"/>
              <w:rPr>
                <w:rFonts w:ascii="Times New Roman" w:eastAsia="Times New Roman" w:hAnsi="Times New Roman" w:cs="Times New Roman"/>
                <w:b/>
                <w:bCs/>
                <w:szCs w:val="24"/>
              </w:rPr>
            </w:pPr>
            <w:r w:rsidRPr="00FE3868">
              <w:rPr>
                <w:rFonts w:ascii="Times New Roman" w:eastAsia="Times New Roman" w:hAnsi="Times New Roman" w:cs="Times New Roman"/>
                <w:b/>
                <w:bCs/>
                <w:szCs w:val="24"/>
              </w:rPr>
              <w:t>Статья 220. Убытки, возникающие при реализации ценных бумаг</w:t>
            </w:r>
          </w:p>
          <w:p w:rsidR="00FE3868" w:rsidRPr="00FE3868" w:rsidRDefault="00FE3868" w:rsidP="0038105D">
            <w:pPr>
              <w:spacing w:after="60"/>
              <w:ind w:firstLine="425"/>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 Убытком от реализации ценных бумаг является:</w:t>
            </w:r>
          </w:p>
          <w:p w:rsidR="00FE3868" w:rsidRPr="00FE3868" w:rsidRDefault="00FE3868" w:rsidP="0038105D">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 по ценным бумагам, за исключением долговых ценных бумаг, - отрицательная разница между стоимостью реализации и стоимостью приобретения;</w:t>
            </w:r>
          </w:p>
          <w:p w:rsidR="00FE3868" w:rsidRPr="00FE3868" w:rsidRDefault="00FE3868" w:rsidP="0038105D">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по долговым ценным бумагам:</w:t>
            </w:r>
          </w:p>
          <w:p w:rsidR="00FE3868" w:rsidRPr="00FE3868" w:rsidRDefault="00FE3868" w:rsidP="0038105D">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а) для субъекта публичного интереса - отрицательная разница между стоимостью реализации и стоимостью приобретения с учетом амортизации дисконта и/или премии на дату реализации.</w:t>
            </w:r>
          </w:p>
          <w:p w:rsidR="00FE3868" w:rsidRPr="00FE3868" w:rsidRDefault="00FE3868" w:rsidP="0038105D">
            <w:pPr>
              <w:spacing w:after="60"/>
              <w:ind w:firstLine="567"/>
              <w:jc w:val="both"/>
              <w:rPr>
                <w:rFonts w:ascii="Times New Roman" w:eastAsia="Times New Roman" w:hAnsi="Times New Roman" w:cs="Times New Roman"/>
                <w:szCs w:val="24"/>
              </w:rPr>
            </w:pPr>
            <w:r w:rsidRPr="00FE3868">
              <w:rPr>
                <w:rFonts w:ascii="Times New Roman" w:eastAsia="Times New Roman" w:hAnsi="Times New Roman" w:cs="Times New Roman"/>
                <w:szCs w:val="24"/>
              </w:rPr>
              <w:t>б) для налогоплательщика, кроме субъекта публичного интереса - отрицательная разница между стоимостью реализации и стоимостью приобретения.</w:t>
            </w:r>
          </w:p>
          <w:p w:rsidR="00FE3868" w:rsidRPr="00FE3868" w:rsidRDefault="00FE3868" w:rsidP="0038105D">
            <w:pPr>
              <w:spacing w:after="60"/>
              <w:ind w:firstLine="425"/>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Убытки, возникающие при реализации ценных бумаг, компенсируются за счет дохода, полученного при реализации других ценных бумаг.</w:t>
            </w:r>
          </w:p>
          <w:p w:rsidR="00FE3868" w:rsidRPr="00FE3868" w:rsidRDefault="00FE3868" w:rsidP="0038105D">
            <w:pPr>
              <w:spacing w:after="60"/>
              <w:ind w:firstLine="425"/>
              <w:jc w:val="both"/>
              <w:rPr>
                <w:rFonts w:ascii="Times New Roman" w:eastAsia="Times New Roman" w:hAnsi="Times New Roman" w:cs="Times New Roman"/>
                <w:szCs w:val="24"/>
              </w:rPr>
            </w:pPr>
            <w:r w:rsidRPr="00FE3868">
              <w:rPr>
                <w:rFonts w:ascii="Times New Roman" w:eastAsia="Times New Roman" w:hAnsi="Times New Roman" w:cs="Times New Roman"/>
                <w:szCs w:val="24"/>
              </w:rPr>
              <w:t>3. Если убытки, указанные в части 2 настоящей статьи, не могут быть компенсированы в году, в котором они имели место, то они должны пролонгироваться на срок до 5 лет и компенсироваться за счет доходов от реализации ценных бумаг в течение этих 5 лет.</w:t>
            </w:r>
          </w:p>
          <w:p w:rsidR="00FE3868" w:rsidRPr="00FE3868" w:rsidRDefault="00FE3868" w:rsidP="004B6ADA">
            <w:pPr>
              <w:spacing w:after="60" w:line="276" w:lineRule="auto"/>
              <w:ind w:firstLine="567"/>
              <w:jc w:val="both"/>
              <w:rPr>
                <w:rFonts w:ascii="Times New Roman" w:eastAsia="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5506D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206. Перенос убытков, связанных с экономической деятельностью</w:t>
            </w:r>
          </w:p>
          <w:p w:rsidR="00FE3868" w:rsidRPr="00FE3868" w:rsidRDefault="00FE3868" w:rsidP="004B6A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Сумма превышения вычетов налогоплательщика над его доходом признается убытком и переносится налогоплательщиком на срок не более 5 календарных лет в качестве вычетов из налогооблагаемого дохода налоговых периодов, последующих за периодом, в котором получен этот </w:t>
            </w:r>
            <w:r w:rsidRPr="00FE3868">
              <w:rPr>
                <w:rFonts w:ascii="Times New Roman" w:eastAsia="Times New Roman" w:hAnsi="Times New Roman" w:cs="Times New Roman"/>
              </w:rPr>
              <w:lastRenderedPageBreak/>
              <w:t>убыток.</w:t>
            </w:r>
          </w:p>
          <w:p w:rsidR="00FE3868" w:rsidRPr="00FE3868" w:rsidRDefault="00FE3868" w:rsidP="004B6A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Убытки, понесенные в налоговый период, в котором налогоплательщик освобожден от уплаты налога на прибыль, не подлежат переносу в качестве вычетов в налогооблагаемый период.</w:t>
            </w:r>
          </w:p>
          <w:p w:rsidR="00FE3868" w:rsidRPr="00FE3868" w:rsidRDefault="00FE3868" w:rsidP="004B6A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налогоплательщик понес убытки более чем в одном налоговом периоде, перенос таких убытков на налоговые периоды, последующие за периодом, в котором получен этот убыток, производится в той очередности, в которой они понесены.</w:t>
            </w:r>
          </w:p>
          <w:p w:rsidR="00FE3868" w:rsidRPr="00FE3868" w:rsidRDefault="00FE3868" w:rsidP="004B6ADA">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3. В случае прекращения налогоплательщиком деятельности по причине реорганизации, налогоплательщик-правопреемник вправе уменьшать налоговую базу в порядке и на условиях, которые предусмотрены настоящей статьей, на сумму убытков, полученных реорганизованным налогоплательщиком до момента реорганизации.</w:t>
            </w:r>
          </w:p>
        </w:tc>
        <w:tc>
          <w:tcPr>
            <w:tcW w:w="7371" w:type="dxa"/>
          </w:tcPr>
          <w:p w:rsidR="00FE3868" w:rsidRPr="00FE3868" w:rsidRDefault="00FE3868" w:rsidP="00F9378D">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221. Перенос убытков, связанных с экономической деятельностью</w:t>
            </w:r>
          </w:p>
          <w:p w:rsidR="00FE3868" w:rsidRPr="00FE3868" w:rsidRDefault="00FE3868" w:rsidP="004B6A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Сумма превышения вычетов налогоплательщика над его доходом признается убытком и переносится налогоплательщиком на срок не более 5 календарных лет в качестве вычетов из налогооблагаемого дохода налоговых периодов, последующих за периодом, в котором получен этот </w:t>
            </w:r>
            <w:r w:rsidRPr="00FE3868">
              <w:rPr>
                <w:rFonts w:ascii="Times New Roman" w:eastAsia="Times New Roman" w:hAnsi="Times New Roman" w:cs="Times New Roman"/>
              </w:rPr>
              <w:lastRenderedPageBreak/>
              <w:t>убыток.</w:t>
            </w:r>
          </w:p>
          <w:p w:rsidR="00FE3868" w:rsidRPr="00FE3868" w:rsidRDefault="00FE3868" w:rsidP="004B6A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Убытки, понесенные в налоговый период, в котором налогоплательщик освобожден от уплаты налога на прибыль, не подлежат переносу в качестве вычетов в налогооблагаемый период.</w:t>
            </w:r>
          </w:p>
          <w:p w:rsidR="00FE3868" w:rsidRPr="00FE3868" w:rsidRDefault="00FE3868" w:rsidP="004B6A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налогоплательщик понес убытки более чем в одном налоговом периоде, перенос таких убытков на налоговые периоды, последующие за периодом, в котором получен этот убыток, производится в той очередности, в которой они понесены.</w:t>
            </w:r>
          </w:p>
          <w:p w:rsidR="00FE3868" w:rsidRPr="00FE3868" w:rsidRDefault="00FE3868" w:rsidP="004B6A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 случае прекращения налогоплательщиком деятельности по причине реорганизации, налогоплательщик-правопреемник вправе уменьшать налоговую базу в порядке и на условиях, которые предусмотрены настоящей статьей, на сумму убытков, полученных реорганизованным налогоплательщиком до момента реорганизации.</w:t>
            </w:r>
          </w:p>
          <w:p w:rsidR="00FE3868" w:rsidRPr="00FE3868" w:rsidRDefault="00FE3868" w:rsidP="00DD63F1">
            <w:pPr>
              <w:pStyle w:val="tkZagolovok5"/>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B6ADA">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207. Резерв на покрытие потенциальных потерь и убытков. Взносы банков в Фонд защиты депозитов</w:t>
            </w:r>
          </w:p>
          <w:p w:rsidR="00FE3868" w:rsidRPr="00FE3868" w:rsidRDefault="00FE3868" w:rsidP="004B6A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Сумма, направляемая банком в резерв на покрытие потенциальных кредитных и лизинговых потерь и убытков, используемая только для целей обеспечения выданных банковских кредитов и приравненных к ним активов, подлежит вычету из совокупного годового дохода.</w:t>
            </w:r>
          </w:p>
          <w:p w:rsidR="00FE3868" w:rsidRPr="00FE3868" w:rsidRDefault="00FE3868" w:rsidP="004B6A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Для целей настоящей части активом, приравненным к банковскому кредиту, является финансовый лизинг, а также залоговое имущество, принятое в собственность банка.</w:t>
            </w:r>
          </w:p>
          <w:p w:rsidR="00FE3868" w:rsidRPr="00FE3868" w:rsidRDefault="00FE3868" w:rsidP="004B6A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Порядок и размер отчислений в резерв устанавливаются НБКР.</w:t>
            </w:r>
          </w:p>
          <w:p w:rsidR="00FE3868" w:rsidRPr="00FE3868" w:rsidRDefault="00FE3868" w:rsidP="004B6ADA">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3. Взносы банков, направляемые в Фонд защиты депозитов, являются операционными расходами и подлежат вычету из их совокупного годового дохода.</w:t>
            </w:r>
          </w:p>
        </w:tc>
        <w:tc>
          <w:tcPr>
            <w:tcW w:w="7371" w:type="dxa"/>
          </w:tcPr>
          <w:p w:rsidR="00FE3868" w:rsidRPr="00FE3868" w:rsidRDefault="00FE3868" w:rsidP="008845C1">
            <w:pPr>
              <w:spacing w:before="200" w:after="60"/>
              <w:ind w:firstLine="567"/>
              <w:jc w:val="center"/>
              <w:rPr>
                <w:rFonts w:ascii="Times New Roman" w:eastAsia="Times New Roman" w:hAnsi="Times New Roman" w:cs="Times New Roman"/>
                <w:b/>
                <w:bCs/>
                <w:szCs w:val="24"/>
              </w:rPr>
            </w:pPr>
            <w:r w:rsidRPr="00FE3868">
              <w:rPr>
                <w:rFonts w:ascii="Times New Roman" w:eastAsia="Times New Roman" w:hAnsi="Times New Roman" w:cs="Times New Roman"/>
                <w:b/>
                <w:bCs/>
                <w:szCs w:val="24"/>
              </w:rPr>
              <w:t>Статья 222. Резерв на покрытие потенциальных потерь и убытков. Взносы банков в Фонд защиты депозитов</w:t>
            </w:r>
          </w:p>
          <w:p w:rsidR="00FE3868" w:rsidRPr="00FE3868" w:rsidRDefault="00FE3868" w:rsidP="008845C1">
            <w:pPr>
              <w:spacing w:after="60"/>
              <w:ind w:firstLine="426"/>
              <w:jc w:val="both"/>
              <w:rPr>
                <w:rFonts w:ascii="Times New Roman" w:eastAsia="Times New Roman" w:hAnsi="Times New Roman" w:cs="Times New Roman"/>
                <w:szCs w:val="24"/>
              </w:rPr>
            </w:pPr>
            <w:r w:rsidRPr="00FE3868">
              <w:rPr>
                <w:rFonts w:ascii="Times New Roman" w:eastAsia="Times New Roman" w:hAnsi="Times New Roman" w:cs="Times New Roman"/>
                <w:szCs w:val="24"/>
              </w:rPr>
              <w:t>1. Сумма резервов, формируемая банком в соответствии с требованиями НБКР, подлежит вычету из совокупного годового дохода.</w:t>
            </w:r>
          </w:p>
          <w:p w:rsidR="00FE3868" w:rsidRPr="00FE3868" w:rsidRDefault="00FE3868" w:rsidP="008845C1">
            <w:pPr>
              <w:spacing w:after="60"/>
              <w:ind w:firstLine="426"/>
              <w:jc w:val="both"/>
              <w:rPr>
                <w:rFonts w:ascii="Times New Roman" w:eastAsia="Times New Roman" w:hAnsi="Times New Roman" w:cs="Times New Roman"/>
                <w:szCs w:val="24"/>
              </w:rPr>
            </w:pPr>
            <w:r w:rsidRPr="00FE3868">
              <w:rPr>
                <w:rFonts w:ascii="Times New Roman" w:eastAsia="Times New Roman" w:hAnsi="Times New Roman" w:cs="Times New Roman"/>
                <w:szCs w:val="24"/>
              </w:rPr>
              <w:t>2. Взносы, направляемые банком в Фонд защиты депозитов, подлежат вычету из совокупного годового дохода.</w:t>
            </w:r>
          </w:p>
          <w:p w:rsidR="00FE3868" w:rsidRPr="00FE3868" w:rsidRDefault="00FE3868" w:rsidP="000E495F">
            <w:pPr>
              <w:spacing w:after="60"/>
              <w:ind w:firstLine="426"/>
              <w:jc w:val="both"/>
              <w:rPr>
                <w:rFonts w:ascii="Times New Roman" w:eastAsia="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5506D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208. Вычеты по расходам на благотворительность</w:t>
            </w:r>
          </w:p>
          <w:p w:rsidR="00FE3868" w:rsidRPr="00FE3868" w:rsidRDefault="00FE3868" w:rsidP="004B6ADA">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Безвозмездно переданные активы, включая денежные средства и имущество (по балансовой стоимости), благотворительным организациям, а </w:t>
            </w:r>
            <w:r w:rsidRPr="00FE3868">
              <w:rPr>
                <w:rFonts w:ascii="Times New Roman" w:eastAsia="Times New Roman" w:hAnsi="Times New Roman" w:cs="Times New Roman"/>
              </w:rPr>
              <w:lastRenderedPageBreak/>
              <w:t>также организациям культуры и спорта вне зависимости от форм собственности в течение налогового года в размере, не превышающем 10 процентов налогооблагаемого дохода налогоплательщика, при условии, что эти активы не используются в пользу налогоплательщика, их передавшего, подлежат вычету из совокупного годового дохода.</w:t>
            </w:r>
          </w:p>
        </w:tc>
        <w:tc>
          <w:tcPr>
            <w:tcW w:w="7371" w:type="dxa"/>
          </w:tcPr>
          <w:p w:rsidR="00FE3868" w:rsidRPr="00FE3868" w:rsidRDefault="00FE3868" w:rsidP="005506D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223. Вычеты по расходам на благотворительность</w:t>
            </w:r>
          </w:p>
          <w:p w:rsidR="00FE3868" w:rsidRPr="00FE3868" w:rsidRDefault="00FE3868" w:rsidP="004B6ADA">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Безвозмездно переданные активы, включая денежные средства и имущество (по балансовой стоимости), благотворительным организациям, </w:t>
            </w:r>
            <w:r w:rsidRPr="00FE3868">
              <w:rPr>
                <w:rFonts w:ascii="Times New Roman" w:eastAsia="Times New Roman" w:hAnsi="Times New Roman" w:cs="Times New Roman"/>
              </w:rPr>
              <w:lastRenderedPageBreak/>
              <w:t>а также организациям культуры и спорта вне зависимости от форм собственности, при условии, что эти активы не используются в пользу налогоплательщика, их передавшего, подлежат вычету из совокупного годового дохода.</w:t>
            </w:r>
          </w:p>
          <w:p w:rsidR="00FE3868" w:rsidRPr="00FE3868" w:rsidRDefault="00FE3868" w:rsidP="004962E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Размер вычета, указанного в настоящей статье </w:t>
            </w:r>
          </w:p>
          <w:p w:rsidR="00FE3868" w:rsidRPr="00FE3868" w:rsidRDefault="00FE3868" w:rsidP="004962E4">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не должен превышать 10 процентов от налоговой базы налогоплательщика за отчетный период, исчисленного без учета вычета, установленного настоящей статьей.</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209. Расходы, не подлежащие вычету</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Не подлежат вычету:</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расходы, связанные с производством, приобретением и установкой основных средств, и другие капитальные расходы;</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налоговые санкции, пени и проценты, выплачиваемые в бюджет и бюджет Социального фонда Кыргызской Республики;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следующие налоги, подлежащие уплате в бюджет Кыргызской Республики: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а) налог на прибыль;</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б) НДС, за исключением НДС, не подлежащего зачету в соответствии с настоящим Кодексом;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в) налог с продаж, за исключением налога с продаж, уплачиваемого поставщикам при приобретении товаров, работ и услуг;</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г) акцизный налог, за исключением акцизного налога, не подлежащего вычету в соответствии с настоящим Кодексом;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4) расходы в виде отчислений в резервы, если иное не установлено настоящим Кодексом;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5) превышение расходов, понесенных при эксплуатации объектов социальной сферы по перечню, утверждаемому Правительством Кыргызской Республики, над доходами, полученными при эксплуатации этих объектов;</w:t>
            </w:r>
          </w:p>
          <w:p w:rsidR="00FE3868" w:rsidRPr="00FE3868" w:rsidRDefault="00FE3868" w:rsidP="00DD63F1">
            <w:pPr>
              <w:pStyle w:val="tkTekst"/>
              <w:rPr>
                <w:rFonts w:ascii="Times New Roman" w:hAnsi="Times New Roman" w:cs="Times New Roman"/>
                <w:sz w:val="22"/>
                <w:szCs w:val="22"/>
                <w:u w:val="single"/>
              </w:rPr>
            </w:pPr>
            <w:r w:rsidRPr="00FE3868">
              <w:rPr>
                <w:rFonts w:ascii="Times New Roman" w:hAnsi="Times New Roman" w:cs="Times New Roman"/>
                <w:sz w:val="22"/>
                <w:szCs w:val="22"/>
              </w:rPr>
              <w:t xml:space="preserve">6) любые расходы, понесенные за иное лицо, кроме случаев, когда существует подтверждение факта того, что данные расходы были произведены с целью оплаты оказанных услуг </w:t>
            </w:r>
            <w:r w:rsidRPr="00FE3868">
              <w:rPr>
                <w:rFonts w:ascii="Times New Roman" w:hAnsi="Times New Roman" w:cs="Times New Roman"/>
                <w:sz w:val="22"/>
                <w:szCs w:val="22"/>
                <w:u w:val="single"/>
              </w:rPr>
              <w:t xml:space="preserve">и вызваны производственной </w:t>
            </w:r>
            <w:r w:rsidRPr="00FE3868">
              <w:rPr>
                <w:rFonts w:ascii="Times New Roman" w:hAnsi="Times New Roman" w:cs="Times New Roman"/>
                <w:sz w:val="22"/>
                <w:szCs w:val="22"/>
                <w:u w:val="single"/>
              </w:rPr>
              <w:lastRenderedPageBreak/>
              <w:t>необходимостью;</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7) расходы на приобретение, управление или содержание любого вида собственности, доход от которой не подлежит налогообложению согласно положениям настоящего Кодекса;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8) любые убытки, прямо или косвенно связанные с продажей или обменом собственности налогоплательщиком члену его семьи или взаимозависимому субъекту;</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9) расходы налогоплательщика в отношении его близких родственников и иных лиц, не связанные с осуществлением экономической деятельности;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10) расходы на оплату ценовых разниц при реализации по льготным ценам или тарифам, или по ценам ниже рыночных товаров, работ, услуг работникам, кроме обложенных подоходным налогом налоговым агентом;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11) сумма естественных потерь и убылей сверх норм, установленных действующими на территории Кыргызской Республики нормативными правовыми актами;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12) расходы, характер и размер которых не могут быть определены подтверждающими документами, за исключением случаев, установленных настоящим Кодексом;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13) суммы расходов, не связанных с получением дохода;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14) расходы, связанные с получением доходов, не облагаемых налогом на прибыль;</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15) суточные, выплачиваемые за время нахождения в командировке, в размере, превышающем пределы, установленные Правительством Кыргызской Республики, за исключением сумм превышения, обложенных подоходным налогом;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16) расходы на организацию банкетов, досуга, развлечений или отдыха;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17) расходы налогоплательщика-эмитента, возникшие при получении имущества в качестве оплаты за размещаемые им акции (доли, паи).</w:t>
            </w:r>
          </w:p>
          <w:p w:rsidR="00FE3868" w:rsidRPr="00FE3868" w:rsidRDefault="00FE3868" w:rsidP="00FD79A2">
            <w:pPr>
              <w:pStyle w:val="tkTekst"/>
              <w:rPr>
                <w:rFonts w:ascii="Times New Roman" w:hAnsi="Times New Roman" w:cs="Times New Roman"/>
                <w:sz w:val="22"/>
                <w:szCs w:val="22"/>
              </w:rPr>
            </w:pPr>
            <w:r w:rsidRPr="00FE3868">
              <w:rPr>
                <w:rFonts w:ascii="Times New Roman" w:hAnsi="Times New Roman" w:cs="Times New Roman"/>
                <w:sz w:val="22"/>
                <w:szCs w:val="22"/>
              </w:rPr>
              <w:t>2. Расходы, описанные в пункте 1 части 1 настоящей статьи, возмещаются путем амортизации.</w:t>
            </w:r>
          </w:p>
        </w:tc>
        <w:tc>
          <w:tcPr>
            <w:tcW w:w="7371" w:type="dxa"/>
          </w:tcPr>
          <w:p w:rsidR="00FE3868" w:rsidRPr="00FE3868" w:rsidRDefault="00FE3868" w:rsidP="00DD63F1">
            <w:pPr>
              <w:pStyle w:val="tkZagolovok5"/>
              <w:rPr>
                <w:rFonts w:ascii="Times New Roman" w:hAnsi="Times New Roman" w:cs="Times New Roman"/>
                <w:sz w:val="22"/>
                <w:szCs w:val="22"/>
              </w:rPr>
            </w:pPr>
            <w:r w:rsidRPr="00FE3868">
              <w:rPr>
                <w:rFonts w:ascii="Times New Roman" w:hAnsi="Times New Roman" w:cs="Times New Roman"/>
                <w:sz w:val="22"/>
                <w:szCs w:val="22"/>
              </w:rPr>
              <w:lastRenderedPageBreak/>
              <w:t>Статья 224. Расходы, не подлежащие вычету</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Не подлежат вычету:</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расходы, связанные с производством, приобретением и установкой основных средств, и другие капитальные расходы;</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налоговые санкции, пеня и проценты, выплачиваемые в бюджет и бюджет Социального фонда Кыргызской Республики;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налог на прибыль, уплаченный или подлежащий уплате в Кыргызской Республики;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4) налог на прибыль, уплаченный или подлежащий уплате в иностранном государстве;</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5) расходы в виде отчислений в резервы, если иное не установлено настоящим разделом;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6) превышение расходов, понесенных при эксплуатации объектов социальной сферы по перечню, утверждаемому Правительством Кыргызской Республики, над доходами, полученными при эксплуатации этих объектов;</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7) любые расходы, понесенные за иное лицо, кроме случаев, когда существует подтверждение факта того, что данные расходы были произведены с целью оплаты оказанных услуг, связанных с получением дохода;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8) расходы на приобретение, управление или содержание любого вида собственности, доход от которой не подлежит налогообложению согласно положениям настоящего Кодекса;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9) любые убытки, прямо или косвенно связанные с продажей или обменом собственности налогоплательщиком члену его семьи или взаимозависимому субъекту;</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10) расходы налогоплательщика в отношении его близких родственников и иных лиц, не связанные с осуществлением экономической деятельности;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11) расходы на оплату ценовых разниц при реализации по льготным ценам или тарифам, или по ценам ниже рыночных товаров, работ, услуг работникам, кроме обложенных подоходным налогом налоговым агентом;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12) сумма естественных потерь и убылей сверх норм, установленных действующими на территории Кыргызской Республики нормативными правовыми актами;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13) расходы, характер и размер которых не могут быть определены подтверждающими документами, за исключением случаев, установленных настоящим Кодексом;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14) суммы расходов, не связанных с получением дохода;</w:t>
            </w:r>
          </w:p>
          <w:p w:rsidR="00FE3868" w:rsidRPr="00FE3868" w:rsidRDefault="00FE3868" w:rsidP="00D5721B">
            <w:pPr>
              <w:pStyle w:val="tkTekst"/>
              <w:jc w:val="left"/>
              <w:rPr>
                <w:rFonts w:ascii="Times New Roman" w:hAnsi="Times New Roman" w:cs="Times New Roman"/>
                <w:sz w:val="22"/>
                <w:szCs w:val="22"/>
              </w:rPr>
            </w:pPr>
            <w:r w:rsidRPr="00FE3868">
              <w:rPr>
                <w:rFonts w:ascii="Times New Roman" w:hAnsi="Times New Roman" w:cs="Times New Roman"/>
                <w:sz w:val="22"/>
                <w:szCs w:val="22"/>
              </w:rPr>
              <w:t>15) расходы, связанные с получением доходов, не облагаемых или освобожденных от уплаты налога на прибыль;</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16) суточные, выплачиваемые за время нахождения в командировке, в размере, превышающем пределы, установленные Правительством Кыргызской Республики, за исключением сумм превышения, обложенных подоходным налогом;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17) расходы на организацию банкетов, досуга, развлечений или отдыха;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18) расходы налогоплательщика-эмитента, возникшие при получении имущества в качестве оплаты за размещаемые им акции (доли, паи).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Расходы, описанные в пункте 1 части 1 настоящей статьи, возмещаются путем амортизации.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Другие расходы налогоплательщика,не указанные в настоящей статье, подлежат вычету, в том числе:</w:t>
            </w:r>
          </w:p>
          <w:p w:rsidR="00FE3868" w:rsidRPr="00FE3868" w:rsidRDefault="00FE3868" w:rsidP="00291B62">
            <w:pPr>
              <w:pStyle w:val="a4"/>
              <w:numPr>
                <w:ilvl w:val="0"/>
                <w:numId w:val="8"/>
              </w:numPr>
              <w:ind w:left="-108" w:firstLine="567"/>
              <w:jc w:val="both"/>
              <w:rPr>
                <w:rFonts w:ascii="Times New Roman" w:hAnsi="Times New Roman"/>
              </w:rPr>
            </w:pPr>
            <w:r w:rsidRPr="00FE3868">
              <w:rPr>
                <w:rFonts w:ascii="Times New Roman" w:hAnsi="Times New Roman"/>
              </w:rPr>
              <w:t>суммы косвенных налогов, предъявленные покупателю товаров, работ и услуг, не подлежащие зачету;</w:t>
            </w:r>
          </w:p>
          <w:p w:rsidR="00FE3868" w:rsidRPr="00FE3868" w:rsidRDefault="00FE3868" w:rsidP="00291B62">
            <w:pPr>
              <w:pStyle w:val="a4"/>
              <w:numPr>
                <w:ilvl w:val="0"/>
                <w:numId w:val="8"/>
              </w:numPr>
              <w:ind w:left="-108" w:firstLine="567"/>
              <w:jc w:val="both"/>
              <w:rPr>
                <w:rFonts w:ascii="Times New Roman" w:hAnsi="Times New Roman"/>
                <w:b/>
                <w:u w:val="single"/>
              </w:rPr>
            </w:pPr>
            <w:r w:rsidRPr="00FE3868">
              <w:rPr>
                <w:rFonts w:ascii="Times New Roman" w:hAnsi="Times New Roman"/>
              </w:rPr>
              <w:t xml:space="preserve">расходы налогоплательщика по НДС, начисленному на остатки </w:t>
            </w:r>
            <w:r w:rsidRPr="00FE3868">
              <w:rPr>
                <w:rFonts w:ascii="Times New Roman" w:hAnsi="Times New Roman"/>
              </w:rPr>
              <w:lastRenderedPageBreak/>
              <w:t>запасов, основных средств и нематериальных активов при аннулировании регистрации по НДС.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FD79A2">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210. Особенности определения налоговой базы участников договора доверительного управления имуществом</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Определение налоговой базы участников договора доверительного управления имуществом осуществляется:</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соответствии с частью 3 настоящей статьи - в случае, если по условиям указанного договора выгодоприобретателем является учредитель управления;</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соответствии с частью 4 настоящей статьи - в случае, если по условиям указанного договора учредитель управления не является выгодоприобретателем.</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Для целей настоящего раздела имущество, переданное по договору доверительного управления имуществом, не признается доходом доверительного управляющего.</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Вознаграждение, получаемое доверительным управляющим в течение срока действия договора доверительного управления имуществом, является его доходом. При этом расходы, связанные с осуществлением доверительного управления, признаются расходами доверительного управляющего, если в договоре доверительного управления имуществом не предусмотрено возмещение указанных расходов учредителем доверительного управления.</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Доверительный управляющий обязан определять доходы и расходы за налоговый период по доверительному управлению имуществом и представлять учредителю управления (выгодоприобретателю) сведения о полученных доходах и расходах для их учета учредителем управления (выгодоприобретателем) при определении налоговой базы в соответствии с настоящим разделом.</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Доходы учредителя доверительного управления в рамках договора доверительного управления имуществом включаются в состав его совокупного годового дохода.</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Расходы, связанные с осуществлением договора доверительного управления имуществом, включая амортизацию имущества, а также </w:t>
            </w:r>
            <w:r w:rsidRPr="00FE3868">
              <w:rPr>
                <w:rFonts w:ascii="Times New Roman" w:eastAsia="Times New Roman" w:hAnsi="Times New Roman" w:cs="Times New Roman"/>
              </w:rPr>
              <w:lastRenderedPageBreak/>
              <w:t>вознаграждение доверительного управляющего, признаются расходами, связанными с получением дохода, и являются расходами учредителя управления.</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Доходы выгодоприобретателя в рамках договора доверительного управления включаются в состав его совокупного годового дохода и подлежат налогообложению в установленном порядке.</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этом расходы, связанные с осуществлением договора доверительного управления имуществом, за исключением вознаграждения доверительного управляющего, в случае если указанным договором предусмотрена выплата вознаграждения не за счет уменьшения доходов, полученных в рамках исполнения этого договора, не учитываются учредителем управления при определении налоговой базы, но учитываются для целей налогообложения в составе расходов у выгодоприобретателя.</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Убытки, полученные в течение срока действия такого договора от использования имущества, переданного в доверительное управление, не признаются убытками учредителя (выгодоприобретателя), учитываемыми в целях налогообложения в соответствии с настоящим разделом.</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При прекращении договора доверительного управления имущество, переданное в доверительное управление, по условиям указанного договора может быть либо возвращено учредителю управления, либо передано иному лицу.</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случае возврата имущества у учредителя управления не образуется дохода (убытка) независимо от возникновения положительной (отрицательной) разницы между стоимостью переданного в доверительное управление имущества на момент вступления в силу и на момент прекращения договора доверительного управления имуществом.</w:t>
            </w:r>
          </w:p>
          <w:p w:rsidR="00FE3868" w:rsidRPr="00FE3868" w:rsidRDefault="00FE3868" w:rsidP="00FD79A2">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6. Настоящая статья не распространяется на управляющую компанию и участников (учредителей) договора доверительного управления имуществом, составляющим обособленный имущественный комплекс - паевой инвестиционный фонд, за исключением случая, предусмотренного абзацем первым части 2 настоящей статьи.</w:t>
            </w:r>
          </w:p>
        </w:tc>
        <w:tc>
          <w:tcPr>
            <w:tcW w:w="7371" w:type="dxa"/>
          </w:tcPr>
          <w:p w:rsidR="00FE3868" w:rsidRPr="00FE3868" w:rsidRDefault="00FE3868" w:rsidP="005506D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225. Особенности определения налоговой базы участников договора доверительного управления имуществом</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Определение налоговой базы участников договора доверительного управления имуществом осуществляется:</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соответствии с частью 3 настоящей статьи - в случае, если по условиям указанного договора выгодоприобретателем является учредитель управления;</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соответствии с частью 4 настоящей статьи - в случае, если по условиям указанного договора учредитель управления не является выгодоприобретателем.</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Для целей настоящего раздела имущество, переданное по договору доверительного управления имуществом, не признается доходом доверительного управляющего.</w:t>
            </w:r>
          </w:p>
          <w:p w:rsidR="00FE3868" w:rsidRPr="00FE3868" w:rsidRDefault="00FE3868" w:rsidP="00FD79A2">
            <w:pPr>
              <w:spacing w:after="60"/>
              <w:ind w:firstLine="567"/>
              <w:jc w:val="both"/>
              <w:rPr>
                <w:rFonts w:ascii="Times New Roman" w:eastAsia="Times New Roman" w:hAnsi="Times New Roman" w:cs="Times New Roman"/>
                <w:strike/>
              </w:rPr>
            </w:pPr>
            <w:r w:rsidRPr="00FE3868">
              <w:rPr>
                <w:rFonts w:ascii="Times New Roman" w:eastAsia="Times New Roman" w:hAnsi="Times New Roman" w:cs="Times New Roman"/>
              </w:rPr>
              <w:t xml:space="preserve">Вознаграждение, получаемое доверительным управляющим в течение срока действия договора доверительного управления имуществом, является его доходом. </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Доверительный управляющий обязан определять доходы и расходы за налоговый период по доверительному управлению имуществом и представлять учредителю управления и/или выгодоприобретателю сведения о полученных доходах и расходах для их учета учредителем управления и/или выгодоприобретателем при определении налоговой базы в соответствии с настоящим разделом.</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Доходы учредителя доверительного управления в рамках договора доверительного управления имуществом включаются в состав его совокупного годового дохода.</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Расходы, связанные с осуществлением договора доверительного управления имуществом, включая амортизацию имущества, а также вознаграждение доверительного управляющего, признаются расходами, связанными с получением дохода, и являются расходами учредителя управления.</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4. Доходы выгодоприобретателя в рамках договора доверительного </w:t>
            </w:r>
            <w:r w:rsidRPr="00FE3868">
              <w:rPr>
                <w:rFonts w:ascii="Times New Roman" w:eastAsia="Times New Roman" w:hAnsi="Times New Roman" w:cs="Times New Roman"/>
              </w:rPr>
              <w:lastRenderedPageBreak/>
              <w:t>управления включаются в состав его совокупного годового дохода и подлежат налогообложению в установленном порядке.</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Расходы, связанные с осуществлением договора доверительного управления имуществом, включая амортизацию имущества, а также вознаграждение доверительного управляющего, признаются расходами, связанными с получением дохода, и являются расходами  выгодоприобретателя.</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При прекращении договора доверительного управления имущество, переданное в доверительное управление, по условиям указанного договора может быть либо возвращено учредителю управления, либо передано иному лицу.</w:t>
            </w:r>
          </w:p>
          <w:p w:rsidR="00FE3868" w:rsidRPr="00FE3868" w:rsidRDefault="00FE3868" w:rsidP="00FD79A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случае возврата имущества у учредителя управления не образуется дохода или убытка независимо от возникновения положительной или отрицательной разницы между стоимостью переданного в доверительное управление имущества на момент вступления в силу и на момент прекращения договора доверительного управления имуществом.</w:t>
            </w:r>
          </w:p>
          <w:p w:rsidR="00FE3868" w:rsidRPr="00FE3868" w:rsidRDefault="00FE3868" w:rsidP="00FD79A2">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6. Настоящая статья не распространяется на управляющую компанию и участников (учредителей) договора доверительного управления имуществом, составляющим обособленный имущественный комплекс - паевой инвестиционный фонд, за исключением случая, предусмотренного абзацем первым части 2 настоящей статьи.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469B3">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 xml:space="preserve">Статья 211. Особенности определения налоговой базы участников </w:t>
            </w:r>
            <w:r w:rsidRPr="00FE3868">
              <w:rPr>
                <w:rFonts w:ascii="Times New Roman" w:eastAsia="Times New Roman" w:hAnsi="Times New Roman" w:cs="Times New Roman"/>
                <w:b/>
                <w:bCs/>
              </w:rPr>
              <w:lastRenderedPageBreak/>
              <w:t>договора простого товарищества</w:t>
            </w:r>
          </w:p>
          <w:p w:rsidR="00FE3868" w:rsidRPr="00FE3868" w:rsidRDefault="00FE3868" w:rsidP="00D469B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Субъект, на которого возложена обязанность ведения учета простого товарищества в соответствии с договором, обязан вести раздельный учет по основной деятельности своей организации и деятельности простого товарищества.</w:t>
            </w:r>
          </w:p>
          <w:p w:rsidR="00FE3868" w:rsidRPr="00FE3868" w:rsidRDefault="00FE3868" w:rsidP="00D469B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Участник простого товарищества, на которого возложена обязанность ведения учета, обязан производить расчет налоговых обязательств в соответствии с требованиями настоящего Кодекса, за исключением налога на прибыль.</w:t>
            </w:r>
          </w:p>
          <w:p w:rsidR="00FE3868" w:rsidRPr="00FE3868" w:rsidRDefault="00FE3868" w:rsidP="00D469B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Прибыль и убытки до налогообложения по договору простого товарищества распределяются между участниками согласно договору и учитываются у каждого из них отдельно.</w:t>
            </w:r>
          </w:p>
          <w:p w:rsidR="00FE3868" w:rsidRPr="00FE3868" w:rsidRDefault="00FE3868" w:rsidP="00D469B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Передача имущества участников в качестве вклада в простое товарищество не является реализацией.</w:t>
            </w:r>
          </w:p>
          <w:p w:rsidR="00FE3868" w:rsidRPr="00FE3868" w:rsidRDefault="00FE3868" w:rsidP="00D469B3">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5. После выполнения условий договора простого товарищества вклады возвращаются участникам либо в денежном выражении, либо в натуральном виде. Возврат в размере внесенного вклада не признается доходом участника.</w:t>
            </w:r>
          </w:p>
        </w:tc>
        <w:tc>
          <w:tcPr>
            <w:tcW w:w="7371" w:type="dxa"/>
          </w:tcPr>
          <w:p w:rsidR="00FE3868" w:rsidRPr="00FE3868" w:rsidRDefault="00FE3868" w:rsidP="005506D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 xml:space="preserve">Статья 226. Особенности определения налоговой базы </w:t>
            </w:r>
            <w:r w:rsidRPr="00FE3868">
              <w:rPr>
                <w:rFonts w:ascii="Times New Roman" w:eastAsia="Times New Roman" w:hAnsi="Times New Roman" w:cs="Times New Roman"/>
                <w:b/>
                <w:bCs/>
              </w:rPr>
              <w:lastRenderedPageBreak/>
              <w:t>участников договора простого товарищества</w:t>
            </w:r>
          </w:p>
          <w:p w:rsidR="00FE3868" w:rsidRPr="00FE3868" w:rsidRDefault="00FE3868" w:rsidP="00D469B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Субъект, на которого возложена обязанность ведения учета простого товарищества в соответствии с договором, обязан вести раздельный учет по основной деятельности своей организации и деятельности простого товарищества.</w:t>
            </w:r>
          </w:p>
          <w:p w:rsidR="00FE3868" w:rsidRPr="00FE3868" w:rsidRDefault="00FE3868" w:rsidP="00D469B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Участник простого товарищества, на которого возложена обязанность ведения учета, обязан производить расчет налоговых обязательств в соответствии с требованиями настоящего Кодекса, за исключением налога на прибыль.</w:t>
            </w:r>
          </w:p>
          <w:p w:rsidR="00FE3868" w:rsidRPr="00FE3868" w:rsidRDefault="00FE3868" w:rsidP="00D469B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Прибыль и убытки до налогообложения по договору простого товарищества распределяются между участниками согласно договору и учитываются у каждого из них отдельно.</w:t>
            </w:r>
          </w:p>
          <w:p w:rsidR="00FE3868" w:rsidRPr="00FE3868" w:rsidRDefault="00FE3868" w:rsidP="00D469B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Передача имущества участников в качестве вклада в простое товарищество не является реализацией.</w:t>
            </w:r>
          </w:p>
          <w:p w:rsidR="00FE3868" w:rsidRPr="00FE3868" w:rsidRDefault="00FE3868" w:rsidP="00D469B3">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5. После выполнения условий договора простого товарищества вклады возвращаются участникам либо в денежном выражении, либо в натуральном виде. Возврат в размере внесенного вклада не признается доходом участника.</w:t>
            </w:r>
          </w:p>
        </w:tc>
      </w:tr>
      <w:tr w:rsidR="00FE3868" w:rsidRPr="00FE3868" w:rsidTr="00FE3868">
        <w:tc>
          <w:tcPr>
            <w:tcW w:w="709" w:type="dxa"/>
          </w:tcPr>
          <w:p w:rsidR="00FE3868" w:rsidRPr="00FE3868" w:rsidRDefault="00FE3868" w:rsidP="008845C1">
            <w:pPr>
              <w:pStyle w:val="3"/>
              <w:outlineLvl w:val="2"/>
              <w:rPr>
                <w:color w:val="auto"/>
                <w:sz w:val="24"/>
                <w:szCs w:val="24"/>
              </w:rPr>
            </w:pPr>
          </w:p>
        </w:tc>
        <w:tc>
          <w:tcPr>
            <w:tcW w:w="7513" w:type="dxa"/>
          </w:tcPr>
          <w:p w:rsidR="00FE3868" w:rsidRPr="00FE3868" w:rsidRDefault="00FE3868" w:rsidP="008845C1">
            <w:pPr>
              <w:pStyle w:val="3"/>
              <w:outlineLvl w:val="2"/>
              <w:rPr>
                <w:color w:val="auto"/>
                <w:sz w:val="24"/>
                <w:szCs w:val="24"/>
              </w:rPr>
            </w:pPr>
            <w:r w:rsidRPr="00FE3868">
              <w:rPr>
                <w:color w:val="auto"/>
                <w:sz w:val="24"/>
                <w:szCs w:val="24"/>
              </w:rPr>
              <w:t>Глава 31. Налоговые льготы</w:t>
            </w:r>
          </w:p>
          <w:p w:rsidR="00FE3868" w:rsidRPr="00FE3868" w:rsidRDefault="00FE3868" w:rsidP="00EC11AA">
            <w:pPr>
              <w:pStyle w:val="tkZagolovok5"/>
              <w:rPr>
                <w:rFonts w:ascii="Times New Roman" w:hAnsi="Times New Roman" w:cs="Times New Roman"/>
                <w:sz w:val="22"/>
                <w:szCs w:val="22"/>
              </w:rPr>
            </w:pPr>
          </w:p>
        </w:tc>
        <w:tc>
          <w:tcPr>
            <w:tcW w:w="7371" w:type="dxa"/>
          </w:tcPr>
          <w:p w:rsidR="00FE3868" w:rsidRPr="00FE3868" w:rsidRDefault="00FE3868" w:rsidP="008845C1">
            <w:pPr>
              <w:tabs>
                <w:tab w:val="left" w:pos="4995"/>
              </w:tabs>
              <w:spacing w:before="200"/>
              <w:ind w:firstLine="34"/>
              <w:jc w:val="center"/>
              <w:outlineLvl w:val="2"/>
              <w:rPr>
                <w:rFonts w:ascii="Times New Roman" w:eastAsia="Times New Roman" w:hAnsi="Times New Roman" w:cs="Times New Roman"/>
                <w:b/>
                <w:bCs/>
                <w:sz w:val="24"/>
                <w:szCs w:val="24"/>
              </w:rPr>
            </w:pPr>
            <w:r w:rsidRPr="00FE3868">
              <w:rPr>
                <w:rFonts w:ascii="Times New Roman" w:eastAsia="Times New Roman" w:hAnsi="Times New Roman" w:cs="Times New Roman"/>
                <w:b/>
                <w:bCs/>
                <w:sz w:val="24"/>
                <w:szCs w:val="24"/>
              </w:rPr>
              <w:t>Глава 31. Налоговые льготы</w:t>
            </w:r>
          </w:p>
          <w:p w:rsidR="00FE3868" w:rsidRPr="00FE3868" w:rsidRDefault="00FE3868" w:rsidP="00EC11AA">
            <w:pPr>
              <w:pStyle w:val="tkZagolovok5"/>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C11AA">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212. Освобождение от налога</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1. Освобождается от налогообложения прибыль:</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1) благотворительных организаций;</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2) обществ инвалидов I и II групп, организаций Кыргызского общества слепых и глухих, индивидуальных предпринимателей, у которых инвалиды, слепые и глухие составляют не менее 50 процентов от общего числа занятых и их заработная плата составляет сумму не менее 50 процентов от общего фонда оплаты труда. Перечень данных обществ, организаций и индивидуальных предпринимателей определяется Правительством Кыргызской Республики;</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3) сельскохозяйственных производителей;</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4) учреждений уголовно-исполнительной системы Кыргызской Республики;</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5) сельскохозяйственных товарно-сервисных кооперативов;</w:t>
            </w:r>
          </w:p>
          <w:p w:rsidR="00FE3868" w:rsidRPr="00FE3868" w:rsidRDefault="00FE3868" w:rsidP="00EC11AA">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6) (Утратил силу в соответствии с </w:t>
            </w:r>
            <w:hyperlink r:id="rId117"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КР от 17 октября 2008 года N 231)</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7) кредитных союзов;</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8) предприятий пищевой и перерабатывающей промышленности, осуществляющих промышленную переработку сельскохозяйственной продукции (кроме используемой для производства подакцизной группы товаров). Перечень предприятий и критерии их отбора для включения в него утверждаются Правительством Кыргызской Республики;</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9) лизинговых компаний.</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10) дошкольных образовательных организаций (детских садов, созданных на основе частной формы собственности);</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11) частных медицинских учреждений кардиохирургической направленности.</w:t>
            </w:r>
          </w:p>
          <w:p w:rsidR="00FE3868" w:rsidRPr="00FE3868" w:rsidRDefault="00FE3868" w:rsidP="00EC11A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2. Освобождение от уплаты налога на прибыль не освобождает налогоплательщика от обязанности предоставления декларации по налогу на прибыль.</w:t>
            </w:r>
          </w:p>
        </w:tc>
        <w:tc>
          <w:tcPr>
            <w:tcW w:w="7371" w:type="dxa"/>
          </w:tcPr>
          <w:p w:rsidR="00FE3868" w:rsidRPr="00FE3868" w:rsidRDefault="00FE3868" w:rsidP="009C0209">
            <w:pPr>
              <w:pStyle w:val="tkZagolovok5"/>
              <w:jc w:val="both"/>
              <w:rPr>
                <w:rFonts w:ascii="Times New Roman" w:hAnsi="Times New Roman" w:cs="Times New Roman"/>
                <w:sz w:val="22"/>
                <w:szCs w:val="24"/>
                <w:lang w:eastAsia="en-US"/>
              </w:rPr>
            </w:pPr>
            <w:r w:rsidRPr="00FE3868">
              <w:rPr>
                <w:rFonts w:ascii="Times New Roman" w:hAnsi="Times New Roman" w:cs="Times New Roman"/>
                <w:sz w:val="22"/>
                <w:szCs w:val="24"/>
                <w:lang w:eastAsia="en-US"/>
              </w:rPr>
              <w:lastRenderedPageBreak/>
              <w:t>Статья 227. Льготы по налогу на прибыль</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1. Освобождается от налогообложения прибыль:</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1) благотворительной организации;</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2) общества инвалидов I и II групп, организаций Кыргызского общества слепых и глухих, индивидуальных предпринимателей, у которых инвалиды, слепые и глухие составляют не менее 50 процентов от общего числа занятых и их заработная плата составляет сумму не менее 50 процентов от общего фонда оплаты труда. Перечень данных обществ, организаций и индивидуальных предпринимателей определяется Правительством Кыргызской Республики;</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lastRenderedPageBreak/>
              <w:t>3) сельскохозяйственного производителя;</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4) машинотракторной станции;</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5) сельскохозяйственного товарно-сервисного кооператива;</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6) кредитного союза;</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7) дошкольной образовательной организации (детский сад);</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8) медицинского учреждения кардиохирургической направленности.</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9) учреждения уголовно-исполнительной системы Кыргызской Республики</w:t>
            </w:r>
          </w:p>
          <w:p w:rsidR="00FE3868" w:rsidRPr="00FE3868" w:rsidRDefault="00FE3868" w:rsidP="009C0209">
            <w:pPr>
              <w:pStyle w:val="af0"/>
              <w:jc w:val="both"/>
              <w:rPr>
                <w:rFonts w:ascii="Times New Roman" w:hAnsi="Times New Roman" w:cs="Times New Roman"/>
                <w:szCs w:val="24"/>
              </w:rPr>
            </w:pPr>
            <w:r w:rsidRPr="00FE3868">
              <w:rPr>
                <w:rFonts w:ascii="Times New Roman" w:hAnsi="Times New Roman" w:cs="Times New Roman"/>
                <w:szCs w:val="24"/>
              </w:rPr>
              <w:t xml:space="preserve">           2. Вновь созданный налогоплательщик,  соответствующий  критериям, установленным частью 4 настоящей статьи, имеет право осуществлять уплату налога на прибыль в следующем  порядке: </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1)  налоговое обязательство по налогу на прибыль за первый налоговый период деятельности уплачивается в четвертом налоговом периоде;</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2)  налоговое обязательство по налогу на прибыль за второй  налоговый период деятельности уплачивается в пятом налоговом периоде;</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3) налоговое обязательство по налогу на прибыль за третий, четвертый и пятый налоговые периоды деятельности  облагается налогом на прибыль в порядке и сроки, установленные статьями 231, 232 настоящего Кодекса;</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4) налоговое обязательство по налогу на прибыль, указанному в пункте 1 настоящей части,  признается  прекращенным  без уплаты в четвертом налоговом периоде деятельности;</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 xml:space="preserve">5) налоговое обязательство по налогу на прибыль, указанному в пункте 2 настоящей части,  признается  прекращенным без уплаты в пятом налоговом периоде деятельности. </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3. В целях настоящей статьи:</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1) первым налоговым периодом деятельности вновь созданного налогоплательщика признается:</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 xml:space="preserve">а) период с первого числа месяца, следующего за месяцем, в котором налогоплательщик осуществил первую операцию по реализации товара, работы, услуги до конца текущего календарного года, - в случае, если первая операция по реализации товара, работы, услуги произведена в  1-3 </w:t>
            </w:r>
            <w:r w:rsidRPr="00FE3868">
              <w:rPr>
                <w:rFonts w:ascii="Times New Roman" w:hAnsi="Times New Roman" w:cs="Times New Roman"/>
                <w:sz w:val="22"/>
                <w:szCs w:val="24"/>
                <w:lang w:eastAsia="en-US"/>
              </w:rPr>
              <w:lastRenderedPageBreak/>
              <w:t>кварталах текущего года;</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б) календарный год, следующий за годом, в котором налогоплательщик осуществил первую операцию по реализации товара, работы, услуги,- в случае, если первая операция по реализации товара, работы, услуги произведена в  4 квартале текущего года.</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Вторым, третьим, четвертым, пятым налоговым периодом деятельности являются календарные годы, следующие подряд за первым налоговым периодом деятельности.</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2) налоговым обязательством по налогу на прибыль являются налоговые обязательства по налогу на прибыль, установленные в соответствии с настоящим Кодексом, включая обязательства по исчислению и уплате предварительной суммы налога на прибыль.</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 xml:space="preserve">4. Налогоплательщик, применяющий порядок уплаты налога на прибыль, установленный частью 2 настоящей статьи, должен соответствовать следующим критериям: </w:t>
            </w:r>
          </w:p>
          <w:p w:rsidR="00FE3868" w:rsidRPr="00FE3868" w:rsidRDefault="00FE3868" w:rsidP="009C0209">
            <w:pPr>
              <w:pStyle w:val="tkTekst"/>
              <w:ind w:firstLine="425"/>
              <w:rPr>
                <w:rFonts w:ascii="Times New Roman" w:hAnsi="Times New Roman" w:cs="Times New Roman"/>
                <w:sz w:val="22"/>
                <w:szCs w:val="24"/>
              </w:rPr>
            </w:pPr>
            <w:r w:rsidRPr="00FE3868">
              <w:rPr>
                <w:rFonts w:ascii="Times New Roman" w:hAnsi="Times New Roman" w:cs="Times New Roman"/>
                <w:sz w:val="22"/>
                <w:szCs w:val="24"/>
                <w:lang w:eastAsia="en-US"/>
              </w:rPr>
              <w:t>1) выручка от   реализации  составляет  не  менее 100 000 расчетных показателей  ежегодно   или по трудовым договорам привлечено на постоянной основе в течение всего налогового периода деятельности не  менее 20 работников, заработная плата которых не ниже  среднемесячной  по городу или району, в котором зарегистрирован налогоплательщик. В целях настоящей статьи среднемесячная заработная плата</w:t>
            </w:r>
            <w:r w:rsidRPr="00FE3868">
              <w:rPr>
                <w:rFonts w:ascii="Times New Roman" w:hAnsi="Times New Roman" w:cs="Times New Roman"/>
                <w:sz w:val="22"/>
                <w:szCs w:val="24"/>
              </w:rPr>
              <w:t xml:space="preserve"> за предыдущий год устанавливается на основании данных государственного статистического органа в порядке, устанавливаемом Правительством Кыргызской Республики;</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2) налогоплательщик своевременно и полно исполняет налоговые обязательства по всем налогам, представляет налоговую отчетность.</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5. Деятельность налогоплательщика, соответствующего критериям, установленным частью 4 настоящей статьи и применяющего освобождение от уплаты налога на прибыль, установленное частью 2 настоящей статьи, не подлежит проверке в отношении исчисления и уплаты налога на прибыль, за исключением встречной проверки.</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6. Освобождение от уплаты налога на прибыль, предусмотренное частью 2 настоящей статьи, не применяется:</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 xml:space="preserve">1) если в одном из налоговых периодов, указанных в части 2 </w:t>
            </w:r>
            <w:r w:rsidRPr="00FE3868">
              <w:rPr>
                <w:rFonts w:ascii="Times New Roman" w:hAnsi="Times New Roman" w:cs="Times New Roman"/>
                <w:sz w:val="22"/>
                <w:szCs w:val="24"/>
                <w:lang w:eastAsia="en-US"/>
              </w:rPr>
              <w:lastRenderedPageBreak/>
              <w:t>настоящей статьи,  налогоплательщик не соответствует критериям, установленным частью 4 настоящей статьи;</w:t>
            </w:r>
          </w:p>
          <w:p w:rsidR="00FE3868" w:rsidRPr="00FE3868" w:rsidRDefault="00FE3868" w:rsidP="009C0209">
            <w:pPr>
              <w:pStyle w:val="tkTekst"/>
              <w:rPr>
                <w:rFonts w:ascii="Times New Roman" w:hAnsi="Times New Roman" w:cs="Times New Roman"/>
                <w:sz w:val="22"/>
                <w:szCs w:val="24"/>
                <w:lang w:eastAsia="en-US"/>
              </w:rPr>
            </w:pPr>
            <w:r w:rsidRPr="00FE3868">
              <w:rPr>
                <w:rFonts w:ascii="Times New Roman" w:hAnsi="Times New Roman" w:cs="Times New Roman"/>
                <w:sz w:val="22"/>
                <w:szCs w:val="24"/>
                <w:lang w:eastAsia="en-US"/>
              </w:rPr>
              <w:t xml:space="preserve">2) в случае ликвидации налогоплательщика ранее пятилетнего периода, указанного в части 2 настоящей статьи. </w:t>
            </w:r>
          </w:p>
          <w:p w:rsidR="00FE3868" w:rsidRPr="00FE3868" w:rsidRDefault="00FE3868" w:rsidP="00D5721B">
            <w:pPr>
              <w:pStyle w:val="tkTekst"/>
              <w:spacing w:after="0"/>
              <w:rPr>
                <w:rFonts w:ascii="Times New Roman" w:hAnsi="Times New Roman" w:cs="Times New Roman"/>
                <w:sz w:val="22"/>
                <w:szCs w:val="24"/>
                <w:lang w:eastAsia="en-US"/>
              </w:rPr>
            </w:pPr>
            <w:r w:rsidRPr="00FE3868">
              <w:rPr>
                <w:rFonts w:ascii="Times New Roman" w:hAnsi="Times New Roman" w:cs="Times New Roman"/>
                <w:sz w:val="22"/>
                <w:szCs w:val="24"/>
                <w:lang w:eastAsia="en-US"/>
              </w:rPr>
              <w:t xml:space="preserve">7. В случаях, предусмотренных настоящей частью, сумма налога на прибыль, от уплаты которой налогоплательщик был освобожден, признается налоговым обязательством в сроки, установленные разделом </w:t>
            </w:r>
            <w:r w:rsidRPr="00FE3868">
              <w:rPr>
                <w:sz w:val="22"/>
                <w:szCs w:val="24"/>
                <w:lang w:eastAsia="en-US"/>
              </w:rPr>
              <w:t>VIII</w:t>
            </w:r>
            <w:r w:rsidRPr="00FE3868">
              <w:rPr>
                <w:rFonts w:ascii="Times New Roman" w:hAnsi="Times New Roman" w:cs="Times New Roman"/>
                <w:sz w:val="22"/>
                <w:szCs w:val="24"/>
                <w:lang w:eastAsia="en-US"/>
              </w:rPr>
              <w:t xml:space="preserve"> настоящего Кодекса.</w:t>
            </w:r>
          </w:p>
          <w:p w:rsidR="00FE3868" w:rsidRPr="00FE3868" w:rsidRDefault="00FE3868" w:rsidP="009C0209">
            <w:pPr>
              <w:ind w:firstLine="425"/>
              <w:jc w:val="both"/>
              <w:rPr>
                <w:rFonts w:ascii="Times New Roman" w:eastAsia="Times New Roman" w:hAnsi="Times New Roman" w:cs="Times New Roman"/>
                <w:bCs/>
                <w:szCs w:val="24"/>
              </w:rPr>
            </w:pPr>
            <w:r w:rsidRPr="00FE3868">
              <w:rPr>
                <w:rFonts w:ascii="Times New Roman" w:hAnsi="Times New Roman" w:cs="Times New Roman"/>
                <w:szCs w:val="24"/>
              </w:rPr>
              <w:t>8. Освобождение от уплаты налога на прибыль не освобождает налогоплательщика от обязанности предоставления единой налоговой декларации.</w:t>
            </w:r>
          </w:p>
          <w:p w:rsidR="00FE3868" w:rsidRPr="00FE3868" w:rsidRDefault="00FE3868" w:rsidP="00EC11AA">
            <w:pPr>
              <w:pStyle w:val="tkTekst"/>
              <w:spacing w:line="276" w:lineRule="auto"/>
              <w:rPr>
                <w:rFonts w:ascii="Times New Roman" w:hAnsi="Times New Roman" w:cs="Times New Roman"/>
                <w:sz w:val="22"/>
                <w:szCs w:val="22"/>
              </w:rPr>
            </w:pPr>
          </w:p>
        </w:tc>
      </w:tr>
      <w:tr w:rsidR="00FE3868" w:rsidRPr="00FE3868" w:rsidTr="00FE3868">
        <w:tc>
          <w:tcPr>
            <w:tcW w:w="709" w:type="dxa"/>
          </w:tcPr>
          <w:p w:rsidR="00FE3868" w:rsidRPr="00FE3868" w:rsidRDefault="00FE3868" w:rsidP="0008792B">
            <w:pPr>
              <w:spacing w:before="200"/>
              <w:ind w:left="34" w:right="34"/>
              <w:jc w:val="center"/>
              <w:rPr>
                <w:rFonts w:ascii="Times New Roman" w:eastAsia="Times New Roman" w:hAnsi="Times New Roman" w:cs="Times New Roman"/>
                <w:b/>
                <w:bCs/>
              </w:rPr>
            </w:pPr>
          </w:p>
        </w:tc>
        <w:tc>
          <w:tcPr>
            <w:tcW w:w="7513" w:type="dxa"/>
          </w:tcPr>
          <w:p w:rsidR="00FE3868" w:rsidRPr="00FE3868" w:rsidRDefault="00FE3868" w:rsidP="00D13BD2">
            <w:pPr>
              <w:spacing w:before="200" w:after="200" w:line="276" w:lineRule="auto"/>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32. Ставки налога. Порядок исчисления, декларирования и уплаты налога на прибыль</w:t>
            </w:r>
          </w:p>
        </w:tc>
        <w:tc>
          <w:tcPr>
            <w:tcW w:w="7371" w:type="dxa"/>
          </w:tcPr>
          <w:p w:rsidR="00FE3868" w:rsidRPr="00FE3868" w:rsidRDefault="00FE3868" w:rsidP="00D5721B">
            <w:pPr>
              <w:spacing w:before="200" w:after="200" w:line="276" w:lineRule="auto"/>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32. Ставки налога. Порядок исчисления, представления отчета и уплаты налога на прибыль</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13BD2">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213. Ставка налога на прибыль</w:t>
            </w:r>
          </w:p>
          <w:p w:rsidR="00FE3868" w:rsidRPr="00FE3868" w:rsidRDefault="00FE3868" w:rsidP="00D13BD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иное не установлено настоящим разделом, ставка налога на прибыль устанавливается в размере 10 процентов.</w:t>
            </w:r>
          </w:p>
          <w:p w:rsidR="00FE3868" w:rsidRPr="00FE3868" w:rsidRDefault="00FE3868" w:rsidP="00D13BD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Ставка налога на прибыль налогоплательщика, осуществляющего деятельность по добыче и реализации золотосодержащей руды, золотосодержащего концентрата, золотого сплава и аффинированного золота, устанавливается в размере 0 процентов.</w:t>
            </w:r>
          </w:p>
          <w:p w:rsidR="00FE3868" w:rsidRPr="00FE3868" w:rsidRDefault="00FE3868" w:rsidP="00D13BD2">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3. Ставка налога на прибыль для лизинговых компаний устанавливается в размере 5 процентов.</w:t>
            </w:r>
          </w:p>
        </w:tc>
        <w:tc>
          <w:tcPr>
            <w:tcW w:w="7371" w:type="dxa"/>
          </w:tcPr>
          <w:p w:rsidR="00FE3868" w:rsidRPr="00FE3868" w:rsidRDefault="00FE3868" w:rsidP="00D13BD2">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228. Ставка налога на прибыль</w:t>
            </w:r>
          </w:p>
          <w:p w:rsidR="00FE3868" w:rsidRPr="00FE3868" w:rsidRDefault="00FE3868" w:rsidP="00D13BD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иное не установлено настоящим разделом, ставка налога на прибыль устанавливается в размере 10 процентов.</w:t>
            </w:r>
          </w:p>
          <w:p w:rsidR="00FE3868" w:rsidRPr="00FE3868" w:rsidRDefault="00FE3868" w:rsidP="00D13BD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Ставка налога на прибыль налогоплательщика, осуществляющего деятельность по добыче и реализации золотосодержащей руды, золотосодержащего концентрата, золотого сплава и аффинированного золота, устанавливается в размере 0 процентов.</w:t>
            </w:r>
          </w:p>
          <w:p w:rsidR="00FE3868" w:rsidRPr="00FE3868" w:rsidRDefault="00FE3868" w:rsidP="00D13BD2">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3. Ставка налога на прибыль для лизинговых компаний устанавливается в размере 5 процентов.</w:t>
            </w:r>
          </w:p>
          <w:p w:rsidR="00FE3868" w:rsidRPr="00FE3868" w:rsidRDefault="00FE3868" w:rsidP="00D5721B">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4.Часть 3 настоящей статьи действует по 31 декабря 2021 года.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13BD2">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214. Исчисление налога на прибыль</w:t>
            </w:r>
          </w:p>
          <w:p w:rsidR="00FE3868" w:rsidRPr="00FE3868" w:rsidRDefault="00FE3868" w:rsidP="00D13BD2">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Исчисление налога на прибыль производится в соответствии с порядком, установленным частью 1 </w:t>
            </w:r>
            <w:hyperlink r:id="rId118" w:anchor="st_37" w:history="1">
              <w:r w:rsidRPr="00FE3868">
                <w:rPr>
                  <w:rStyle w:val="a8"/>
                  <w:rFonts w:ascii="Times New Roman" w:eastAsiaTheme="majorEastAsia" w:hAnsi="Times New Roman" w:cs="Times New Roman"/>
                  <w:color w:val="auto"/>
                  <w:sz w:val="22"/>
                  <w:szCs w:val="22"/>
                  <w:u w:val="none"/>
                </w:rPr>
                <w:t>статьи 37</w:t>
              </w:r>
            </w:hyperlink>
            <w:r w:rsidRPr="00FE3868">
              <w:rPr>
                <w:rFonts w:ascii="Times New Roman" w:hAnsi="Times New Roman" w:cs="Times New Roman"/>
                <w:sz w:val="22"/>
                <w:szCs w:val="22"/>
              </w:rPr>
              <w:t xml:space="preserve"> настоящего Кодекса.</w:t>
            </w:r>
          </w:p>
        </w:tc>
        <w:tc>
          <w:tcPr>
            <w:tcW w:w="7371" w:type="dxa"/>
          </w:tcPr>
          <w:p w:rsidR="00FE3868" w:rsidRPr="00FE3868" w:rsidRDefault="00FE3868" w:rsidP="00D13BD2">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229. Исчисление налога на прибыль</w:t>
            </w:r>
          </w:p>
          <w:p w:rsidR="00FE3868" w:rsidRPr="00FE3868" w:rsidRDefault="00FE3868" w:rsidP="00D13BD2">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Исчисление налога на прибыль производится в соответствии с порядком, установленным частью 1 </w:t>
            </w:r>
            <w:r w:rsidRPr="00FE3868">
              <w:rPr>
                <w:rFonts w:ascii="Times New Roman" w:eastAsiaTheme="majorEastAsia" w:hAnsi="Times New Roman" w:cs="Times New Roman"/>
                <w:sz w:val="22"/>
                <w:szCs w:val="22"/>
              </w:rPr>
              <w:t>статьи 39</w:t>
            </w:r>
            <w:r w:rsidRPr="00FE3868">
              <w:rPr>
                <w:rFonts w:ascii="Times New Roman" w:hAnsi="Times New Roman" w:cs="Times New Roman"/>
                <w:sz w:val="22"/>
                <w:szCs w:val="22"/>
              </w:rPr>
              <w:t xml:space="preserve"> настоящего Кодекса.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13BD2">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 xml:space="preserve">Статья 215. Срок предоставления отчета по налогу, удержанному </w:t>
            </w:r>
            <w:r w:rsidRPr="00FE3868">
              <w:rPr>
                <w:rFonts w:ascii="Times New Roman" w:eastAsia="Times New Roman" w:hAnsi="Times New Roman" w:cs="Times New Roman"/>
                <w:b/>
                <w:bCs/>
              </w:rPr>
              <w:lastRenderedPageBreak/>
              <w:t>у источника выплаты</w:t>
            </w:r>
          </w:p>
          <w:p w:rsidR="00FE3868" w:rsidRPr="00FE3868" w:rsidRDefault="00FE3868" w:rsidP="00D13BD2">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Налоговый агент обязан представить отчет по сумме налога, удержанного у источника выплаты дохода в Кыргызской Республике, не позднее дня, следующего за 20 числом месяца, следующего за месяцем, в котором осуществлена выплата доходов.</w:t>
            </w:r>
          </w:p>
        </w:tc>
        <w:tc>
          <w:tcPr>
            <w:tcW w:w="7371" w:type="dxa"/>
          </w:tcPr>
          <w:p w:rsidR="00FE3868" w:rsidRPr="00FE3868" w:rsidRDefault="00FE3868" w:rsidP="00D13BD2">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lastRenderedPageBreak/>
              <w:t xml:space="preserve">Статья 230. Срок предоставления отчета по налогу на прибыль, </w:t>
            </w:r>
            <w:r w:rsidRPr="00FE3868">
              <w:rPr>
                <w:rFonts w:ascii="Times New Roman" w:eastAsia="Times New Roman" w:hAnsi="Times New Roman" w:cs="Times New Roman"/>
                <w:b/>
                <w:bCs/>
              </w:rPr>
              <w:lastRenderedPageBreak/>
              <w:t>удержанному у источника дохода</w:t>
            </w:r>
          </w:p>
          <w:p w:rsidR="00FE3868" w:rsidRPr="00FE3868" w:rsidRDefault="00FE3868" w:rsidP="009C048E">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Налоговый агент обязан представить </w:t>
            </w:r>
            <w:r w:rsidRPr="00FE3868">
              <w:rPr>
                <w:rFonts w:ascii="Times New Roman" w:hAnsi="Times New Roman"/>
              </w:rPr>
              <w:t>по месту налоговой регистрации</w:t>
            </w:r>
            <w:r w:rsidRPr="00FE3868">
              <w:rPr>
                <w:rFonts w:ascii="Times New Roman" w:hAnsi="Times New Roman"/>
                <w:sz w:val="20"/>
                <w:szCs w:val="20"/>
              </w:rPr>
              <w:t xml:space="preserve"> </w:t>
            </w:r>
            <w:r w:rsidRPr="00FE3868">
              <w:rPr>
                <w:rFonts w:ascii="Times New Roman" w:eastAsia="Times New Roman" w:hAnsi="Times New Roman" w:cs="Times New Roman"/>
              </w:rPr>
              <w:t>отчет по сумме налога, удержанного у источника дохода в Кыргызской Республике, не позднее 20 числа месяца, следующего за месяцем, в котором осуществлена выплата суммы дохода.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216. Порядок определения, срок и место уплаты налога на прибыль</w:t>
            </w:r>
          </w:p>
          <w:p w:rsidR="00FE3868" w:rsidRPr="00FE3868" w:rsidRDefault="00FE3868" w:rsidP="00FD4E4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1. Налогоплательщик налога на прибыль производит окончательный расчет и уплачивает налог на прибыль до даты представления единой налоговой декларации. Окончательная сумма налога определяется как разница между исчисленной суммой налога и предварительно начисленной суммой налога на прибыль за отчетный налоговый период.</w:t>
            </w:r>
          </w:p>
          <w:p w:rsidR="00FE3868" w:rsidRPr="00FE3868" w:rsidRDefault="00FE3868" w:rsidP="00FD4E4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2. Налог на прибыль уплачивается по месту налоговой регистрации налогоплательщика.</w:t>
            </w:r>
          </w:p>
          <w:p w:rsidR="00FE3868" w:rsidRPr="00FE3868" w:rsidRDefault="00FE3868" w:rsidP="00FD4E4C">
            <w:pPr>
              <w:rPr>
                <w:rFonts w:ascii="Times New Roman" w:hAnsi="Times New Roman" w:cs="Times New Roman"/>
              </w:rPr>
            </w:pPr>
          </w:p>
        </w:tc>
        <w:tc>
          <w:tcPr>
            <w:tcW w:w="7371" w:type="dxa"/>
          </w:tcPr>
          <w:p w:rsidR="00FE3868" w:rsidRPr="00FE3868" w:rsidRDefault="00FE3868" w:rsidP="00A434CA">
            <w:pPr>
              <w:pStyle w:val="tkZagolovok5"/>
              <w:jc w:val="center"/>
              <w:rPr>
                <w:rFonts w:ascii="Times New Roman" w:hAnsi="Times New Roman" w:cs="Times New Roman"/>
              </w:rPr>
            </w:pPr>
            <w:r w:rsidRPr="00FE3868">
              <w:rPr>
                <w:rFonts w:ascii="Times New Roman" w:hAnsi="Times New Roman" w:cs="Times New Roman"/>
              </w:rPr>
              <w:t>Статья 231. Порядок определения, срок и место уплаты окончательной суммы налога на прибыль</w:t>
            </w:r>
          </w:p>
          <w:p w:rsidR="00FE3868" w:rsidRPr="00FE3868" w:rsidRDefault="00FE3868" w:rsidP="00A434CA">
            <w:pPr>
              <w:pStyle w:val="tkTekst"/>
              <w:ind w:firstLine="426"/>
              <w:rPr>
                <w:rFonts w:ascii="Times New Roman" w:hAnsi="Times New Roman" w:cs="Times New Roman"/>
              </w:rPr>
            </w:pPr>
            <w:r w:rsidRPr="00FE3868">
              <w:rPr>
                <w:rFonts w:ascii="Times New Roman" w:hAnsi="Times New Roman" w:cs="Times New Roman"/>
              </w:rPr>
              <w:t xml:space="preserve">1. Налогоплательщик налога на прибыль уплачивает окончательную сумму налога на прибыль до даты представления единой налоговой декларации, установленной настоящим Кодексом. Окончательная сумма налога определяется как разница между исчисленной суммой налога на прибыль и начисленной предварительной суммы </w:t>
            </w:r>
            <w:r w:rsidRPr="00FE3868">
              <w:rPr>
                <w:rFonts w:ascii="Times New Roman" w:hAnsi="Times New Roman" w:cs="Times New Roman"/>
                <w:strike/>
              </w:rPr>
              <w:t>ой</w:t>
            </w:r>
            <w:r w:rsidRPr="00FE3868">
              <w:rPr>
                <w:rFonts w:ascii="Times New Roman" w:hAnsi="Times New Roman" w:cs="Times New Roman"/>
              </w:rPr>
              <w:t xml:space="preserve"> налога на прибыль за отчетный налоговый период.</w:t>
            </w:r>
          </w:p>
          <w:p w:rsidR="00FE3868" w:rsidRPr="00FE3868" w:rsidRDefault="00FE3868" w:rsidP="00FD4E4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2. Налог на прибыль уплачивается по месту налоговой регистрации налогоплательщика.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3079B7">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217. Уплата предварительной суммы налога на прибыль</w:t>
            </w:r>
          </w:p>
          <w:p w:rsidR="00FE3868" w:rsidRPr="00FE3868" w:rsidRDefault="00FE3868" w:rsidP="003079B7">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 за исключением налогоплательщика, прибыль которого облагается налогом по нулевой ставке, и налогоплательщика, освобожденного от уплаты налога на прибыль, обязан начиная со второго квартала ежеквартально представлять налоговую отчетность и вносить в бюджет предварительную сумму налога на прибыль не позднее дня, следующего за 20 числом второго месяца, следующего за отчетным периодом.</w:t>
            </w:r>
          </w:p>
          <w:p w:rsidR="00FE3868" w:rsidRPr="00FE3868" w:rsidRDefault="00FE3868" w:rsidP="003079B7">
            <w:pPr>
              <w:pStyle w:val="tkTekst"/>
              <w:rPr>
                <w:rFonts w:ascii="Times New Roman" w:hAnsi="Times New Roman" w:cs="Times New Roman"/>
                <w:sz w:val="22"/>
                <w:szCs w:val="22"/>
              </w:rPr>
            </w:pPr>
            <w:r w:rsidRPr="00FE3868">
              <w:rPr>
                <w:rFonts w:ascii="Times New Roman" w:hAnsi="Times New Roman" w:cs="Times New Roman"/>
                <w:sz w:val="22"/>
                <w:szCs w:val="22"/>
              </w:rPr>
              <w:t>2. Отчетным периодом по предварительной сумме налога на прибыль является первый квартал, первое полугодие, первые 9 месяцев текущего налогового периода.</w:t>
            </w:r>
          </w:p>
          <w:p w:rsidR="00FE3868" w:rsidRPr="00FE3868" w:rsidRDefault="00FE3868" w:rsidP="003079B7">
            <w:pPr>
              <w:pStyle w:val="tkTekst"/>
              <w:rPr>
                <w:rFonts w:ascii="Times New Roman" w:hAnsi="Times New Roman" w:cs="Times New Roman"/>
                <w:sz w:val="22"/>
                <w:szCs w:val="22"/>
              </w:rPr>
            </w:pPr>
            <w:r w:rsidRPr="00FE3868">
              <w:rPr>
                <w:rFonts w:ascii="Times New Roman" w:hAnsi="Times New Roman" w:cs="Times New Roman"/>
                <w:sz w:val="22"/>
                <w:szCs w:val="22"/>
              </w:rPr>
              <w:t>3. Предварительная сумма налога на прибыль за отчетный период определяется в размере 10 процентов от прибыли, исчисленной за отчетный период по правилам, установленным законодательством Кыргызской Республики о бухгалтерском учете.</w:t>
            </w:r>
          </w:p>
          <w:p w:rsidR="00FE3868" w:rsidRPr="00FE3868" w:rsidRDefault="00FE3868" w:rsidP="003079B7">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При исчислении предварительной суммы налога на прибыль не учитываются доходы, не облагаемые налогом на прибыль в соответствии с </w:t>
            </w:r>
            <w:r w:rsidRPr="00FE3868">
              <w:rPr>
                <w:rFonts w:ascii="Times New Roman" w:hAnsi="Times New Roman" w:cs="Times New Roman"/>
                <w:sz w:val="22"/>
                <w:szCs w:val="22"/>
              </w:rPr>
              <w:lastRenderedPageBreak/>
              <w:t>настоящим Кодексом.</w:t>
            </w:r>
          </w:p>
          <w:p w:rsidR="00FE3868" w:rsidRPr="00FE3868" w:rsidRDefault="00FE3868" w:rsidP="003079B7">
            <w:pPr>
              <w:pStyle w:val="tkTekst"/>
              <w:rPr>
                <w:rFonts w:ascii="Times New Roman" w:hAnsi="Times New Roman" w:cs="Times New Roman"/>
                <w:sz w:val="22"/>
                <w:szCs w:val="22"/>
              </w:rPr>
            </w:pPr>
            <w:r w:rsidRPr="00FE3868">
              <w:rPr>
                <w:rFonts w:ascii="Times New Roman" w:hAnsi="Times New Roman" w:cs="Times New Roman"/>
                <w:sz w:val="22"/>
                <w:szCs w:val="22"/>
              </w:rPr>
              <w:t>4. Предварительная сумма налога на прибыль, подлежащая уплате в бюджет за отчетный период, определяется как положительная разница между предварительной суммой налога на прибыль, исчисленной за отчетный период, и предварительной суммой налога на прибыль, исчисленной за предыдущий отчетный период.</w:t>
            </w:r>
          </w:p>
          <w:p w:rsidR="00FE3868" w:rsidRPr="00FE3868" w:rsidRDefault="00FE3868" w:rsidP="003079B7">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5. В случае переноса налогоплательщиком убытков, связанных с экономической деятельностью, в бюджет уплачивается положительная разница между предварительной суммой налога на прибыль, рассчитанной в соответствии с частью 4 настоящей статьи, и суммой, исчисленной в размере 10 процентов от убытков, подлежащих переносу в качестве вычета из налогооблагаемого дохода отчетного налогового периода в соответствии со статьями </w:t>
            </w:r>
            <w:hyperlink r:id="rId119" w:anchor="st_206" w:history="1">
              <w:r w:rsidRPr="00FE3868">
                <w:rPr>
                  <w:rStyle w:val="a8"/>
                  <w:rFonts w:ascii="Times New Roman" w:eastAsiaTheme="majorEastAsia" w:hAnsi="Times New Roman" w:cs="Times New Roman"/>
                  <w:color w:val="auto"/>
                  <w:sz w:val="22"/>
                  <w:szCs w:val="22"/>
                  <w:u w:val="none"/>
                </w:rPr>
                <w:t>206</w:t>
              </w:r>
            </w:hyperlink>
            <w:r w:rsidRPr="00FE3868">
              <w:rPr>
                <w:rFonts w:ascii="Times New Roman" w:hAnsi="Times New Roman" w:cs="Times New Roman"/>
                <w:sz w:val="22"/>
                <w:szCs w:val="22"/>
              </w:rPr>
              <w:t xml:space="preserve"> и </w:t>
            </w:r>
            <w:hyperlink r:id="rId120" w:anchor="st_223_8" w:history="1">
              <w:r w:rsidRPr="00FE3868">
                <w:rPr>
                  <w:rStyle w:val="a8"/>
                  <w:rFonts w:ascii="Times New Roman" w:eastAsiaTheme="majorEastAsia" w:hAnsi="Times New Roman" w:cs="Times New Roman"/>
                  <w:color w:val="auto"/>
                  <w:sz w:val="22"/>
                  <w:szCs w:val="22"/>
                  <w:u w:val="none"/>
                </w:rPr>
                <w:t>223-8</w:t>
              </w:r>
            </w:hyperlink>
            <w:r w:rsidRPr="00FE3868">
              <w:rPr>
                <w:rFonts w:ascii="Times New Roman" w:hAnsi="Times New Roman" w:cs="Times New Roman"/>
                <w:sz w:val="22"/>
                <w:szCs w:val="22"/>
              </w:rPr>
              <w:t xml:space="preserve"> настоящего Кодекса.</w:t>
            </w:r>
          </w:p>
          <w:p w:rsidR="00FE3868" w:rsidRPr="00FE3868" w:rsidRDefault="00FE3868" w:rsidP="003079B7">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6. В случае неуплаты или несвоевременной уплаты предварительной суммы налога на прибыль к налогоплательщику применяется пеня, установленная настоящим Кодексом за неуплату или несвоевременную уплату налога.</w:t>
            </w:r>
          </w:p>
        </w:tc>
        <w:tc>
          <w:tcPr>
            <w:tcW w:w="7371" w:type="dxa"/>
          </w:tcPr>
          <w:p w:rsidR="00FE3868" w:rsidRPr="00FE3868" w:rsidRDefault="00FE3868" w:rsidP="00A434CA">
            <w:pPr>
              <w:pStyle w:val="tkZagolovok5"/>
              <w:jc w:val="center"/>
              <w:rPr>
                <w:rFonts w:ascii="Times New Roman" w:hAnsi="Times New Roman" w:cs="Times New Roman"/>
              </w:rPr>
            </w:pPr>
            <w:r w:rsidRPr="00FE3868">
              <w:rPr>
                <w:rFonts w:ascii="Times New Roman" w:hAnsi="Times New Roman" w:cs="Times New Roman"/>
              </w:rPr>
              <w:lastRenderedPageBreak/>
              <w:t>Статья 232. Порядок определения, срок, место уплаты и представления налоговой отчетности по предварительной сумме налога на прибыль</w:t>
            </w:r>
          </w:p>
          <w:p w:rsidR="00FE3868" w:rsidRPr="00FE3868" w:rsidRDefault="00FE3868" w:rsidP="00A434CA">
            <w:pPr>
              <w:pStyle w:val="tkTekst"/>
              <w:ind w:firstLine="425"/>
              <w:rPr>
                <w:rFonts w:ascii="Times New Roman" w:hAnsi="Times New Roman" w:cs="Times New Roman"/>
              </w:rPr>
            </w:pPr>
            <w:r w:rsidRPr="00FE3868">
              <w:rPr>
                <w:rFonts w:ascii="Times New Roman" w:hAnsi="Times New Roman" w:cs="Times New Roman"/>
              </w:rPr>
              <w:t>1. Налогоплательщик, за исключением налогоплательщика, прибыль которого облагается налогом по нулевой ставке, и налогоплательщика, освобожденного от уплаты налога на прибыль, обязан начиная со второго квартала ежеквартально представлять налоговую отчетность и вносить в бюджет предварительную сумму налога на прибыль не позднее 20 числа второго месяца, следующего за отчетным периодом, по месту налоговой регистрации налогоплательщика.</w:t>
            </w:r>
          </w:p>
          <w:p w:rsidR="00FE3868" w:rsidRPr="00FE3868" w:rsidRDefault="00FE3868" w:rsidP="003079B7">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 в бюджет предварительную сумму налога на прибыль не позднее 20 числа второго месяца, следующего за отчетным периодом.</w:t>
            </w:r>
          </w:p>
          <w:p w:rsidR="00FE3868" w:rsidRPr="00FE3868" w:rsidRDefault="00FE3868" w:rsidP="003079B7">
            <w:pPr>
              <w:pStyle w:val="tkTekst"/>
              <w:rPr>
                <w:rFonts w:ascii="Times New Roman" w:hAnsi="Times New Roman" w:cs="Times New Roman"/>
                <w:sz w:val="22"/>
                <w:szCs w:val="22"/>
              </w:rPr>
            </w:pPr>
            <w:r w:rsidRPr="00FE3868">
              <w:rPr>
                <w:rFonts w:ascii="Times New Roman" w:hAnsi="Times New Roman" w:cs="Times New Roman"/>
                <w:sz w:val="22"/>
                <w:szCs w:val="22"/>
              </w:rPr>
              <w:t>2. Отчетным периодом по предварительной сумме налога на прибыль является первый квартал, первое полугодие, первые 9 месяцев текущего налогового периода.</w:t>
            </w:r>
          </w:p>
          <w:p w:rsidR="00FE3868" w:rsidRPr="00FE3868" w:rsidRDefault="00FE3868" w:rsidP="003079B7">
            <w:pPr>
              <w:pStyle w:val="tkTekst"/>
              <w:rPr>
                <w:rFonts w:ascii="Times New Roman" w:hAnsi="Times New Roman" w:cs="Times New Roman"/>
                <w:sz w:val="22"/>
                <w:szCs w:val="22"/>
              </w:rPr>
            </w:pPr>
            <w:r w:rsidRPr="00FE3868">
              <w:rPr>
                <w:rFonts w:ascii="Times New Roman" w:hAnsi="Times New Roman" w:cs="Times New Roman"/>
                <w:sz w:val="22"/>
                <w:szCs w:val="22"/>
              </w:rPr>
              <w:t>3. Предварительная сумма налога на прибыль за отчетный период определяется в размере 10 процентов от прибыли, исчисленной за отчетный период по правилам, установленным законодательством Кыргызской Республики о бухгалтерском учете.</w:t>
            </w:r>
          </w:p>
          <w:p w:rsidR="00FE3868" w:rsidRPr="00FE3868" w:rsidRDefault="00FE3868" w:rsidP="003079B7">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При исчислении предварительной суммы налога на прибыль не </w:t>
            </w:r>
            <w:r w:rsidRPr="00FE3868">
              <w:rPr>
                <w:rFonts w:ascii="Times New Roman" w:hAnsi="Times New Roman" w:cs="Times New Roman"/>
                <w:sz w:val="22"/>
                <w:szCs w:val="22"/>
              </w:rPr>
              <w:lastRenderedPageBreak/>
              <w:t>учитываются доходы, не облагаемые налогом на прибыль в соответствии с настоящим Кодексом.</w:t>
            </w:r>
          </w:p>
          <w:p w:rsidR="00FE3868" w:rsidRPr="00FE3868" w:rsidRDefault="00FE3868" w:rsidP="003079B7">
            <w:pPr>
              <w:pStyle w:val="tkTekst"/>
              <w:rPr>
                <w:rFonts w:ascii="Times New Roman" w:hAnsi="Times New Roman" w:cs="Times New Roman"/>
                <w:sz w:val="22"/>
                <w:szCs w:val="22"/>
              </w:rPr>
            </w:pPr>
            <w:r w:rsidRPr="00FE3868">
              <w:rPr>
                <w:rFonts w:ascii="Times New Roman" w:hAnsi="Times New Roman" w:cs="Times New Roman"/>
                <w:sz w:val="22"/>
                <w:szCs w:val="22"/>
              </w:rPr>
              <w:t>4. Предварительная сумма налога на прибыль, подлежащая уплате в бюджет за отчетный период, определяется как положительная разница между предварительной суммой налога на прибыль, исчисленной за отчетный период, и предварительной суммой налога на прибыль, исчисленной за предыдущий отчетный период.</w:t>
            </w:r>
          </w:p>
          <w:p w:rsidR="00FE3868" w:rsidRPr="00FE3868" w:rsidRDefault="00FE3868" w:rsidP="003079B7">
            <w:pPr>
              <w:pStyle w:val="tkTekst"/>
              <w:rPr>
                <w:rFonts w:ascii="Times New Roman" w:hAnsi="Times New Roman" w:cs="Times New Roman"/>
                <w:sz w:val="22"/>
                <w:szCs w:val="22"/>
              </w:rPr>
            </w:pPr>
            <w:r w:rsidRPr="00FE3868">
              <w:rPr>
                <w:rFonts w:ascii="Times New Roman" w:hAnsi="Times New Roman" w:cs="Times New Roman"/>
                <w:sz w:val="22"/>
                <w:szCs w:val="22"/>
              </w:rPr>
              <w:t>5. В случае переноса налогоплательщиком убытков, связанных с экономической деятельностью, в бюджет уплачивается положительная разница между предварительной суммой налога на прибыль, рассчитанной в соответствии с частью 4 настоящей статьи, и суммой, исчисленной в размере 10 процентов от убытков, подлежащих переносу в качестве вычета из налогооблагаемого дохода отчетного налогового периода в соответствии со статьей</w:t>
            </w:r>
            <w:r w:rsidRPr="00FE3868">
              <w:rPr>
                <w:rFonts w:ascii="Times New Roman" w:eastAsiaTheme="majorEastAsia" w:hAnsi="Times New Roman" w:cs="Times New Roman"/>
                <w:sz w:val="22"/>
                <w:szCs w:val="22"/>
              </w:rPr>
              <w:t>221</w:t>
            </w:r>
            <w:r w:rsidRPr="00FE3868">
              <w:rPr>
                <w:rFonts w:ascii="Times New Roman" w:hAnsi="Times New Roman" w:cs="Times New Roman"/>
                <w:sz w:val="22"/>
                <w:szCs w:val="22"/>
              </w:rPr>
              <w:t>настоящего Кодекса.</w:t>
            </w:r>
          </w:p>
          <w:p w:rsidR="00FE3868" w:rsidRPr="00FE3868" w:rsidRDefault="00FE3868" w:rsidP="003079B7">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6. В случае неуплаты или несвоевременной уплаты предварительной суммы налога на прибыль к налогоплательщику применяется пеня, установленная настоящим Кодексом за неуплату или несвоевременную уплату налога.</w:t>
            </w:r>
          </w:p>
        </w:tc>
      </w:tr>
      <w:tr w:rsidR="00FE3868" w:rsidRPr="00FE3868" w:rsidTr="00FE3868">
        <w:tc>
          <w:tcPr>
            <w:tcW w:w="709" w:type="dxa"/>
          </w:tcPr>
          <w:p w:rsidR="00FE3868" w:rsidRPr="00FE3868" w:rsidRDefault="00FE3868" w:rsidP="009B5372">
            <w:pPr>
              <w:pStyle w:val="a4"/>
              <w:ind w:left="33"/>
              <w:jc w:val="center"/>
              <w:rPr>
                <w:rFonts w:ascii="Times New Roman" w:hAnsi="Times New Roman"/>
              </w:rPr>
            </w:pPr>
          </w:p>
        </w:tc>
        <w:tc>
          <w:tcPr>
            <w:tcW w:w="7513" w:type="dxa"/>
          </w:tcPr>
          <w:p w:rsidR="00FE3868" w:rsidRPr="00FE3868" w:rsidRDefault="00FE3868" w:rsidP="00FD4E4C">
            <w:pPr>
              <w:pStyle w:val="a4"/>
              <w:ind w:left="33"/>
              <w:jc w:val="center"/>
              <w:rPr>
                <w:rFonts w:ascii="Times New Roman" w:hAnsi="Times New Roman"/>
                <w:b/>
                <w:color w:val="000000" w:themeColor="text1"/>
              </w:rPr>
            </w:pPr>
            <w:r w:rsidRPr="00FE3868">
              <w:rPr>
                <w:rFonts w:ascii="Times New Roman" w:hAnsi="Times New Roman"/>
                <w:b/>
                <w:color w:val="000000" w:themeColor="text1"/>
              </w:rPr>
              <w:t>Глава 33. Особенности налогообложения отдельных категорий налогоплательщиков и доходов</w:t>
            </w:r>
          </w:p>
        </w:tc>
        <w:tc>
          <w:tcPr>
            <w:tcW w:w="7371" w:type="dxa"/>
          </w:tcPr>
          <w:p w:rsidR="00FE3868" w:rsidRPr="00FE3868" w:rsidRDefault="00FE3868" w:rsidP="003079B7">
            <w:pPr>
              <w:pStyle w:val="a4"/>
              <w:ind w:left="33"/>
              <w:jc w:val="center"/>
              <w:rPr>
                <w:rFonts w:ascii="Times New Roman" w:hAnsi="Times New Roman"/>
                <w:b/>
                <w:color w:val="000000" w:themeColor="text1"/>
              </w:rPr>
            </w:pPr>
            <w:r w:rsidRPr="00FE3868">
              <w:rPr>
                <w:rFonts w:ascii="Times New Roman" w:hAnsi="Times New Roman"/>
                <w:b/>
                <w:color w:val="000000" w:themeColor="text1"/>
              </w:rPr>
              <w:t>Глава 33. Особенности налогообложения отдельных категорий налогоплательщиков и доходов</w:t>
            </w:r>
          </w:p>
          <w:p w:rsidR="00FE3868" w:rsidRPr="00FE3868" w:rsidRDefault="00FE3868" w:rsidP="003079B7">
            <w:pPr>
              <w:pStyle w:val="a4"/>
              <w:ind w:left="33"/>
              <w:jc w:val="center"/>
              <w:rPr>
                <w:rFonts w:ascii="Times New Roman" w:hAnsi="Times New Roman"/>
                <w:b/>
                <w:color w:val="000000" w:themeColor="text1"/>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B5D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218. Вычеты по отчислениям в страховые резервные фонды, формируемые страховыми организациями</w:t>
            </w:r>
          </w:p>
          <w:p w:rsidR="00FE3868" w:rsidRPr="00FE3868" w:rsidRDefault="00FE3868" w:rsidP="00EB5D8C">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При расчете налоговой базы отечественная организация, занимающаяся страховой деятельностью, имеет право на вычет сумм отчислений в страховые резервные фонды в соответствии с нормативами, утверждаемыми Правительством Кыргызской Республики.</w:t>
            </w:r>
          </w:p>
        </w:tc>
        <w:tc>
          <w:tcPr>
            <w:tcW w:w="7371" w:type="dxa"/>
          </w:tcPr>
          <w:p w:rsidR="00FE3868" w:rsidRPr="00FE3868" w:rsidRDefault="00FE3868" w:rsidP="00FD4E4C">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233. Вычеты по отчислениям в страховые резервные фонды, формируемые страховыми организациями</w:t>
            </w:r>
          </w:p>
          <w:p w:rsidR="00FE3868" w:rsidRPr="00FE3868" w:rsidRDefault="00FE3868" w:rsidP="00EB5D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 расчете налоговой базы отечественная организация, занимающаяся страховой деятельностью, имеет право на вычет сумм отчислений в страховые резервные фонды в соответствии с нормативами, утверждаемыми Правительством Кыргызской Республики.</w:t>
            </w:r>
          </w:p>
        </w:tc>
      </w:tr>
      <w:tr w:rsidR="00FE3868" w:rsidRPr="00FE3868" w:rsidTr="00FE3868">
        <w:tc>
          <w:tcPr>
            <w:tcW w:w="709" w:type="dxa"/>
          </w:tcPr>
          <w:p w:rsidR="00FE3868" w:rsidRPr="00FE3868" w:rsidRDefault="00FE3868" w:rsidP="009B5372">
            <w:pPr>
              <w:pStyle w:val="tkZagolovok5"/>
              <w:rPr>
                <w:rFonts w:ascii="Times New Roman" w:hAnsi="Times New Roman" w:cs="Times New Roman"/>
                <w:sz w:val="22"/>
                <w:szCs w:val="22"/>
              </w:rPr>
            </w:pPr>
          </w:p>
        </w:tc>
        <w:tc>
          <w:tcPr>
            <w:tcW w:w="7513" w:type="dxa"/>
          </w:tcPr>
          <w:p w:rsidR="00FE3868" w:rsidRPr="00FE3868" w:rsidRDefault="00FE3868" w:rsidP="00DD63F1">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219. Особенности налогообложения иностранных организаций, осуществляющих экономическую деятельность через постоянное учреждение в Кыргызской Республике</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Налоговая база для иностранных организаций, осуществляющих </w:t>
            </w:r>
            <w:r w:rsidRPr="00FE3868">
              <w:rPr>
                <w:rFonts w:ascii="Times New Roman" w:hAnsi="Times New Roman" w:cs="Times New Roman"/>
                <w:sz w:val="22"/>
                <w:szCs w:val="22"/>
              </w:rPr>
              <w:lastRenderedPageBreak/>
              <w:t>экономическую деятельность через постоянное учреждение в Кыргызской Республике, определяется на основании доходов и расходов, связанных с постоянным учреждением.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При наличии у иностранной организации на территории Кыргызской Республики более чем одного обособленного подразделения, деятельность через которые приводит к образованию постоянного учреждения, налоговая база и сумма налога рассчитываются отдельно по каждому подразделению.</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При прекращении деятельности постоянного учреждения иностранной организации до окончания налогового периода налоговая декларация за последний отчетный период представляется этой организацией в течение месяца со дня, следующего за днем прекращения деятельности подразделения.</w:t>
            </w:r>
          </w:p>
        </w:tc>
        <w:tc>
          <w:tcPr>
            <w:tcW w:w="7371" w:type="dxa"/>
          </w:tcPr>
          <w:p w:rsidR="00FE3868" w:rsidRPr="00FE3868" w:rsidRDefault="00FE3868" w:rsidP="00DD63F1">
            <w:pPr>
              <w:pStyle w:val="tkTekst"/>
              <w:rPr>
                <w:rFonts w:ascii="Times New Roman" w:hAnsi="Times New Roman" w:cs="Times New Roman"/>
                <w:b/>
                <w:sz w:val="22"/>
                <w:szCs w:val="22"/>
              </w:rPr>
            </w:pPr>
          </w:p>
          <w:p w:rsidR="00FE3868" w:rsidRPr="00FE3868" w:rsidRDefault="00FE3868" w:rsidP="00FD4E4C">
            <w:pPr>
              <w:pStyle w:val="tkTekst"/>
              <w:jc w:val="center"/>
              <w:rPr>
                <w:rFonts w:ascii="Times New Roman" w:hAnsi="Times New Roman" w:cs="Times New Roman"/>
                <w:b/>
                <w:sz w:val="22"/>
                <w:szCs w:val="22"/>
              </w:rPr>
            </w:pPr>
            <w:r w:rsidRPr="00FE3868">
              <w:rPr>
                <w:rFonts w:ascii="Times New Roman" w:hAnsi="Times New Roman" w:cs="Times New Roman"/>
                <w:b/>
                <w:sz w:val="22"/>
                <w:szCs w:val="22"/>
              </w:rPr>
              <w:t>Утратила силу</w:t>
            </w:r>
          </w:p>
        </w:tc>
      </w:tr>
      <w:tr w:rsidR="00FE3868" w:rsidRPr="00FE3868" w:rsidTr="00FE3868">
        <w:tc>
          <w:tcPr>
            <w:tcW w:w="709" w:type="dxa"/>
          </w:tcPr>
          <w:p w:rsidR="00FE3868" w:rsidRPr="00FE3868" w:rsidRDefault="00FE3868" w:rsidP="009B5372">
            <w:pPr>
              <w:pStyle w:val="tkZagolovok5"/>
              <w:rPr>
                <w:rFonts w:ascii="Times New Roman" w:hAnsi="Times New Roman" w:cs="Times New Roman"/>
                <w:sz w:val="22"/>
                <w:szCs w:val="22"/>
              </w:rPr>
            </w:pPr>
          </w:p>
        </w:tc>
        <w:tc>
          <w:tcPr>
            <w:tcW w:w="7513" w:type="dxa"/>
          </w:tcPr>
          <w:p w:rsidR="00FE3868" w:rsidRPr="00FE3868" w:rsidRDefault="00FE3868" w:rsidP="00FD4E4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220. Устранение двойного налогообложения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Сумма налога, уплаченная налогоплательщиком в иностранном государстве, зачитывается при расчете налогового обязательства при наличии Соглашения об устранении двойного налогообложения, заключенного между Кыргызской Республикой и иностранным государством, вступившего в силу в установленном законом порядке, если сумма такого дохода подлежит обложению в иностранном государстве в соответствии с нормами Соглашения.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Размер зачитываемых сумм, предусмотренных частью 1 настоящей статьи, не должен превышать сумму налога, которая была бы уплачена в Кыргызской Республике по действующим на ее территории ставкам.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Порядок зачета сумм налога на прибыль, уплаченного в иностранном государстве, устанавливается Правительством Кыргызской Республики.</w:t>
            </w:r>
          </w:p>
        </w:tc>
        <w:tc>
          <w:tcPr>
            <w:tcW w:w="7371" w:type="dxa"/>
          </w:tcPr>
          <w:p w:rsidR="00FE3868" w:rsidRPr="00FE3868" w:rsidRDefault="00FE3868" w:rsidP="00FD4E4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Утратила силу</w:t>
            </w:r>
          </w:p>
        </w:tc>
      </w:tr>
      <w:tr w:rsidR="00FE3868" w:rsidRPr="00FE3868" w:rsidTr="00FE3868">
        <w:tc>
          <w:tcPr>
            <w:tcW w:w="709" w:type="dxa"/>
          </w:tcPr>
          <w:p w:rsidR="00FE3868" w:rsidRPr="00FE3868" w:rsidRDefault="00FE3868" w:rsidP="009B5372">
            <w:pPr>
              <w:spacing w:before="200" w:after="60"/>
              <w:ind w:firstLine="567"/>
              <w:rPr>
                <w:rFonts w:ascii="Times New Roman" w:hAnsi="Times New Roman" w:cs="Times New Roman"/>
              </w:rPr>
            </w:pPr>
          </w:p>
        </w:tc>
        <w:tc>
          <w:tcPr>
            <w:tcW w:w="7513" w:type="dxa"/>
          </w:tcPr>
          <w:p w:rsidR="00FE3868" w:rsidRPr="00FE3868" w:rsidRDefault="00FE3868" w:rsidP="00192C47">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221. Ставка и сроки уплаты налога на проценты</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Проценты, выплачиваемые налогоплательщикам, облагаются налогом у источника дохода в Кыргызской Республике по ставке 10 процентов от выплаченной суммы.</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Норма части 1 настоящей статьи не применяется к процентам, </w:t>
            </w:r>
            <w:r w:rsidRPr="00FE3868">
              <w:rPr>
                <w:rFonts w:ascii="Times New Roman" w:eastAsia="Times New Roman" w:hAnsi="Times New Roman" w:cs="Times New Roman"/>
              </w:rPr>
              <w:lastRenderedPageBreak/>
              <w:t>получаемым Социальным фондом Кыргызской Республики, банками-резидентами, лизинговыми компаниями.</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Проценты, ранее обложенные налогом у источника дохода в Кыргызской Республике, не подлежат включению в облагаемую налогом сумму процентов при наличии документов, подтверждающих удержание этого налога.</w:t>
            </w:r>
          </w:p>
          <w:p w:rsidR="00FE3868" w:rsidRPr="00FE3868" w:rsidRDefault="00FE3868" w:rsidP="00192C4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Уплата налога на проценты, удерживаемого налоговым агентом, подлежит уплате в бюджет не позднее дня, следующего за 20 числом месяца, следующего за месяцем выплаты процентов.</w:t>
            </w:r>
          </w:p>
        </w:tc>
        <w:tc>
          <w:tcPr>
            <w:tcW w:w="7371" w:type="dxa"/>
          </w:tcPr>
          <w:p w:rsidR="00FE3868" w:rsidRPr="00FE3868" w:rsidRDefault="00FE3868" w:rsidP="00FD4E4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Статью исключить</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F9378D">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221-1. Особенности налогообложения горнодобывающих и/или горноперерабатывающих предприятий</w:t>
            </w:r>
          </w:p>
          <w:p w:rsidR="00FE3868" w:rsidRPr="00FE3868" w:rsidRDefault="00FE3868" w:rsidP="00736D5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осуществляющий деятельность по добыче и реализации золотосодержащей руды, золотосодержащего концентрата, золотого сплава и аффинированного золота, уплачивает налог на доходы.</w:t>
            </w:r>
          </w:p>
          <w:p w:rsidR="00FE3868" w:rsidRPr="00FE3868" w:rsidRDefault="00FE3868" w:rsidP="00736D5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Объектом налогообложения налогом на доходы является деятельность по добыче и реализации золотосодержащей руды, золотосодержащего концентрата, золотого сплава и аффинированного золота.</w:t>
            </w:r>
          </w:p>
          <w:p w:rsidR="00FE3868" w:rsidRPr="00FE3868" w:rsidRDefault="00FE3868" w:rsidP="00736D5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Налоговой базой налога на доходы является:</w:t>
            </w:r>
          </w:p>
          <w:p w:rsidR="00FE3868" w:rsidRPr="00FE3868" w:rsidRDefault="00FE3868" w:rsidP="00736D5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выручка без учета НДС и налога с продаж, полученная от реализации золотого сплава и/или аффинированного золота;</w:t>
            </w:r>
          </w:p>
          <w:p w:rsidR="00FE3868" w:rsidRPr="00FE3868" w:rsidRDefault="00FE3868" w:rsidP="00736D5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стоимость золота в золотосодержащей руде и золотосодержащем концентрате, исчисленная исходя из мировых цен, в порядке, установленном Правительством Кыргызской Республики.</w:t>
            </w:r>
          </w:p>
          <w:p w:rsidR="00FE3868" w:rsidRPr="00FE3868" w:rsidRDefault="00FE3868" w:rsidP="00736D5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Ставка налога на доходы устанавливается в следующих размерах:</w:t>
            </w:r>
          </w:p>
          <w:tbl>
            <w:tblPr>
              <w:tblW w:w="5000" w:type="pct"/>
              <w:tblLayout w:type="fixed"/>
              <w:tblCellMar>
                <w:left w:w="0" w:type="dxa"/>
                <w:right w:w="0" w:type="dxa"/>
              </w:tblCellMar>
              <w:tblLook w:val="04A0"/>
            </w:tblPr>
            <w:tblGrid>
              <w:gridCol w:w="948"/>
              <w:gridCol w:w="449"/>
              <w:gridCol w:w="449"/>
              <w:gridCol w:w="449"/>
              <w:gridCol w:w="450"/>
              <w:gridCol w:w="450"/>
              <w:gridCol w:w="450"/>
              <w:gridCol w:w="450"/>
              <w:gridCol w:w="450"/>
              <w:gridCol w:w="450"/>
              <w:gridCol w:w="450"/>
              <w:gridCol w:w="450"/>
              <w:gridCol w:w="450"/>
              <w:gridCol w:w="450"/>
              <w:gridCol w:w="482"/>
            </w:tblGrid>
            <w:tr w:rsidR="00FE3868" w:rsidRPr="00FE3868" w:rsidTr="00736D5D">
              <w:tc>
                <w:tcPr>
                  <w:tcW w:w="65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Цена золота за одну тройскую унцию в долларах США</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до 1300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1301 по 1400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1401 по 1500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1501 по 1600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1601 по 1700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1701 по 1800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1801 по 1900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1901 по 2000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2001 по 2100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2101 по 2200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2201 по 2300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2301 по 2400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2401 по 2500</w:t>
                  </w:r>
                </w:p>
              </w:tc>
              <w:tc>
                <w:tcPr>
                  <w:tcW w:w="3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2501 и выше</w:t>
                  </w:r>
                </w:p>
              </w:tc>
            </w:tr>
            <w:tr w:rsidR="00FE3868" w:rsidRPr="00FE3868" w:rsidTr="00736D5D">
              <w:tc>
                <w:tcPr>
                  <w:tcW w:w="6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Ставка налога на доход, в %</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3</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5</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7</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9</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11</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13</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14</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15</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16</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17</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18</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19</w:t>
                  </w:r>
                </w:p>
              </w:tc>
              <w:tc>
                <w:tcPr>
                  <w:tcW w:w="33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20</w:t>
                  </w:r>
                </w:p>
              </w:tc>
            </w:tr>
          </w:tbl>
          <w:p w:rsidR="00FE3868" w:rsidRPr="00FE3868" w:rsidRDefault="00FE3868" w:rsidP="00736D5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Налоговым периодом налога на доходы является календарный месяц.</w:t>
            </w:r>
          </w:p>
          <w:p w:rsidR="00FE3868" w:rsidRPr="00FE3868" w:rsidRDefault="00FE3868" w:rsidP="00736D5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6. Исчисление налога на доходы производится в соответствии с порядком, установленным частью 1 статьи 37 настоящего Кодекса.</w:t>
            </w:r>
          </w:p>
          <w:p w:rsidR="00FE3868" w:rsidRPr="00FE3868" w:rsidRDefault="00FE3868" w:rsidP="00736D5D">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7. Налогоплательщик, указанный в части 1 настоящей статьи, обязан представлять налоговую отчетность и производить уплату налога на доходы не позднее 20 числа месяца, следующего за отчетным периодом, по месту учетной регистрации. В случае отсутствия учетной регистрации налог на доходы уплачивается по месту налоговой регистрации.</w:t>
            </w:r>
          </w:p>
        </w:tc>
        <w:tc>
          <w:tcPr>
            <w:tcW w:w="7371" w:type="dxa"/>
          </w:tcPr>
          <w:p w:rsidR="00FE3868" w:rsidRPr="00FE3868" w:rsidRDefault="00FE3868" w:rsidP="00F9378D">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234. Особенности налогообложения горнодобывающих и/или горноперерабатывающих предприятий</w:t>
            </w:r>
          </w:p>
          <w:p w:rsidR="00FE3868" w:rsidRPr="00FE3868" w:rsidRDefault="00FE3868" w:rsidP="00736D5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осуществляющий деятельность по добыче и реализации золотосодержащей руды, золотосодержащего концентрата, золотого сплава и аффинированного золота, уплачивает налог на доходы.</w:t>
            </w:r>
          </w:p>
          <w:p w:rsidR="00FE3868" w:rsidRPr="00FE3868" w:rsidRDefault="00FE3868" w:rsidP="00736D5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Объектом налогообложения налогом на доходы является деятельность по добыче и реализации золотосодержащей руды, золотосодержащего концентрата, золотого сплава и аффинированного золота.</w:t>
            </w:r>
          </w:p>
          <w:p w:rsidR="00FE3868" w:rsidRPr="00FE3868" w:rsidRDefault="00FE3868" w:rsidP="00736D5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Налоговой базой налога на доходы является:</w:t>
            </w:r>
          </w:p>
          <w:p w:rsidR="00FE3868" w:rsidRPr="00FE3868" w:rsidRDefault="00FE3868" w:rsidP="00736D5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выручка, полученная от реализации золотого сплава и/или аффинированного золота;</w:t>
            </w:r>
          </w:p>
          <w:p w:rsidR="00FE3868" w:rsidRPr="00FE3868" w:rsidRDefault="00FE3868" w:rsidP="00736D5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стоимость золота в золотосодержащей руде и золотосодержащем концентрате, исчисленная исходя из мировых цен, в порядке, установленном Правительством Кыргызской Республики.</w:t>
            </w:r>
          </w:p>
          <w:p w:rsidR="00FE3868" w:rsidRPr="00FE3868" w:rsidRDefault="00FE3868" w:rsidP="00736D5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Ставка налога на доходы устанавливается в следующих размерах:</w:t>
            </w:r>
          </w:p>
          <w:tbl>
            <w:tblPr>
              <w:tblW w:w="5000" w:type="pct"/>
              <w:tblLayout w:type="fixed"/>
              <w:tblCellMar>
                <w:left w:w="0" w:type="dxa"/>
                <w:right w:w="0" w:type="dxa"/>
              </w:tblCellMar>
              <w:tblLook w:val="04A0"/>
            </w:tblPr>
            <w:tblGrid>
              <w:gridCol w:w="930"/>
              <w:gridCol w:w="441"/>
              <w:gridCol w:w="441"/>
              <w:gridCol w:w="441"/>
              <w:gridCol w:w="441"/>
              <w:gridCol w:w="441"/>
              <w:gridCol w:w="441"/>
              <w:gridCol w:w="441"/>
              <w:gridCol w:w="441"/>
              <w:gridCol w:w="441"/>
              <w:gridCol w:w="441"/>
              <w:gridCol w:w="441"/>
              <w:gridCol w:w="441"/>
              <w:gridCol w:w="441"/>
              <w:gridCol w:w="472"/>
            </w:tblGrid>
            <w:tr w:rsidR="00FE3868" w:rsidRPr="00FE3868" w:rsidTr="00736D5D">
              <w:tc>
                <w:tcPr>
                  <w:tcW w:w="65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Цена золота за одну тройскую унцию в долларах США</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до 1300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1301 по 1400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1401 по 1500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1501 по 1600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1601 по 1700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1701 по 1800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1801 по 1900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1901 по 2000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2001 по 2100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2101 по 2200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2201 по 2300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2301 по 2400</w:t>
                  </w: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2401 по 2500</w:t>
                  </w:r>
                </w:p>
              </w:tc>
              <w:tc>
                <w:tcPr>
                  <w:tcW w:w="3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 2501 и выше</w:t>
                  </w:r>
                </w:p>
              </w:tc>
            </w:tr>
            <w:tr w:rsidR="00FE3868" w:rsidRPr="00FE3868" w:rsidTr="00736D5D">
              <w:tc>
                <w:tcPr>
                  <w:tcW w:w="6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Ставка налога на доход, в %</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3</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5</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7</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9</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11</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13</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14</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15</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16</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17</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18</w:t>
                  </w:r>
                </w:p>
              </w:tc>
              <w:tc>
                <w:tcPr>
                  <w:tcW w:w="30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19</w:t>
                  </w:r>
                </w:p>
              </w:tc>
              <w:tc>
                <w:tcPr>
                  <w:tcW w:w="33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736D5D">
                  <w:pPr>
                    <w:spacing w:after="60"/>
                    <w:jc w:val="center"/>
                    <w:rPr>
                      <w:rFonts w:ascii="Times New Roman" w:eastAsia="Times New Roman" w:hAnsi="Times New Roman" w:cs="Times New Roman"/>
                      <w:sz w:val="12"/>
                      <w:szCs w:val="12"/>
                    </w:rPr>
                  </w:pPr>
                  <w:r w:rsidRPr="00FE3868">
                    <w:rPr>
                      <w:rFonts w:ascii="Times New Roman" w:eastAsia="Times New Roman" w:hAnsi="Times New Roman" w:cs="Times New Roman"/>
                      <w:sz w:val="12"/>
                      <w:szCs w:val="12"/>
                    </w:rPr>
                    <w:t>20</w:t>
                  </w:r>
                </w:p>
              </w:tc>
            </w:tr>
          </w:tbl>
          <w:p w:rsidR="00FE3868" w:rsidRPr="00FE3868" w:rsidRDefault="00FE3868" w:rsidP="00736D5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5. Налоговым периодом налога на доходы является календарный </w:t>
            </w:r>
            <w:r w:rsidRPr="00FE3868">
              <w:rPr>
                <w:rFonts w:ascii="Times New Roman" w:eastAsia="Times New Roman" w:hAnsi="Times New Roman" w:cs="Times New Roman"/>
              </w:rPr>
              <w:lastRenderedPageBreak/>
              <w:t>месяц.</w:t>
            </w:r>
          </w:p>
          <w:p w:rsidR="00FE3868" w:rsidRPr="00FE3868" w:rsidRDefault="00FE3868" w:rsidP="00736D5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Исчисление налога на доходы производится в соответствии с порядком, установленным частью 1 статьи 39 настоящего Кодекса.</w:t>
            </w:r>
          </w:p>
          <w:p w:rsidR="00FE3868" w:rsidRPr="00FE3868" w:rsidRDefault="00FE3868" w:rsidP="00736D5D">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7. Налогоплательщик, указанный в части 1 настоящей статьи, обязан представлять налоговую отчетность и производить уплату налога на доходы не позднее 20 числа месяца, следующего за отчетным периодом, по месту учетной регистрации. В случае отсутствия учетной регистрации налог на доходы уплачивается по месту налоговой регистрации.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F9378D">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221-2. Особенности налогообложения прибыли от крупных инвестиций</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1. Прибыль отечественной организации (далее в настоящей статье - налогоплательщик) от осуществления деятельности по производству и реализации товаров собственного производства, включая производство и реализацию товаров, полученных в результате переработки товаров на территории Кыргызской Республики, с использованием исключительно нового оборудования, исчисленная в соответствии с настоящим разделом, облагается по ставке в размере 0 процентов, если налогоплательщик:</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1) получил за налоговый период выручку от реализации произведенной продукции в сумме не менее 170000000 сомов; и</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2) ежемесячно в течение налогового периода уплачивает подоходный налог в сумме не менее 150000 сомов; и</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3) имеет оплаченный уставный капитал не менее 10000000 сомов.</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2. В настоящей статье под новым оборудованием понимаются основные средства, ввезенные на территорию Кыргызской Республики после и не использовавшиеся на ее территории до 1 мая 2015 года, а также используемое недвижимое имущество, которые являютсясобственностью отечественной организации или используются ею в соответствии с договором финансовой аренды (лизинга).</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К новому оборудованию не относятся основные средства, ввезенные налогоплательщиком после 1 мая 2015 года и используемые для расширения или модернизации основных средств или производственного комплекса, приобретенных или произведенных налогоплательщиком до 1 мая 2015 года.</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Факт ввоза нового оборудования на территорию Кыргызской Республики должен быть подтвержден документами, оформляемыми при ввозе товаров в соответствии с законодательством Кыргызской Республики в сфере таможенного дела и/или документами о прохождении государственного контроля, выдаваемыми территориальными подразделениями пограничных органов Кыргызской Республики.</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3. Налогообложение, предусмотренное настоящей статьей, применяется в отношении прибыли, полученной налогоплательщиком в течение налогового периода, в котором налогоплательщик соответствует критериям, установленным настоящей статьей.</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4. Налогоплательщик имеет право применить порядок налогообложения, установленный настоящей статьей в отношении прибыли, полученной по итогам каждого из пяти налоговых периодов, следующих подряд, начиная с налогового периода, следующего за налоговым периодом, в котором получена первая прибыль от эксплуатации нового оборудования.</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5. Порядок налогообложения прибыли, установленный настоящей статьей, не применяется в отношении прибыли, полученной от:</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1) добычи полезных ископаемых, за исключением прибыли от производства и реализации товаров, полученных в результате переработки полезных ископаемых, а также прибыли от переработки отходов горного, обогатительного, коксо-химического и металлургического производства;</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2) выполнения работ или оказания услуг, за исключением работ или услуг по переработке товаров, предусмотренных настоящей статьей;</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3) разработки программного обеспечения, включая:</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а) анализ, проектирование и программирование информационных систем, в том числе готовых для внедрения;</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б) анализ информационных потребностей и проблем пользователей;</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в) проектирование, разработку, поставку и документирование индивидуального и/или готового программного обеспечения, в том числе отвечающего заказам конкретных потребителей;</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г) корректировку программ по указанию пользователя;</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4) осуществления торговой деятельности;</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5) производства и реализации алкогольной продукции и табачных </w:t>
            </w:r>
            <w:r w:rsidRPr="00FE3868">
              <w:rPr>
                <w:rFonts w:ascii="Times New Roman" w:hAnsi="Times New Roman" w:cs="Times New Roman"/>
                <w:sz w:val="22"/>
                <w:szCs w:val="22"/>
              </w:rPr>
              <w:lastRenderedPageBreak/>
              <w:t>изделий.</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В настоящей части под торговой деятельностью понимается деятельность по реализации товаров, приобретенных с целью продажи.</w:t>
            </w:r>
          </w:p>
        </w:tc>
        <w:tc>
          <w:tcPr>
            <w:tcW w:w="7371" w:type="dxa"/>
          </w:tcPr>
          <w:p w:rsidR="00FE3868" w:rsidRPr="00FE3868" w:rsidRDefault="00FE3868" w:rsidP="00F9378D">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235. Особенности налогообложения прибыли от крупных инвестиций</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1. Прибыль отечественной организации (далее в настоящей статье - налогоплательщик) от осуществления деятельности по производству и реализации товаров собственного производства, включая производство и реализацию товаров, полученных в результате переработки товаров на территории Кыргызской Республики, с использованием исключительно нового оборудования, исчисленная в соответствии с настоящим разделом, облагается по ставке в размере 0 процентов, если налогоплательщик:</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1) получил за налоговый период выручку от реализации произведенной продукции в сумме не менее 1700000расчетных показателей;и</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2) ежемесячно в течение налогового периода уплачивает подоходный налог в сумме не менее 1500 расчетных показателей; и</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3) имеет оплаченный уставный капитал не менее 100000 расчетных показателей.</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2. В настоящей статье под новым оборудованием понимаются основные средства, ввезенные на территорию Кыргызской Республики после и не использовавшиеся на ее территории до 1 мая 2015 года, а также используемое недвижимое имущество, которые являютсясобственностью отечественной организации или используются ею в соответствии с договором финансовой аренды (лизинга).</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К новому оборудованию не относятся основные средства, ввезенные налогоплательщиком после 1 мая 2015 года и используемые для </w:t>
            </w:r>
            <w:r w:rsidRPr="00FE3868">
              <w:rPr>
                <w:rFonts w:ascii="Times New Roman" w:hAnsi="Times New Roman" w:cs="Times New Roman"/>
                <w:sz w:val="22"/>
                <w:szCs w:val="22"/>
              </w:rPr>
              <w:lastRenderedPageBreak/>
              <w:t>расширения или модернизации основных средств или производственного комплекса, приобретенных или произведенных налогоплательщиком до 1 мая 2015 года.</w:t>
            </w:r>
          </w:p>
          <w:p w:rsidR="00FE3868" w:rsidRPr="00FE3868" w:rsidRDefault="00FE3868" w:rsidP="00F9378D">
            <w:pPr>
              <w:spacing w:after="60"/>
              <w:ind w:firstLine="567"/>
              <w:jc w:val="both"/>
              <w:rPr>
                <w:rFonts w:ascii="Times New Roman" w:eastAsia="Times New Roman" w:hAnsi="Times New Roman" w:cs="Times New Roman"/>
              </w:rPr>
            </w:pPr>
            <w:r w:rsidRPr="00FE3868">
              <w:rPr>
                <w:rFonts w:ascii="Times New Roman" w:hAnsi="Times New Roman" w:cs="Times New Roman"/>
              </w:rPr>
              <w:t xml:space="preserve">Факт ввоза нового оборудования на территорию Кыргызской Республики должен быть подтвержден документами, оформляемыми при ввозе товаров в соответствии с законодательством Кыргызской Республики в сфере таможенного дела и/или документами о прохождении </w:t>
            </w:r>
            <w:r w:rsidRPr="00FE3868">
              <w:rPr>
                <w:rFonts w:ascii="Times New Roman" w:eastAsia="Times New Roman" w:hAnsi="Times New Roman" w:cs="Times New Roman"/>
              </w:rPr>
              <w:t>государственной границы в порядке, установленном Правительством Кыргызской Республики.</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3. Налогообложение, предусмотренное настоящей статьей, применяется в отношении прибыли, полученной налогоплательщиком в течение налогового периода, в котором налогоплательщик соответствует критериям, установленным настоящей статьей.</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4. Налогоплательщик имеет право применить порядок налогообложения, установленный настоящей статьей в отношении прибыли, полученной по итогам каждого из пяти налоговых периодов, следующих подряд, начиная с налогового периода, следующего за налоговым периодом, в котором получена первая прибыль от эксплуатации нового оборудования.</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5. Порядок налогообложения прибыли, установленный настоящей статьей, не применяется в отношении прибыли, полученной от:</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1) добычи полезных ископаемых, за исключением прибыли от производства и реализации товаров, полученных в результате переработки полезных ископаемых, а также прибыли от переработки отходов горного, обогатительного, коксо-химического и металлургического производства;</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2) выполнения работ или оказания услуг, за исключением работ или услуг по переработке товаров, предусмотренных настоящей статьей;</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3) разработки программного обеспечения, включая:</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а) анализ, проектирование и программирование информационных систем, в том числе готовых для внедрения;</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б) анализ информационных потребностей и проблем пользователей;</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в) проектирование, разработку, поставку и документирование индивидуального и/или готового программного обеспечения, в том числе </w:t>
            </w:r>
            <w:r w:rsidRPr="00FE3868">
              <w:rPr>
                <w:rFonts w:ascii="Times New Roman" w:hAnsi="Times New Roman" w:cs="Times New Roman"/>
                <w:sz w:val="22"/>
                <w:szCs w:val="22"/>
              </w:rPr>
              <w:lastRenderedPageBreak/>
              <w:t>отвечающего заказам конкретных потребителей;</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г) корректировку программ по указанию пользователя;</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4) осуществления торговой деятельности;</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5) производства и реализации алкогольной продукции и табачных изделий.</w:t>
            </w:r>
          </w:p>
          <w:p w:rsidR="00FE3868" w:rsidRPr="00FE3868" w:rsidRDefault="00FE3868" w:rsidP="00F9378D">
            <w:pPr>
              <w:pStyle w:val="tkTekst"/>
              <w:rPr>
                <w:rFonts w:ascii="Times New Roman" w:hAnsi="Times New Roman" w:cs="Times New Roman"/>
                <w:sz w:val="22"/>
                <w:szCs w:val="22"/>
              </w:rPr>
            </w:pPr>
            <w:r w:rsidRPr="00FE3868">
              <w:rPr>
                <w:rFonts w:ascii="Times New Roman" w:hAnsi="Times New Roman" w:cs="Times New Roman"/>
                <w:sz w:val="22"/>
                <w:szCs w:val="22"/>
              </w:rPr>
              <w:t>В настоящей части под торговой деятельностью понимается деятельность по реализации товаров, приобретенных с целью последующей продажи.</w:t>
            </w:r>
          </w:p>
          <w:p w:rsidR="00FE3868" w:rsidRPr="00FE3868" w:rsidRDefault="00FE3868" w:rsidP="00F9378D">
            <w:pPr>
              <w:pStyle w:val="tkRedakcijaTekst"/>
              <w:rPr>
                <w:rFonts w:ascii="Times New Roman" w:hAnsi="Times New Roman" w:cs="Times New Roman"/>
                <w:sz w:val="22"/>
                <w:szCs w:val="22"/>
              </w:rPr>
            </w:pPr>
          </w:p>
        </w:tc>
      </w:tr>
      <w:tr w:rsidR="00FE3868" w:rsidRPr="00FE3868" w:rsidTr="00FE3868">
        <w:tc>
          <w:tcPr>
            <w:tcW w:w="709" w:type="dxa"/>
          </w:tcPr>
          <w:p w:rsidR="00FE3868" w:rsidRPr="00FE3868" w:rsidRDefault="00FE3868" w:rsidP="00F9378D">
            <w:pPr>
              <w:pStyle w:val="tkZagolovok5"/>
              <w:ind w:firstLine="0"/>
              <w:rPr>
                <w:rFonts w:ascii="Times New Roman" w:hAnsi="Times New Roman" w:cs="Times New Roman"/>
                <w:sz w:val="22"/>
                <w:szCs w:val="22"/>
              </w:rPr>
            </w:pPr>
          </w:p>
        </w:tc>
        <w:tc>
          <w:tcPr>
            <w:tcW w:w="7513" w:type="dxa"/>
          </w:tcPr>
          <w:p w:rsidR="00FE3868" w:rsidRPr="00FE3868" w:rsidRDefault="00FE3868" w:rsidP="00FD4E4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Глава 34 Особенности налогообложения доходов иностранных организаций из источника в Кыргызской Республике</w:t>
            </w:r>
          </w:p>
          <w:p w:rsidR="00FE3868" w:rsidRPr="00FE3868" w:rsidRDefault="00FE3868" w:rsidP="00DD63F1">
            <w:pPr>
              <w:pStyle w:val="tkZagolovok5"/>
              <w:rPr>
                <w:rFonts w:ascii="Times New Roman" w:hAnsi="Times New Roman" w:cs="Times New Roman"/>
                <w:sz w:val="22"/>
                <w:szCs w:val="22"/>
              </w:rPr>
            </w:pPr>
          </w:p>
        </w:tc>
        <w:tc>
          <w:tcPr>
            <w:tcW w:w="7371" w:type="dxa"/>
          </w:tcPr>
          <w:p w:rsidR="00FE3868" w:rsidRPr="00FE3868" w:rsidRDefault="00FE3868" w:rsidP="00FD4E4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Глава 34. Особенности налогообложения доходов отечественной организации, полученного за пределами Кыргызской Республики, и дохода иностранной организации, полученного в Кыргызской Республике или из источников в Кыргызской Республики</w:t>
            </w:r>
          </w:p>
          <w:p w:rsidR="00FE3868" w:rsidRPr="00FE3868" w:rsidRDefault="00FE3868" w:rsidP="00DD63F1">
            <w:pPr>
              <w:pStyle w:val="tkZagolovok5"/>
              <w:rPr>
                <w:rFonts w:ascii="Times New Roman" w:hAnsi="Times New Roman" w:cs="Times New Roman"/>
                <w:sz w:val="22"/>
                <w:szCs w:val="22"/>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r w:rsidRPr="00FE3868">
              <w:rPr>
                <w:rFonts w:ascii="Times New Roman" w:hAnsi="Times New Roman"/>
              </w:rPr>
              <w:t>л</w:t>
            </w:r>
          </w:p>
        </w:tc>
        <w:tc>
          <w:tcPr>
            <w:tcW w:w="7513" w:type="dxa"/>
            <w:shd w:val="clear" w:color="auto" w:fill="auto"/>
          </w:tcPr>
          <w:p w:rsidR="00FE3868" w:rsidRPr="00FE3868" w:rsidRDefault="00FE3868" w:rsidP="00DD63F1">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222. Исчисление и уплата налога с доходов из источника в Кыргызской Республике, полученных иностранной организацией, не связанной с постоянным учреждением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К доходам, полученным иностранной организацией из источников в Кыргызской Республике, не связанной с постоянным учреждением, относятся доходы, установленные </w:t>
            </w:r>
            <w:hyperlink r:id="rId121" w:anchor="st_223" w:history="1">
              <w:r w:rsidRPr="00FE3868">
                <w:rPr>
                  <w:rStyle w:val="a8"/>
                  <w:rFonts w:ascii="Times New Roman" w:hAnsi="Times New Roman" w:cs="Times New Roman"/>
                  <w:color w:val="auto"/>
                  <w:sz w:val="22"/>
                  <w:szCs w:val="22"/>
                  <w:u w:val="none"/>
                </w:rPr>
                <w:t>статьей 223</w:t>
              </w:r>
            </w:hyperlink>
            <w:r w:rsidRPr="00FE3868">
              <w:rPr>
                <w:rFonts w:ascii="Times New Roman" w:hAnsi="Times New Roman" w:cs="Times New Roman"/>
                <w:sz w:val="22"/>
                <w:szCs w:val="22"/>
              </w:rPr>
              <w:t xml:space="preserve"> настоящего Кодекса.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Налог с доходов, полученных иностранной организацией из источника дохода в Кыргызской Республике, не связанной с постоянным учреждением в Кыргызской Республике, исчисляется и удерживается организацией и индивидуальным предпринимателем, выплачивающими доход иностранной организации, при каждой выплате доходов по ставкам и в порядке, установленном </w:t>
            </w:r>
            <w:hyperlink r:id="rId122" w:anchor="st_223" w:history="1">
              <w:r w:rsidRPr="00FE3868">
                <w:rPr>
                  <w:rStyle w:val="a8"/>
                  <w:rFonts w:ascii="Times New Roman" w:hAnsi="Times New Roman" w:cs="Times New Roman"/>
                  <w:color w:val="auto"/>
                  <w:sz w:val="22"/>
                  <w:szCs w:val="22"/>
                  <w:u w:val="none"/>
                </w:rPr>
                <w:t>статьей 223</w:t>
              </w:r>
            </w:hyperlink>
            <w:r w:rsidRPr="00FE3868">
              <w:rPr>
                <w:rFonts w:ascii="Times New Roman" w:hAnsi="Times New Roman" w:cs="Times New Roman"/>
                <w:sz w:val="22"/>
                <w:szCs w:val="22"/>
              </w:rPr>
              <w:t>настоящего Кодекса, за исключением случая, когда налоговый агент уведомлен получателем дохода, что выплачиваемый доход относится к постоянному учреждению получателя дохода в Кыргызской Республике, и получатель дохода передал налоговому агенту копию регистрационной карты и справку налогового органа о его налоговой регистрации.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 xml:space="preserve">3. Перечисление в бюджет налоговыми агентами сумм удержанных налогов в соответствии с частью 2 настоящей статьи производится до дня, следующего за 20 числом месяца, следующего за месяцем, в котором возникает доход по условиям </w:t>
            </w:r>
            <w:hyperlink r:id="rId123" w:anchor="st_168" w:history="1">
              <w:r w:rsidRPr="00FE3868">
                <w:rPr>
                  <w:rStyle w:val="a8"/>
                  <w:rFonts w:ascii="Times New Roman" w:hAnsi="Times New Roman" w:cs="Times New Roman"/>
                  <w:color w:val="auto"/>
                  <w:sz w:val="22"/>
                  <w:szCs w:val="22"/>
                  <w:u w:val="none"/>
                </w:rPr>
                <w:t>статьи 168</w:t>
              </w:r>
            </w:hyperlink>
            <w:r w:rsidRPr="00FE3868">
              <w:rPr>
                <w:rFonts w:ascii="Times New Roman" w:hAnsi="Times New Roman" w:cs="Times New Roman"/>
                <w:sz w:val="22"/>
                <w:szCs w:val="22"/>
              </w:rPr>
              <w:t xml:space="preserve"> настоящего Кодекса.</w:t>
            </w:r>
          </w:p>
          <w:p w:rsidR="00FE3868" w:rsidRPr="00FE3868" w:rsidRDefault="00FE3868" w:rsidP="00BE35B5">
            <w:pPr>
              <w:pStyle w:val="tkTekst"/>
              <w:rPr>
                <w:rFonts w:ascii="Times New Roman" w:hAnsi="Times New Roman" w:cs="Times New Roman"/>
                <w:sz w:val="22"/>
                <w:szCs w:val="22"/>
              </w:rPr>
            </w:pPr>
            <w:r w:rsidRPr="00FE3868">
              <w:rPr>
                <w:rFonts w:ascii="Times New Roman" w:hAnsi="Times New Roman" w:cs="Times New Roman"/>
                <w:sz w:val="22"/>
                <w:szCs w:val="22"/>
              </w:rPr>
              <w:t>4. Если налоговый агент не удержал или не полностью удержал налог с доходов, выплаченных иностранной организации, то это не исполненное налоговое обязательство исполняется налоговым агентом.</w:t>
            </w:r>
          </w:p>
        </w:tc>
        <w:tc>
          <w:tcPr>
            <w:tcW w:w="7371" w:type="dxa"/>
            <w:shd w:val="clear" w:color="auto" w:fill="auto"/>
          </w:tcPr>
          <w:p w:rsidR="00FE3868" w:rsidRPr="00FE3868" w:rsidRDefault="00FE3868" w:rsidP="00216778">
            <w:pPr>
              <w:pStyle w:val="tkZagolovok5"/>
              <w:jc w:val="center"/>
              <w:rPr>
                <w:rFonts w:ascii="Times New Roman" w:hAnsi="Times New Roman" w:cs="Times New Roman"/>
                <w:sz w:val="24"/>
                <w:szCs w:val="24"/>
              </w:rPr>
            </w:pPr>
            <w:r w:rsidRPr="00FE3868">
              <w:rPr>
                <w:rFonts w:ascii="Times New Roman" w:hAnsi="Times New Roman" w:cs="Times New Roman"/>
                <w:sz w:val="24"/>
                <w:szCs w:val="24"/>
              </w:rPr>
              <w:lastRenderedPageBreak/>
              <w:t>Статья 236. Особенности налогообложения доходов отечественной организации, полученных за пределами Кыргызской Республики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Сумма налога, уплаченная отечественной организацией в иностранном государстве, зачитывается при расчете налогового обязательства при наличии Соглашения об устранении двойного налогообложения, заключенного между Кыргызской Республикой и иностранным государством, вступившего в силу в установленном законом порядке, если сумма такого дохода подлежит обложению в иностранном государстве в соответствии с нормами Соглашения.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Размер зачитываемых сумм, предусмотренных частью 1 настоящей статьи, не должен превышать сумму налога, которая была бы уплачена в Кыргызской Республике по действующим на ее территории ставкам.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Порядок зачета сумм налога на прибыль, уплаченного в иностранном государстве, устанавливается Правительством Кыргызской Республики.</w:t>
            </w:r>
          </w:p>
          <w:p w:rsidR="00FE3868" w:rsidRPr="00FE3868" w:rsidRDefault="00FE3868" w:rsidP="00DD63F1">
            <w:pPr>
              <w:pStyle w:val="tkZagolovok5"/>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pStyle w:val="tkZagolovok5"/>
              <w:rPr>
                <w:rFonts w:ascii="Times New Roman" w:hAnsi="Times New Roman" w:cs="Times New Roman"/>
                <w:sz w:val="22"/>
                <w:szCs w:val="22"/>
              </w:rPr>
            </w:pPr>
            <w:bookmarkStart w:id="39" w:name="st_218"/>
            <w:bookmarkStart w:id="40" w:name="st_219"/>
            <w:bookmarkEnd w:id="39"/>
            <w:bookmarkEnd w:id="40"/>
            <w:r w:rsidRPr="00FE3868">
              <w:rPr>
                <w:rFonts w:ascii="Times New Roman" w:hAnsi="Times New Roman" w:cs="Times New Roman"/>
                <w:sz w:val="22"/>
                <w:szCs w:val="22"/>
              </w:rPr>
              <w:t>Не предусмотрена</w:t>
            </w:r>
          </w:p>
          <w:p w:rsidR="00FE3868" w:rsidRPr="00FE3868" w:rsidRDefault="00FE3868" w:rsidP="00DD63F1">
            <w:pPr>
              <w:pStyle w:val="tkTekst"/>
              <w:rPr>
                <w:rFonts w:ascii="Times New Roman" w:hAnsi="Times New Roman" w:cs="Times New Roman"/>
                <w:sz w:val="22"/>
                <w:szCs w:val="22"/>
              </w:rPr>
            </w:pPr>
          </w:p>
        </w:tc>
        <w:tc>
          <w:tcPr>
            <w:tcW w:w="7371" w:type="dxa"/>
          </w:tcPr>
          <w:p w:rsidR="00FE3868" w:rsidRPr="00FE3868" w:rsidRDefault="00FE3868" w:rsidP="00FD4E4C">
            <w:pPr>
              <w:pStyle w:val="tkTekst"/>
              <w:ind w:firstLine="0"/>
              <w:jc w:val="center"/>
              <w:rPr>
                <w:rFonts w:ascii="Times New Roman" w:hAnsi="Times New Roman" w:cs="Times New Roman"/>
                <w:b/>
                <w:sz w:val="22"/>
                <w:szCs w:val="22"/>
              </w:rPr>
            </w:pPr>
            <w:r w:rsidRPr="00FE3868">
              <w:rPr>
                <w:rFonts w:ascii="Times New Roman" w:hAnsi="Times New Roman" w:cs="Times New Roman"/>
                <w:b/>
                <w:sz w:val="22"/>
                <w:szCs w:val="22"/>
              </w:rPr>
              <w:t>Статья 237. Особенности налогообложения иностранной организации, осуществляющей деятельность через постоянное учреждение в Кыргызской Республике</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Постоянное учреждение иностранной организации указывает в своей налоговой отчетности все доходы, полученные иностранной организацией из источников в Кыргызской Республики, в том числе полученные на банковские счета иностранной организации за пределами Кыргызской Республики.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Если иное не установлено настоящей статьей финансирование иностранной организацией деятельности постоянного учреждения не является объектом налогообложения налогом на прибыль.</w:t>
            </w:r>
          </w:p>
          <w:p w:rsidR="00FE3868" w:rsidRPr="00FE3868" w:rsidRDefault="00FE3868" w:rsidP="00EC3CFD">
            <w:pPr>
              <w:pStyle w:val="tkTekst"/>
              <w:rPr>
                <w:rFonts w:ascii="Times New Roman" w:hAnsi="Times New Roman" w:cs="Times New Roman"/>
                <w:b/>
                <w:sz w:val="22"/>
                <w:szCs w:val="22"/>
              </w:rPr>
            </w:pPr>
            <w:r w:rsidRPr="00FE3868">
              <w:rPr>
                <w:rFonts w:ascii="Times New Roman" w:hAnsi="Times New Roman" w:cs="Times New Roman"/>
                <w:sz w:val="22"/>
                <w:szCs w:val="22"/>
              </w:rPr>
              <w:t>3. Если иностранная организация осуществляет на территории Кыргызской Республики деятельность, не предусматривающую получения дохода, налоговая база по налогу на прибыль определяется в размере 20 процентов от суммы расходов постоянного учреждения иностранной организации, связанных с такой деятельностью.</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222. Исчисление и уплата налога с доходов из источника в Кыргызской Республике, полученных иностранной организацией, не связанной с постоянным учреждением</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К доходам, полученным иностранной организацией из источников в Кыргызской Республике, не связанной с постоянным учреждением, относятся доходы, установленные </w:t>
            </w:r>
            <w:hyperlink r:id="rId124" w:anchor="st_223" w:history="1">
              <w:r w:rsidRPr="00FE3868">
                <w:rPr>
                  <w:rStyle w:val="a8"/>
                  <w:rFonts w:ascii="Times New Roman" w:hAnsi="Times New Roman" w:cs="Times New Roman"/>
                  <w:color w:val="auto"/>
                  <w:sz w:val="22"/>
                  <w:szCs w:val="22"/>
                  <w:u w:val="none"/>
                </w:rPr>
                <w:t>статьей 223</w:t>
              </w:r>
            </w:hyperlink>
            <w:r w:rsidRPr="00FE3868">
              <w:rPr>
                <w:rFonts w:ascii="Times New Roman" w:hAnsi="Times New Roman" w:cs="Times New Roman"/>
                <w:sz w:val="22"/>
                <w:szCs w:val="22"/>
              </w:rPr>
              <w:t xml:space="preserve"> настоящего Кодекса.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Налог с доходов, полученных иностранной организацией из источника дохода в Кыргызской Республике, не связанной с постоянным учреждением в Кыргызской Республике, исчисляется и удерживается организацией и индивидуальным предпринимателем, выплачивающими </w:t>
            </w:r>
            <w:r w:rsidRPr="00FE3868">
              <w:rPr>
                <w:rFonts w:ascii="Times New Roman" w:hAnsi="Times New Roman" w:cs="Times New Roman"/>
                <w:sz w:val="22"/>
                <w:szCs w:val="22"/>
              </w:rPr>
              <w:lastRenderedPageBreak/>
              <w:t xml:space="preserve">доход иностранной организации, при каждой выплате доходов по ставкам и в порядке, установленном </w:t>
            </w:r>
            <w:hyperlink r:id="rId125" w:anchor="st_223" w:history="1">
              <w:r w:rsidRPr="00FE3868">
                <w:rPr>
                  <w:rStyle w:val="a8"/>
                  <w:rFonts w:ascii="Times New Roman" w:hAnsi="Times New Roman" w:cs="Times New Roman"/>
                  <w:color w:val="auto"/>
                  <w:sz w:val="22"/>
                  <w:szCs w:val="22"/>
                  <w:u w:val="none"/>
                </w:rPr>
                <w:t>статьей 223</w:t>
              </w:r>
            </w:hyperlink>
            <w:r w:rsidRPr="00FE3868">
              <w:rPr>
                <w:rFonts w:ascii="Times New Roman" w:hAnsi="Times New Roman" w:cs="Times New Roman"/>
                <w:sz w:val="22"/>
                <w:szCs w:val="22"/>
              </w:rPr>
              <w:t xml:space="preserve"> настоящего Кодекса, за исключением случая, когда налоговый агент уведомлен получателем дохода, что выплачиваемый доход относится к постоянному учреждению получателя дохода в Кыргызской Республике, и получатель дохода передал налоговому агенту копию регистрационной карты и справку налогового органа о его налоговой регистрации.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Перечисление в бюджет налоговыми агентами сумм удержанных налогов в соответствии с частью 2 настоящей статьи производится до дня, следующего за 20 числом месяца, следующего за месяцем, в котором возникает доход по условиям </w:t>
            </w:r>
            <w:hyperlink r:id="rId126" w:anchor="st_168" w:history="1">
              <w:r w:rsidRPr="00FE3868">
                <w:rPr>
                  <w:rStyle w:val="a8"/>
                  <w:rFonts w:ascii="Times New Roman" w:hAnsi="Times New Roman" w:cs="Times New Roman"/>
                  <w:color w:val="auto"/>
                  <w:sz w:val="22"/>
                  <w:szCs w:val="22"/>
                  <w:u w:val="none"/>
                </w:rPr>
                <w:t>статьи 168</w:t>
              </w:r>
            </w:hyperlink>
            <w:r w:rsidRPr="00FE3868">
              <w:rPr>
                <w:rFonts w:ascii="Times New Roman" w:hAnsi="Times New Roman" w:cs="Times New Roman"/>
                <w:sz w:val="22"/>
                <w:szCs w:val="22"/>
              </w:rPr>
              <w:t xml:space="preserve"> настоящего Кодекса.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4. Если налоговый агент не удержал или не полностью удержал налог с доходов, выплаченных иностранной организации, то это не исполненное налоговое обязательство исполняется налоговым агентом.</w:t>
            </w:r>
          </w:p>
          <w:p w:rsidR="00FE3868" w:rsidRPr="00FE3868" w:rsidRDefault="00FE3868" w:rsidP="00BE35B5">
            <w:pPr>
              <w:pStyle w:val="tkRedakcijaTekst"/>
              <w:rPr>
                <w:rFonts w:ascii="Times New Roman" w:hAnsi="Times New Roman" w:cs="Times New Roman"/>
                <w:sz w:val="22"/>
                <w:szCs w:val="22"/>
              </w:rPr>
            </w:pPr>
            <w:bookmarkStart w:id="41" w:name="st_223"/>
            <w:bookmarkEnd w:id="41"/>
          </w:p>
        </w:tc>
        <w:tc>
          <w:tcPr>
            <w:tcW w:w="7371" w:type="dxa"/>
          </w:tcPr>
          <w:p w:rsidR="00FE3868" w:rsidRPr="00FE3868" w:rsidRDefault="00FE3868" w:rsidP="00DD63F1">
            <w:pPr>
              <w:pStyle w:val="tkTekst"/>
              <w:rPr>
                <w:rFonts w:ascii="Times New Roman" w:hAnsi="Times New Roman" w:cs="Times New Roman"/>
                <w:b/>
                <w:sz w:val="22"/>
                <w:szCs w:val="22"/>
              </w:rPr>
            </w:pPr>
            <w:r w:rsidRPr="00FE3868">
              <w:rPr>
                <w:rFonts w:ascii="Times New Roman" w:hAnsi="Times New Roman" w:cs="Times New Roman"/>
                <w:b/>
                <w:sz w:val="22"/>
                <w:szCs w:val="22"/>
              </w:rPr>
              <w:lastRenderedPageBreak/>
              <w:t xml:space="preserve">Статья 238. Особенности налогообложения доходаиз источника в Кыргызской Республике иностранной организации, не связанной с постоянным учреждением в Кыргызской Республике </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Доходы, полученные из источников в Кыргызской Республикеиностранной организацией, не связанной с постоянным учреждением в Кыргызской Республики, подлежат налогообложению в соответствии с Соглашениями об избежании двойного налогообложения между Кыргызской Республикой и государством, резидентом которого является  иностранная организация.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Если между Кыргызской Республикой и государством, резидентом которого является иностранная организация, получающая доход из </w:t>
            </w:r>
            <w:r w:rsidRPr="00FE3868">
              <w:rPr>
                <w:rFonts w:ascii="Times New Roman" w:hAnsi="Times New Roman" w:cs="Times New Roman"/>
                <w:sz w:val="22"/>
                <w:szCs w:val="22"/>
              </w:rPr>
              <w:lastRenderedPageBreak/>
              <w:t>источников в Кыргызской Республики, отсутствует Соглашение об избежании двойного налогообложения, указанный доход облагается при его выплате иностранной организации в соответствии с частями 3 – 6 настоящей статьи по ставкам, установленным в статье 239 настоящего Кодекса.</w:t>
            </w:r>
          </w:p>
          <w:p w:rsidR="00FE3868" w:rsidRPr="00FE3868" w:rsidRDefault="00FE3868" w:rsidP="00CC45F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3. Если иное не установлено настоящей статьей налогообложению у источника дохода без осуществления вычетов по ставкам, предусмотренным статьей 239 настоящего Кодекса, подлежат следующие доходы  иностранной организации, не связанной с постоянным учреждением в Кыргызской Республике:</w:t>
            </w:r>
          </w:p>
          <w:p w:rsidR="00FE3868" w:rsidRPr="00FE3868" w:rsidRDefault="00FE3868" w:rsidP="00CC45F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1) дивиденды;</w:t>
            </w:r>
          </w:p>
          <w:p w:rsidR="00FE3868" w:rsidRPr="00FE3868" w:rsidRDefault="00FE3868" w:rsidP="00CC45F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2) процентные доходы, кроме процентных доходов, полученных от ценных бумаг, находящихся в листинге фондовой биржи Кыргызской Республики по наивысшей и следующей за наивысшей категории листинга;</w:t>
            </w:r>
          </w:p>
          <w:p w:rsidR="00FE3868" w:rsidRPr="00FE3868" w:rsidRDefault="00FE3868" w:rsidP="00CC45F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3) доходы, выплачиваемые по договорам, заключенным в соответствии с исламским финансированием,</w:t>
            </w:r>
          </w:p>
          <w:p w:rsidR="00FE3868" w:rsidRPr="00FE3868" w:rsidRDefault="00FE3868" w:rsidP="00CC45F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4) страховые платежи;</w:t>
            </w:r>
          </w:p>
          <w:p w:rsidR="00FE3868" w:rsidRPr="00FE3868" w:rsidRDefault="00FE3868" w:rsidP="00CC45F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5) авторские гонорары;</w:t>
            </w:r>
          </w:p>
          <w:p w:rsidR="00FE3868" w:rsidRPr="00FE3868" w:rsidRDefault="00FE3868" w:rsidP="00CC45F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6) роялти;</w:t>
            </w:r>
          </w:p>
          <w:p w:rsidR="00FE3868" w:rsidRPr="00FE3868" w:rsidRDefault="00FE3868" w:rsidP="00CC45F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7) доходы от работ и услуг, местом поставки которых признается территория Кыргызской Республикив в соответствии с требованиями  статьи  255 настоящего Кодекса.</w:t>
            </w:r>
          </w:p>
          <w:p w:rsidR="00FE3868" w:rsidRPr="00FE3868" w:rsidRDefault="00FE3868" w:rsidP="00CC45FC">
            <w:pPr>
              <w:pStyle w:val="tkTekst"/>
              <w:spacing w:after="0"/>
              <w:rPr>
                <w:rFonts w:ascii="Times New Roman" w:hAnsi="Times New Roman" w:cs="Times New Roman"/>
                <w:sz w:val="22"/>
              </w:rPr>
            </w:pPr>
            <w:r w:rsidRPr="00FE3868">
              <w:rPr>
                <w:rFonts w:ascii="Times New Roman" w:hAnsi="Times New Roman" w:cs="Times New Roman"/>
                <w:sz w:val="22"/>
              </w:rPr>
              <w:t>4. Не подлежат налогообложению у источника дохода, доходы иностранной организации, возникающие по сделкам между участниками платежных систем, в том числе:</w:t>
            </w:r>
          </w:p>
          <w:p w:rsidR="00FE3868" w:rsidRPr="00FE3868" w:rsidRDefault="00FE3868" w:rsidP="00CC45FC">
            <w:pPr>
              <w:pStyle w:val="tkTekst"/>
              <w:spacing w:after="0"/>
              <w:rPr>
                <w:rFonts w:ascii="Times New Roman" w:hAnsi="Times New Roman" w:cs="Times New Roman"/>
                <w:sz w:val="22"/>
              </w:rPr>
            </w:pPr>
            <w:r w:rsidRPr="00FE3868">
              <w:rPr>
                <w:rFonts w:ascii="Times New Roman" w:hAnsi="Times New Roman" w:cs="Times New Roman"/>
                <w:sz w:val="22"/>
              </w:rPr>
              <w:t>1)систем банковских корреспондентских отношений;</w:t>
            </w:r>
          </w:p>
          <w:p w:rsidR="00FE3868" w:rsidRPr="00FE3868" w:rsidRDefault="00FE3868" w:rsidP="00CC45FC">
            <w:pPr>
              <w:pStyle w:val="tkTekst"/>
              <w:spacing w:after="0"/>
              <w:rPr>
                <w:rFonts w:ascii="Times New Roman" w:hAnsi="Times New Roman" w:cs="Times New Roman"/>
                <w:sz w:val="22"/>
              </w:rPr>
            </w:pPr>
            <w:r w:rsidRPr="00FE3868">
              <w:rPr>
                <w:rFonts w:ascii="Times New Roman" w:hAnsi="Times New Roman" w:cs="Times New Roman"/>
                <w:sz w:val="22"/>
              </w:rPr>
              <w:t>2) систем платежей по расчетам банковскими платежными картами;</w:t>
            </w:r>
          </w:p>
          <w:p w:rsidR="00FE3868" w:rsidRPr="00FE3868" w:rsidRDefault="00FE3868" w:rsidP="00CC45FC">
            <w:pPr>
              <w:pStyle w:val="tkTekst"/>
              <w:spacing w:after="0"/>
              <w:rPr>
                <w:rFonts w:ascii="Times New Roman" w:hAnsi="Times New Roman" w:cs="Times New Roman"/>
                <w:sz w:val="22"/>
              </w:rPr>
            </w:pPr>
            <w:r w:rsidRPr="00FE3868">
              <w:rPr>
                <w:rFonts w:ascii="Times New Roman" w:hAnsi="Times New Roman" w:cs="Times New Roman"/>
                <w:sz w:val="22"/>
              </w:rPr>
              <w:t>3) систем денежных переводов;</w:t>
            </w:r>
          </w:p>
          <w:p w:rsidR="00FE3868" w:rsidRPr="00FE3868" w:rsidRDefault="00FE3868" w:rsidP="00CC45FC">
            <w:pPr>
              <w:pStyle w:val="tkTekst"/>
              <w:spacing w:after="0"/>
              <w:rPr>
                <w:rFonts w:ascii="Times New Roman" w:hAnsi="Times New Roman" w:cs="Times New Roman"/>
                <w:sz w:val="22"/>
              </w:rPr>
            </w:pPr>
            <w:r w:rsidRPr="00FE3868">
              <w:rPr>
                <w:rFonts w:ascii="Times New Roman" w:hAnsi="Times New Roman" w:cs="Times New Roman"/>
                <w:sz w:val="22"/>
              </w:rPr>
              <w:t>4) систем расчетов  электронными деньгами.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5. Выплатой дохода, указанного в настоящей статье, признаются: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sz w:val="24"/>
              </w:rPr>
              <w:t xml:space="preserve">1) </w:t>
            </w:r>
            <w:r w:rsidRPr="00FE3868">
              <w:rPr>
                <w:rFonts w:ascii="Times New Roman" w:hAnsi="Times New Roman" w:cs="Times New Roman"/>
                <w:sz w:val="24"/>
                <w:szCs w:val="24"/>
              </w:rPr>
              <w:t>выплата</w:t>
            </w:r>
            <w:r w:rsidRPr="00FE3868">
              <w:rPr>
                <w:rFonts w:ascii="Times New Roman" w:hAnsi="Times New Roman"/>
                <w:sz w:val="24"/>
              </w:rPr>
              <w:t xml:space="preserve"> денег в наличной и/или безналичной формах, </w:t>
            </w:r>
            <w:r w:rsidRPr="00FE3868">
              <w:rPr>
                <w:rFonts w:ascii="Times New Roman" w:hAnsi="Times New Roman" w:cs="Times New Roman"/>
                <w:sz w:val="24"/>
                <w:szCs w:val="24"/>
              </w:rPr>
              <w:t xml:space="preserve">передача </w:t>
            </w:r>
            <w:r w:rsidRPr="00FE3868">
              <w:rPr>
                <w:rFonts w:ascii="Times New Roman" w:hAnsi="Times New Roman"/>
                <w:sz w:val="24"/>
              </w:rPr>
              <w:t xml:space="preserve">ценных бумаг, доли участия, товаров. В целях настоящей </w:t>
            </w:r>
            <w:r w:rsidRPr="00FE3868">
              <w:rPr>
                <w:rFonts w:ascii="Times New Roman" w:hAnsi="Times New Roman" w:cs="Times New Roman"/>
                <w:sz w:val="24"/>
                <w:szCs w:val="24"/>
              </w:rPr>
              <w:t>главы</w:t>
            </w:r>
            <w:r w:rsidRPr="00FE3868">
              <w:rPr>
                <w:rFonts w:ascii="Times New Roman" w:hAnsi="Times New Roman"/>
                <w:sz w:val="24"/>
              </w:rPr>
              <w:t xml:space="preserve"> выплатой дохода не является увеличение количества и стоимости ценных бумаг или увеличение стоимости доли участника организации при увеличении уставного капитала организации за счет </w:t>
            </w:r>
            <w:r w:rsidRPr="00FE3868">
              <w:rPr>
                <w:rFonts w:ascii="Times New Roman" w:hAnsi="Times New Roman"/>
                <w:sz w:val="24"/>
              </w:rPr>
              <w:lastRenderedPageBreak/>
              <w:t>нераспределенной прибыли.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выполнение работ, оказание услуг;</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списание или зачет долга, производимые в счет погашения задолженности перед иностранной организацией по выплате дохода из источника в Кыргызской Республике.</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6. Налогообложение у источника дохода осуществляется независимо от того, произведенавыплата натерриторииили за пределами Кыргызской Республики.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7. Исчисление, удержание и перечисление в бюджет суммы налога от дохода иностранной организации, не связанной с постоянным учреждением в Кыргызской Республике, полученного из источника в Кыргызской Республике, осуществляется налоговым агентом, выплачивающим доход по ставкам, установленным</w:t>
            </w:r>
            <w:hyperlink r:id="rId127" w:anchor="st_223" w:history="1">
              <w:r w:rsidRPr="00FE3868">
                <w:rPr>
                  <w:rFonts w:ascii="Times New Roman" w:hAnsi="Times New Roman" w:cs="Times New Roman"/>
                  <w:sz w:val="22"/>
                  <w:szCs w:val="22"/>
                </w:rPr>
                <w:t>статьей 239</w:t>
              </w:r>
            </w:hyperlink>
            <w:r w:rsidRPr="00FE3868">
              <w:rPr>
                <w:rFonts w:ascii="Times New Roman" w:hAnsi="Times New Roman" w:cs="Times New Roman"/>
                <w:sz w:val="22"/>
                <w:szCs w:val="22"/>
              </w:rPr>
              <w:t xml:space="preserve"> настоящего Кодекса, за исключением случая, когда налоговый агент уведомлен получателем дохода, что выплачиваемый доход относится к постоянному учреждению получателя дохода в Кыргызской Республике, и получатель дохода представил налоговому агенту копию регистрационной карты и справку налогового органа о его налоговой регистрации в Кыргызской Республики.</w:t>
            </w:r>
          </w:p>
          <w:p w:rsidR="00FE3868" w:rsidRPr="00FE3868" w:rsidRDefault="00FE3868" w:rsidP="00A434CA">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8. Перечисление в бюджет налоговыми агентами сумм налогов, удержанных в соответствии с настоящей статьей производится не позднее 20 числа месяца, следующего за месяцем, в котором выплачен доход в соответствии с условиями статьи 182 настоящего Кодекса.</w:t>
            </w:r>
          </w:p>
          <w:p w:rsidR="00FE3868" w:rsidRPr="00FE3868" w:rsidRDefault="00FE3868" w:rsidP="00A434CA">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9. Если налоговый агент не удержал или не полностью удержал налог с дохода, выплаченного иностранной организации, то на налогового агентавозлагается обязанность по исполнению данного налогового обязательства и ответственность за его несполнение в соответствии с настоящим Кодексом.</w:t>
            </w:r>
          </w:p>
          <w:p w:rsidR="00FE3868" w:rsidRPr="00FE3868" w:rsidRDefault="00FE3868" w:rsidP="00DD63F1">
            <w:pPr>
              <w:pStyle w:val="tkTekst"/>
              <w:rPr>
                <w:rFonts w:ascii="Times New Roman" w:hAnsi="Times New Roman" w:cs="Times New Roman"/>
                <w:b/>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393BCE">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223. Порядок удержания и ставка налога на доходы иностранной организации, полученные из источника в Кыргызской Республике, не связанной с постоянным учреждением в Кыргызской Республике</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1. Если иное не предусмотрено настоящей статьей, доходы, полученные иностранной организацией, не связанной с постоянным учреждением в Кыргызской Республике, от источников в Кыргызской Республике, подлежат налогообложению налоговыми агентами у источника выплаты доходов без осуществления вычетов по следующим ставкам:</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1) дивиденды и процентные доходы - 10 процентов, кроме процентных доходов, полученных от ценных бумаг, находящихся в листинге фондовой биржи Кыргызской Республики по наивысшей и следующей за наивысшей категориями листинга;</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2) страховые платежи, полученные:</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а) по договорам страхования или перестрахования рисков, за исключением по договорам обязательного страхования - 5 процентов;</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б) по договорам обязательного страхования или перестрахования по обязательному страхованию рисков - 10 процентов;</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3) авторские гонорары, роялти - 10 процентов;</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4) работы, услуги - 10 процентов;</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5) телекоммуникационные или транспортные услуги в международной связи и перевозках между Кыргызской Республикой и другими государствами - 5 процентов.</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Под перевозками между Кыргызской Республикой и другими государствами понимаются любые перевозки морским, речным или воздушным судном, автотранспортным средством или железнодорожным транспортом, за исключением случаев, когда перевозка осуществляется исключительно между пунктами, находящимися за пределами или на территории Кыргызской Республики.</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2. Доходы по работам и услугам, выполненным и предоставленным иностранной организацией на территории Кыргызской Республики, не связанной с постоянным учреждением в Кыргызской Республике, подлежат налогообложению налоговыми агентами у источника выплаты без осуществления вычетов по ставкам, предусмотренным частью 1 настоящей статьи.</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Под выплатой дохода понимается передача денег в наличной и/или безналичной формах, ценных бумаг, доли участия, товаров, имущества, выполнение работ, оказание услуг, списание или зачет требования долга </w:t>
            </w:r>
            <w:r w:rsidRPr="00FE3868">
              <w:rPr>
                <w:rFonts w:ascii="Times New Roman" w:hAnsi="Times New Roman" w:cs="Times New Roman"/>
                <w:sz w:val="22"/>
                <w:szCs w:val="22"/>
              </w:rPr>
              <w:lastRenderedPageBreak/>
              <w:t>нерезидента - получателя дохода, производимые в счет погашения задолженности перед нерезидентом по выплате дохода из источника в Кыргызской Республике.</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4. Налоги у источника выплаты применяются независимо от того, произведен платеж внутри или за пределами Кыргызской Республики.</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5. Доходы, полученные иностранной организацией, не связанной с постоянным учреждением в Кыргызской Республике, от лизинговой компании, подлежат налогообложению лизинговой компанией у источника выплаты доходов без осуществления вычетов по следующим ставкам:</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1) дивиденды и проценты, доход от работ и/или услуг - 1 процент;</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2) авторские гонорары, роялти - 0 процентов.</w:t>
            </w:r>
          </w:p>
          <w:p w:rsidR="00FE3868" w:rsidRPr="00FE3868" w:rsidRDefault="00FE3868" w:rsidP="00BE35B5">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6. Дивиденды иностранной организации, не связанной с постоянным учреждением в Кыргызской Республике, полученные в виде части прибыли, облагаемой налогом на прибыль по ставке 0 процентов согласно </w:t>
            </w:r>
            <w:hyperlink r:id="rId128" w:anchor="st_221_2" w:history="1">
              <w:r w:rsidRPr="00FE3868">
                <w:rPr>
                  <w:rStyle w:val="a8"/>
                  <w:rFonts w:ascii="Times New Roman" w:hAnsi="Times New Roman" w:cs="Times New Roman"/>
                  <w:color w:val="auto"/>
                  <w:sz w:val="22"/>
                  <w:szCs w:val="22"/>
                  <w:u w:val="none"/>
                </w:rPr>
                <w:t>статье 221-2</w:t>
              </w:r>
            </w:hyperlink>
            <w:r w:rsidRPr="00FE3868">
              <w:rPr>
                <w:rFonts w:ascii="Times New Roman" w:hAnsi="Times New Roman" w:cs="Times New Roman"/>
                <w:sz w:val="22"/>
                <w:szCs w:val="22"/>
              </w:rPr>
              <w:t xml:space="preserve"> настоящего Кодекса, подлежат налогообложению у источника выплаты по ставке 0 процентов.</w:t>
            </w:r>
          </w:p>
        </w:tc>
        <w:tc>
          <w:tcPr>
            <w:tcW w:w="7371" w:type="dxa"/>
          </w:tcPr>
          <w:p w:rsidR="00FE3868" w:rsidRPr="00FE3868" w:rsidRDefault="00FE3868" w:rsidP="00393BCE">
            <w:pPr>
              <w:pStyle w:val="tkTekst"/>
              <w:jc w:val="center"/>
              <w:rPr>
                <w:rFonts w:ascii="Times New Roman" w:hAnsi="Times New Roman" w:cs="Times New Roman"/>
                <w:b/>
                <w:sz w:val="22"/>
                <w:szCs w:val="22"/>
              </w:rPr>
            </w:pPr>
            <w:r w:rsidRPr="00FE3868">
              <w:rPr>
                <w:rFonts w:ascii="Times New Roman" w:hAnsi="Times New Roman" w:cs="Times New Roman"/>
                <w:b/>
                <w:sz w:val="22"/>
                <w:szCs w:val="22"/>
              </w:rPr>
              <w:lastRenderedPageBreak/>
              <w:t>Статья 239. Ставки налога на доход из источника в Кыргызской Республике иностранной организации, не связанной с постоянным учреждением в Кыргызской Республике</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Если иное не установлено настоящей статьей, доход из источников в Кыргызской Республики  иностранной организации, не связанной с </w:t>
            </w:r>
            <w:r w:rsidRPr="00FE3868">
              <w:rPr>
                <w:rFonts w:ascii="Times New Roman" w:hAnsi="Times New Roman" w:cs="Times New Roman"/>
                <w:sz w:val="22"/>
                <w:szCs w:val="22"/>
              </w:rPr>
              <w:lastRenderedPageBreak/>
              <w:t>постоянным учреждением в Кыргызской Республике, указанный в статье 238 настоящего Кодекса подлежит налогообложению у налогового агента по следующим ставкам:</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1) дивиденды, процентные доходы, кроме процентных доходов, полученных от ценных бумаг, находящихся в листинге фондовой биржи Кыргызской Республики по наивысшей и следующей за наивысшей категории листинга,доходы, выплачиваемые по договорам, заключенным в соответствии с исламским финансированием - 10 процентов;</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2) страховые премии, выплаченные:</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а) по договорам страхования или перестрахования рисков, за исключением выплат по договорам обязательного страхования - 5 процентов;</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б) по договорам обязательного страхования или перестрахования по обязательному страхованию рисков - 10 процентов;</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3) авторские гонорары, роялти - 10 процентов;</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4) работы, услуги - 10 процентов;</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5) телекоммуникационные или транспортные услуги в международной связи и перевозках между Кыргызской Республикой и другими государствами - 5 процентов.</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Под перевозками между Кыргызской Республикой и другими государствами понимаются любые перевозки морским, речным или воздушным судном, автотранспортным средством или железнодорожным транспортом, за исключением случаев, когда перевозка осуществляется исключительно между пунктами, находящимися за пределами или на территории Кыргызской Республики.</w:t>
            </w:r>
          </w:p>
          <w:p w:rsidR="00FE3868" w:rsidRPr="00FE3868" w:rsidRDefault="00FE3868" w:rsidP="00393BCE">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Дивиденды иностранной организации, не связанной с постоянным учреждением в Кыргызской Республике, полученные в виде части прибыли, облагаемой налогом на прибыль по ставке 0 процентов согласно </w:t>
            </w:r>
            <w:hyperlink r:id="rId129" w:anchor="st_221_2" w:history="1">
              <w:r w:rsidRPr="00FE3868">
                <w:rPr>
                  <w:rFonts w:ascii="Times New Roman" w:hAnsi="Times New Roman" w:cs="Times New Roman"/>
                  <w:sz w:val="22"/>
                  <w:szCs w:val="22"/>
                </w:rPr>
                <w:t xml:space="preserve">статье </w:t>
              </w:r>
            </w:hyperlink>
            <w:r w:rsidRPr="00FE3868">
              <w:rPr>
                <w:rFonts w:ascii="Times New Roman" w:hAnsi="Times New Roman" w:cs="Times New Roman"/>
                <w:sz w:val="22"/>
                <w:szCs w:val="22"/>
              </w:rPr>
              <w:t>235 настоящего Кодекса, подлежат налогообложению у источника дохода по ставке 0 процентов.</w:t>
            </w:r>
          </w:p>
          <w:p w:rsidR="00FE3868" w:rsidRPr="00FE3868" w:rsidRDefault="00FE3868" w:rsidP="00393BCE">
            <w:pPr>
              <w:pStyle w:val="tkTekst"/>
              <w:rPr>
                <w:rFonts w:ascii="Times New Roman" w:hAnsi="Times New Roman" w:cs="Times New Roman"/>
                <w:sz w:val="22"/>
                <w:szCs w:val="22"/>
              </w:rPr>
            </w:pPr>
          </w:p>
          <w:p w:rsidR="00FE3868" w:rsidRPr="00FE3868" w:rsidRDefault="00FE3868" w:rsidP="00393BCE">
            <w:pPr>
              <w:pStyle w:val="tkZagolovok5"/>
              <w:rPr>
                <w:rFonts w:ascii="Times New Roman" w:hAnsi="Times New Roman" w:cs="Times New Roman"/>
                <w:sz w:val="22"/>
                <w:szCs w:val="22"/>
              </w:rPr>
            </w:pPr>
          </w:p>
        </w:tc>
      </w:tr>
      <w:tr w:rsidR="00FE3868" w:rsidRPr="00FE3868" w:rsidTr="00FE3868">
        <w:tc>
          <w:tcPr>
            <w:tcW w:w="709" w:type="dxa"/>
          </w:tcPr>
          <w:p w:rsidR="00FE3868" w:rsidRPr="00FE3868" w:rsidRDefault="00FE3868" w:rsidP="00090758">
            <w:pPr>
              <w:pStyle w:val="tkZagolovok3"/>
              <w:ind w:left="318" w:right="459"/>
              <w:jc w:val="left"/>
              <w:rPr>
                <w:rFonts w:ascii="Times New Roman" w:hAnsi="Times New Roman" w:cs="Times New Roman"/>
                <w:b w:val="0"/>
                <w:sz w:val="22"/>
                <w:szCs w:val="22"/>
              </w:rPr>
            </w:pPr>
          </w:p>
        </w:tc>
        <w:tc>
          <w:tcPr>
            <w:tcW w:w="7513" w:type="dxa"/>
          </w:tcPr>
          <w:p w:rsidR="00FE3868" w:rsidRPr="00FE3868" w:rsidRDefault="00FE3868" w:rsidP="00F6528D">
            <w:pPr>
              <w:pStyle w:val="tkZagolovok3"/>
              <w:ind w:left="318" w:right="459"/>
              <w:jc w:val="left"/>
              <w:rPr>
                <w:rFonts w:ascii="Times New Roman" w:hAnsi="Times New Roman" w:cs="Times New Roman"/>
                <w:b w:val="0"/>
                <w:sz w:val="22"/>
                <w:szCs w:val="22"/>
              </w:rPr>
            </w:pPr>
            <w:r w:rsidRPr="00FE3868">
              <w:rPr>
                <w:rFonts w:ascii="Times New Roman" w:hAnsi="Times New Roman" w:cs="Times New Roman"/>
                <w:b w:val="0"/>
                <w:sz w:val="22"/>
                <w:szCs w:val="22"/>
              </w:rPr>
              <w:t>Глава 34-1 Упрощенный порядок исчисления налоговой базы по налогу на прибыль субъектом малого и среднего предпринимательства</w:t>
            </w:r>
          </w:p>
          <w:p w:rsidR="00FE3868" w:rsidRPr="00FE3868" w:rsidRDefault="00FE3868" w:rsidP="00F6528D">
            <w:pPr>
              <w:pStyle w:val="tkZagolovok5"/>
              <w:rPr>
                <w:rFonts w:ascii="Times New Roman" w:hAnsi="Times New Roman" w:cs="Times New Roman"/>
                <w:b w:val="0"/>
                <w:sz w:val="22"/>
                <w:szCs w:val="22"/>
              </w:rPr>
            </w:pPr>
          </w:p>
        </w:tc>
        <w:tc>
          <w:tcPr>
            <w:tcW w:w="7371" w:type="dxa"/>
          </w:tcPr>
          <w:p w:rsidR="00FE3868" w:rsidRPr="00FE3868" w:rsidRDefault="00FE3868" w:rsidP="00FD4E4C">
            <w:pPr>
              <w:pStyle w:val="tkZagolovok5"/>
              <w:jc w:val="center"/>
              <w:rPr>
                <w:rFonts w:ascii="Times New Roman" w:hAnsi="Times New Roman" w:cs="Times New Roman"/>
                <w:sz w:val="22"/>
                <w:szCs w:val="22"/>
                <w:u w:val="single"/>
              </w:rPr>
            </w:pPr>
            <w:r w:rsidRPr="00FE3868">
              <w:rPr>
                <w:rFonts w:ascii="Times New Roman" w:hAnsi="Times New Roman" w:cs="Times New Roman"/>
                <w:sz w:val="22"/>
                <w:szCs w:val="22"/>
                <w:u w:val="single"/>
              </w:rPr>
              <w:t>Утратила силу</w:t>
            </w:r>
          </w:p>
        </w:tc>
      </w:tr>
      <w:tr w:rsidR="00FE3868" w:rsidRPr="00FE3868" w:rsidTr="00FE3868">
        <w:tc>
          <w:tcPr>
            <w:tcW w:w="709" w:type="dxa"/>
            <w:shd w:val="clear" w:color="auto" w:fill="auto"/>
          </w:tcPr>
          <w:p w:rsidR="00FE3868" w:rsidRPr="00FE3868" w:rsidRDefault="00FE3868" w:rsidP="00090758">
            <w:pPr>
              <w:spacing w:before="200"/>
              <w:ind w:left="34" w:right="34"/>
              <w:jc w:val="center"/>
              <w:rPr>
                <w:rFonts w:ascii="Times New Roman" w:hAnsi="Times New Roman" w:cs="Times New Roman"/>
              </w:rPr>
            </w:pPr>
          </w:p>
        </w:tc>
        <w:tc>
          <w:tcPr>
            <w:tcW w:w="7513" w:type="dxa"/>
          </w:tcPr>
          <w:p w:rsidR="00FE3868" w:rsidRPr="00FE3868" w:rsidRDefault="00FE3868" w:rsidP="00471315">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34-1. Упрощенный порядок исчисления налоговой базы по налогу на прибыль субъектом малого и среднего предпринимательства</w:t>
            </w:r>
          </w:p>
        </w:tc>
        <w:tc>
          <w:tcPr>
            <w:tcW w:w="7371" w:type="dxa"/>
          </w:tcPr>
          <w:p w:rsidR="00FE3868" w:rsidRPr="00FE3868" w:rsidRDefault="00FE3868" w:rsidP="00FD4E4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Утратила силу</w:t>
            </w:r>
          </w:p>
        </w:tc>
      </w:tr>
      <w:tr w:rsidR="00FE3868" w:rsidRPr="00FE3868" w:rsidTr="00FE3868">
        <w:tc>
          <w:tcPr>
            <w:tcW w:w="709" w:type="dxa"/>
            <w:shd w:val="clear" w:color="auto" w:fill="auto"/>
          </w:tcPr>
          <w:p w:rsidR="00FE3868" w:rsidRPr="00FE3868" w:rsidRDefault="00FE3868" w:rsidP="00090758">
            <w:pPr>
              <w:pStyle w:val="tkZagolovok5"/>
              <w:rPr>
                <w:rFonts w:ascii="Times New Roman" w:hAnsi="Times New Roman" w:cs="Times New Roman"/>
                <w:sz w:val="22"/>
                <w:szCs w:val="22"/>
              </w:rPr>
            </w:pPr>
          </w:p>
        </w:tc>
        <w:tc>
          <w:tcPr>
            <w:tcW w:w="7513" w:type="dxa"/>
          </w:tcPr>
          <w:p w:rsidR="00FE3868" w:rsidRPr="00FE3868" w:rsidRDefault="00FE3868" w:rsidP="00471315">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223-1. Порядок применения упрощенного исчисления налоговой базы по налогу на прибыль субъектом малого и среднего предпринимательства</w:t>
            </w:r>
          </w:p>
          <w:p w:rsidR="00FE3868" w:rsidRPr="00FE3868" w:rsidRDefault="00FE3868" w:rsidP="00471315">
            <w:pPr>
              <w:pStyle w:val="tkTekst"/>
              <w:rPr>
                <w:rFonts w:ascii="Times New Roman" w:hAnsi="Times New Roman" w:cs="Times New Roman"/>
                <w:sz w:val="22"/>
                <w:szCs w:val="22"/>
              </w:rPr>
            </w:pPr>
            <w:r w:rsidRPr="00FE3868">
              <w:rPr>
                <w:rFonts w:ascii="Times New Roman" w:hAnsi="Times New Roman" w:cs="Times New Roman"/>
                <w:sz w:val="22"/>
                <w:szCs w:val="22"/>
              </w:rPr>
              <w:t>1. Субъект малого и среднего предпринимательства имеет право определить налоговую базу по налогу на прибыль в упрощенном порядке, установленном настоящей главой.</w:t>
            </w:r>
          </w:p>
          <w:p w:rsidR="00FE3868" w:rsidRPr="00FE3868" w:rsidRDefault="00FE3868" w:rsidP="00471315">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В случаях, не предусмотренных настоящей статьей, исчисление налоговой базы по налогу на прибыль осуществляется в порядке, </w:t>
            </w:r>
            <w:r w:rsidRPr="00FE3868">
              <w:rPr>
                <w:rFonts w:ascii="Times New Roman" w:hAnsi="Times New Roman" w:cs="Times New Roman"/>
                <w:sz w:val="22"/>
                <w:szCs w:val="22"/>
              </w:rPr>
              <w:lastRenderedPageBreak/>
              <w:t xml:space="preserve">установленном главами </w:t>
            </w:r>
            <w:hyperlink r:id="rId130" w:anchor="g29" w:history="1">
              <w:r w:rsidRPr="00FE3868">
                <w:rPr>
                  <w:rStyle w:val="a8"/>
                  <w:rFonts w:ascii="Times New Roman" w:eastAsiaTheme="majorEastAsia" w:hAnsi="Times New Roman" w:cs="Times New Roman"/>
                  <w:color w:val="auto"/>
                  <w:sz w:val="22"/>
                  <w:szCs w:val="22"/>
                  <w:u w:val="none"/>
                </w:rPr>
                <w:t>29</w:t>
              </w:r>
            </w:hyperlink>
            <w:r w:rsidRPr="00FE3868">
              <w:rPr>
                <w:rFonts w:ascii="Times New Roman" w:hAnsi="Times New Roman" w:cs="Times New Roman"/>
                <w:sz w:val="22"/>
                <w:szCs w:val="22"/>
              </w:rPr>
              <w:t xml:space="preserve"> и </w:t>
            </w:r>
            <w:hyperlink r:id="rId131" w:anchor="g30" w:history="1">
              <w:r w:rsidRPr="00FE3868">
                <w:rPr>
                  <w:rStyle w:val="a8"/>
                  <w:rFonts w:ascii="Times New Roman" w:eastAsiaTheme="majorEastAsia" w:hAnsi="Times New Roman" w:cs="Times New Roman"/>
                  <w:color w:val="auto"/>
                  <w:sz w:val="22"/>
                  <w:szCs w:val="22"/>
                  <w:u w:val="none"/>
                </w:rPr>
                <w:t>30</w:t>
              </w:r>
            </w:hyperlink>
            <w:r w:rsidRPr="00FE3868">
              <w:rPr>
                <w:rFonts w:ascii="Times New Roman" w:hAnsi="Times New Roman" w:cs="Times New Roman"/>
                <w:sz w:val="22"/>
                <w:szCs w:val="22"/>
              </w:rPr>
              <w:t>настоящего Кодекса.</w:t>
            </w:r>
          </w:p>
          <w:p w:rsidR="00FE3868" w:rsidRPr="00FE3868" w:rsidRDefault="00FE3868" w:rsidP="00471315">
            <w:pPr>
              <w:pStyle w:val="tkTekst"/>
              <w:rPr>
                <w:rFonts w:ascii="Times New Roman" w:hAnsi="Times New Roman" w:cs="Times New Roman"/>
                <w:sz w:val="22"/>
                <w:szCs w:val="22"/>
              </w:rPr>
            </w:pPr>
            <w:r w:rsidRPr="00FE3868">
              <w:rPr>
                <w:rFonts w:ascii="Times New Roman" w:hAnsi="Times New Roman" w:cs="Times New Roman"/>
                <w:sz w:val="22"/>
                <w:szCs w:val="22"/>
              </w:rPr>
              <w:t>3. Субъект малого и среднего предпринимательства, у которого размер выручки в течение календарного года превысил 30000000 сомов, теряет право применения упрощенного исчисления облагаемой базы по налогу на прибыль с первого числа года, следующего за данным календарным годом.</w:t>
            </w:r>
          </w:p>
          <w:p w:rsidR="00FE3868" w:rsidRPr="00FE3868" w:rsidRDefault="00FE3868" w:rsidP="00471315">
            <w:pPr>
              <w:pStyle w:val="tkTekst"/>
              <w:rPr>
                <w:rFonts w:ascii="Times New Roman" w:hAnsi="Times New Roman" w:cs="Times New Roman"/>
                <w:sz w:val="22"/>
                <w:szCs w:val="22"/>
              </w:rPr>
            </w:pPr>
            <w:r w:rsidRPr="00FE3868">
              <w:rPr>
                <w:rFonts w:ascii="Times New Roman" w:hAnsi="Times New Roman" w:cs="Times New Roman"/>
                <w:sz w:val="22"/>
                <w:szCs w:val="22"/>
              </w:rPr>
              <w:t>4. Налогоплательщик налога на прибыль, который имеет право на применение упрощенного исчисления облагаемой базы по налогу на прибыль по итогам календарного года, имеет право применить данный порядок с первого числа года, следующего за данным календарным годом.</w:t>
            </w:r>
          </w:p>
          <w:p w:rsidR="00FE3868" w:rsidRPr="00FE3868" w:rsidRDefault="00FE3868" w:rsidP="00471315">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5. При переходе от упрощенного исчисления облагаемой базы по налогу на прибыль на общий порядок, а также от общего порядка исчисления налога на прибыль к упрощенному порядку исчисления налога на прибыль первоначальная стоимость основных средств, учитываемая при исчислении амортизации для налоговых целей, принимается равной остаточной стоимости основных средств на 1 января календарного года, в котором налогоплательщик уплачивает налог на прибыль по общим правилам, рассчитываемой в соответствии с законодательством Кыргызской Республики о бухгалтерском учете.</w:t>
            </w:r>
          </w:p>
        </w:tc>
        <w:tc>
          <w:tcPr>
            <w:tcW w:w="7371" w:type="dxa"/>
          </w:tcPr>
          <w:p w:rsidR="00FE3868" w:rsidRPr="00FE3868" w:rsidRDefault="00FE3868" w:rsidP="00FD4E4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Утратила силу</w:t>
            </w:r>
          </w:p>
        </w:tc>
      </w:tr>
      <w:tr w:rsidR="00FE3868" w:rsidRPr="00FE3868" w:rsidTr="00FE3868">
        <w:tc>
          <w:tcPr>
            <w:tcW w:w="709" w:type="dxa"/>
            <w:shd w:val="clear" w:color="auto" w:fill="auto"/>
          </w:tcPr>
          <w:p w:rsidR="00FE3868" w:rsidRPr="00FE3868" w:rsidRDefault="00FE3868" w:rsidP="00090758">
            <w:pPr>
              <w:spacing w:before="200" w:after="60"/>
              <w:ind w:firstLine="567"/>
              <w:rPr>
                <w:rFonts w:ascii="Times New Roman" w:hAnsi="Times New Roman" w:cs="Times New Roman"/>
              </w:rPr>
            </w:pPr>
          </w:p>
        </w:tc>
        <w:tc>
          <w:tcPr>
            <w:tcW w:w="7513" w:type="dxa"/>
          </w:tcPr>
          <w:p w:rsidR="00FE3868" w:rsidRPr="00FE3868" w:rsidRDefault="00FE3868" w:rsidP="00471315">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223-2. Совокупный годовой доход</w:t>
            </w:r>
          </w:p>
          <w:p w:rsidR="00FE3868" w:rsidRPr="00FE3868" w:rsidRDefault="00FE3868" w:rsidP="0047131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К совокупному годовому доходу относится выручка от реализации товаров, работ или услуг без учета косвенных налогов.</w:t>
            </w:r>
          </w:p>
          <w:p w:rsidR="00FE3868" w:rsidRPr="00FE3868" w:rsidRDefault="00FE3868" w:rsidP="0047131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состав совокупного годового дохода не включаются необлагаемые доходы, предусмотренные статьей 189 настоящего Кодекса.</w:t>
            </w:r>
          </w:p>
          <w:p w:rsidR="00FE3868" w:rsidRPr="00FE3868" w:rsidRDefault="00FE3868" w:rsidP="00471315">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3. Доход от реализации основных средств, за исключением отрицательного остатка в случае реализации всех основных средств, не включается в состав выручки от реализации товаров, работ или услуг, а уменьшает стоимость основных средств при исчислении амортизационных начислений.</w:t>
            </w:r>
          </w:p>
        </w:tc>
        <w:tc>
          <w:tcPr>
            <w:tcW w:w="7371" w:type="dxa"/>
          </w:tcPr>
          <w:p w:rsidR="00FE3868" w:rsidRPr="00FE3868" w:rsidRDefault="00FE3868" w:rsidP="00FD4E4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Утратила силу</w:t>
            </w:r>
          </w:p>
        </w:tc>
      </w:tr>
      <w:tr w:rsidR="00FE3868" w:rsidRPr="00FE3868" w:rsidTr="00FE3868">
        <w:tc>
          <w:tcPr>
            <w:tcW w:w="709" w:type="dxa"/>
            <w:shd w:val="clear" w:color="auto" w:fill="auto"/>
          </w:tcPr>
          <w:p w:rsidR="00FE3868" w:rsidRPr="00FE3868" w:rsidRDefault="00FE3868" w:rsidP="00090758">
            <w:pPr>
              <w:pStyle w:val="tkZagolovok5"/>
              <w:rPr>
                <w:rFonts w:ascii="Times New Roman" w:hAnsi="Times New Roman" w:cs="Times New Roman"/>
                <w:sz w:val="22"/>
                <w:szCs w:val="22"/>
              </w:rPr>
            </w:pPr>
          </w:p>
        </w:tc>
        <w:tc>
          <w:tcPr>
            <w:tcW w:w="7513" w:type="dxa"/>
          </w:tcPr>
          <w:p w:rsidR="00FE3868" w:rsidRPr="00FE3868" w:rsidRDefault="00FE3868" w:rsidP="00471315">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223-3. Вычеты расходов, направленные на получение дохода</w:t>
            </w:r>
          </w:p>
          <w:p w:rsidR="00FE3868" w:rsidRPr="00FE3868" w:rsidRDefault="00FE3868" w:rsidP="00471315">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lastRenderedPageBreak/>
              <w:t xml:space="preserve">Если иное не предусмотрено настоящей главой, налогоплательщик имеет право отнести на вычеты подтвержденные расходы, связанные с получением выручки от реализации товаров, работ или услуг, включая налоги по приобретенным материальным ресурсам, не подлежащие зачету, амортизационные начисления, исчисленные в соответствии с настоящей главой, а также расходы на ремонт основных средств, исчисленные без ограничений, установленных </w:t>
            </w:r>
            <w:hyperlink r:id="rId132" w:anchor="st_203" w:history="1">
              <w:r w:rsidRPr="00FE3868">
                <w:rPr>
                  <w:rStyle w:val="a8"/>
                  <w:rFonts w:ascii="Times New Roman" w:eastAsiaTheme="majorEastAsia" w:hAnsi="Times New Roman" w:cs="Times New Roman"/>
                  <w:color w:val="auto"/>
                  <w:sz w:val="22"/>
                  <w:szCs w:val="22"/>
                  <w:u w:val="none"/>
                </w:rPr>
                <w:t>статьей 203</w:t>
              </w:r>
            </w:hyperlink>
            <w:r w:rsidRPr="00FE3868">
              <w:rPr>
                <w:rFonts w:ascii="Times New Roman" w:hAnsi="Times New Roman" w:cs="Times New Roman"/>
                <w:sz w:val="22"/>
                <w:szCs w:val="22"/>
              </w:rPr>
              <w:t>настоящего Кодекса.</w:t>
            </w:r>
          </w:p>
        </w:tc>
        <w:tc>
          <w:tcPr>
            <w:tcW w:w="7371" w:type="dxa"/>
          </w:tcPr>
          <w:p w:rsidR="00FE3868" w:rsidRPr="00FE3868" w:rsidRDefault="00FE3868" w:rsidP="00FD4E4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Утратила силу</w:t>
            </w:r>
          </w:p>
        </w:tc>
      </w:tr>
      <w:tr w:rsidR="00FE3868" w:rsidRPr="00FE3868" w:rsidTr="00FE3868">
        <w:tc>
          <w:tcPr>
            <w:tcW w:w="709" w:type="dxa"/>
            <w:shd w:val="clear" w:color="auto" w:fill="auto"/>
          </w:tcPr>
          <w:p w:rsidR="00FE3868" w:rsidRPr="00FE3868" w:rsidRDefault="00FE3868" w:rsidP="00090758">
            <w:pPr>
              <w:spacing w:before="200" w:after="60"/>
              <w:ind w:firstLine="567"/>
              <w:rPr>
                <w:rFonts w:ascii="Times New Roman" w:hAnsi="Times New Roman" w:cs="Times New Roman"/>
              </w:rPr>
            </w:pPr>
          </w:p>
        </w:tc>
        <w:tc>
          <w:tcPr>
            <w:tcW w:w="7513" w:type="dxa"/>
          </w:tcPr>
          <w:p w:rsidR="00FE3868" w:rsidRPr="00FE3868" w:rsidRDefault="00FE3868" w:rsidP="00471315">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223-4. Вычеты процентных расходов</w:t>
            </w:r>
          </w:p>
          <w:p w:rsidR="00FE3868" w:rsidRPr="00FE3868" w:rsidRDefault="00FE3868" w:rsidP="0047131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Начисленные или уплаченные процентные расходы, в зависимости от метода налогового учета, применяемого налогоплательщиком в соответствии с настоящим Кодексом, подлежат вычету с учетом ограничений, предусмотренных настоящей статьей, в том случае, если сумма долга была использована для осуществления экономической деятельности.</w:t>
            </w:r>
          </w:p>
          <w:p w:rsidR="00FE3868" w:rsidRPr="00FE3868" w:rsidRDefault="00FE3868" w:rsidP="00471315">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2. Процентные расходы, начисленные и/или выплаченные, в зависимости от метода налогового учета, применяемого налогоплательщиком в соответствии с настоящим Кодексам, в связи с приобретением или созданием амортизируемых основных средств или связанные с расходами, влияющими на изменение их стоимости, не включаются в стоимость данных средств и подлежат вычету из совокупного годового дохода.</w:t>
            </w:r>
          </w:p>
        </w:tc>
        <w:tc>
          <w:tcPr>
            <w:tcW w:w="7371" w:type="dxa"/>
          </w:tcPr>
          <w:p w:rsidR="00FE3868" w:rsidRPr="00FE3868" w:rsidRDefault="00FE3868" w:rsidP="00FD4E4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Утратила силу</w:t>
            </w:r>
          </w:p>
        </w:tc>
      </w:tr>
      <w:tr w:rsidR="00FE3868" w:rsidRPr="00FE3868" w:rsidTr="00FE3868">
        <w:tc>
          <w:tcPr>
            <w:tcW w:w="709" w:type="dxa"/>
            <w:shd w:val="clear" w:color="auto" w:fill="auto"/>
          </w:tcPr>
          <w:p w:rsidR="00FE3868" w:rsidRPr="00FE3868" w:rsidRDefault="00FE3868" w:rsidP="00090758">
            <w:pPr>
              <w:pStyle w:val="tkZagolovok5"/>
              <w:rPr>
                <w:rFonts w:ascii="Times New Roman" w:hAnsi="Times New Roman" w:cs="Times New Roman"/>
                <w:sz w:val="22"/>
                <w:szCs w:val="22"/>
              </w:rPr>
            </w:pPr>
          </w:p>
        </w:tc>
        <w:tc>
          <w:tcPr>
            <w:tcW w:w="7513" w:type="dxa"/>
          </w:tcPr>
          <w:p w:rsidR="00FE3868" w:rsidRPr="00FE3868" w:rsidRDefault="00FE3868" w:rsidP="00471315">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223-5. Стоимость основных средств, нематериальных активов и товарно-материальных запасов</w:t>
            </w:r>
          </w:p>
          <w:p w:rsidR="00FE3868" w:rsidRPr="00FE3868" w:rsidRDefault="00FE3868" w:rsidP="00471315">
            <w:pPr>
              <w:pStyle w:val="tkTekst"/>
              <w:rPr>
                <w:rFonts w:ascii="Times New Roman" w:hAnsi="Times New Roman" w:cs="Times New Roman"/>
                <w:sz w:val="22"/>
                <w:szCs w:val="22"/>
              </w:rPr>
            </w:pPr>
            <w:r w:rsidRPr="00FE3868">
              <w:rPr>
                <w:rFonts w:ascii="Times New Roman" w:hAnsi="Times New Roman" w:cs="Times New Roman"/>
                <w:sz w:val="22"/>
                <w:szCs w:val="22"/>
              </w:rPr>
              <w:t>1. Для целей настоящей главы основным средством является актив, признаваемый основным средством в соответствии с законодательством Кыргызской Республики о бухгалтерском учете.</w:t>
            </w:r>
          </w:p>
          <w:p w:rsidR="00FE3868" w:rsidRPr="00FE3868" w:rsidRDefault="00FE3868" w:rsidP="00471315">
            <w:pPr>
              <w:pStyle w:val="tkTekst"/>
              <w:rPr>
                <w:rFonts w:ascii="Times New Roman" w:hAnsi="Times New Roman" w:cs="Times New Roman"/>
                <w:sz w:val="22"/>
                <w:szCs w:val="22"/>
              </w:rPr>
            </w:pPr>
            <w:r w:rsidRPr="00FE3868">
              <w:rPr>
                <w:rFonts w:ascii="Times New Roman" w:hAnsi="Times New Roman" w:cs="Times New Roman"/>
                <w:sz w:val="22"/>
                <w:szCs w:val="22"/>
              </w:rPr>
              <w:t>2. В первоначальную стоимость основных средств или нематериальных активов включаются фактические расходы на их приобретение и/или изготовление.</w:t>
            </w:r>
          </w:p>
          <w:p w:rsidR="00FE3868" w:rsidRPr="00FE3868" w:rsidRDefault="00FE3868" w:rsidP="00471315">
            <w:pPr>
              <w:pStyle w:val="tkTekst"/>
              <w:rPr>
                <w:rFonts w:ascii="Times New Roman" w:hAnsi="Times New Roman" w:cs="Times New Roman"/>
                <w:sz w:val="22"/>
                <w:szCs w:val="22"/>
              </w:rPr>
            </w:pPr>
            <w:r w:rsidRPr="00FE3868">
              <w:rPr>
                <w:rFonts w:ascii="Times New Roman" w:hAnsi="Times New Roman" w:cs="Times New Roman"/>
                <w:sz w:val="22"/>
                <w:szCs w:val="22"/>
              </w:rPr>
              <w:t>3. Первоначальная стоимость основных средств или нематериальных активов не подлежит изменению.</w:t>
            </w:r>
          </w:p>
          <w:p w:rsidR="00FE3868" w:rsidRPr="00FE3868" w:rsidRDefault="00FE3868" w:rsidP="00471315">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4. Стоимость основных средств и нематериальных активов относится на вычеты посредством исчисления амортизационных отчислений в порядке и на условиях, установленных настоящей главой.</w:t>
            </w:r>
          </w:p>
          <w:p w:rsidR="00FE3868" w:rsidRPr="00FE3868" w:rsidRDefault="00FE3868" w:rsidP="00471315">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5. Стоимость товарно-материальных запасов определяется исходя из цены их приобретения за минусом НДС, подлежащего зачету, и/или акцизного налога, подлежащего вычету в соответствии со </w:t>
            </w:r>
            <w:hyperlink r:id="rId133" w:anchor="st_294" w:history="1">
              <w:r w:rsidRPr="00FE3868">
                <w:rPr>
                  <w:rStyle w:val="a8"/>
                  <w:rFonts w:ascii="Times New Roman" w:eastAsiaTheme="majorEastAsia" w:hAnsi="Times New Roman" w:cs="Times New Roman"/>
                  <w:color w:val="auto"/>
                  <w:sz w:val="22"/>
                  <w:szCs w:val="22"/>
                  <w:u w:val="none"/>
                </w:rPr>
                <w:t>статьей 294</w:t>
              </w:r>
            </w:hyperlink>
            <w:r w:rsidRPr="00FE3868">
              <w:rPr>
                <w:rFonts w:ascii="Times New Roman" w:hAnsi="Times New Roman" w:cs="Times New Roman"/>
                <w:sz w:val="22"/>
                <w:szCs w:val="22"/>
              </w:rPr>
              <w:t xml:space="preserve"> настоящего Кодекса.</w:t>
            </w:r>
          </w:p>
        </w:tc>
        <w:tc>
          <w:tcPr>
            <w:tcW w:w="7371" w:type="dxa"/>
          </w:tcPr>
          <w:p w:rsidR="00FE3868" w:rsidRPr="00FE3868" w:rsidRDefault="00FE3868" w:rsidP="00FD4E4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Утратила силу</w:t>
            </w:r>
          </w:p>
        </w:tc>
      </w:tr>
      <w:tr w:rsidR="00FE3868" w:rsidRPr="00FE3868" w:rsidTr="00FE3868">
        <w:tc>
          <w:tcPr>
            <w:tcW w:w="709" w:type="dxa"/>
            <w:shd w:val="clear" w:color="auto" w:fill="auto"/>
          </w:tcPr>
          <w:p w:rsidR="00FE3868" w:rsidRPr="00FE3868" w:rsidRDefault="00FE3868" w:rsidP="00090758">
            <w:pPr>
              <w:pStyle w:val="tkTekst"/>
              <w:rPr>
                <w:rFonts w:ascii="Times New Roman" w:hAnsi="Times New Roman" w:cs="Times New Roman"/>
                <w:sz w:val="22"/>
                <w:szCs w:val="22"/>
              </w:rPr>
            </w:pPr>
          </w:p>
        </w:tc>
        <w:tc>
          <w:tcPr>
            <w:tcW w:w="7513" w:type="dxa"/>
          </w:tcPr>
          <w:p w:rsidR="00FE3868" w:rsidRPr="00FE3868" w:rsidRDefault="00FE3868" w:rsidP="003079B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223-6. Амортизируемые активы</w:t>
            </w:r>
          </w:p>
          <w:p w:rsidR="00FE3868" w:rsidRPr="00FE3868" w:rsidRDefault="00FE3868" w:rsidP="003079B7">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Амортизируются основные средства и нематериальные активы налогоплательщика, находящиеся в собственности, включая основные средства, полученные по договору финансовой аренды (лизинга), используемые для получения выручки от реализации товаров, работ или услуг.</w:t>
            </w:r>
          </w:p>
        </w:tc>
        <w:tc>
          <w:tcPr>
            <w:tcW w:w="7371" w:type="dxa"/>
          </w:tcPr>
          <w:p w:rsidR="00FE3868" w:rsidRPr="00FE3868" w:rsidRDefault="00FE3868" w:rsidP="00FD4E4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Утратила силу</w:t>
            </w:r>
          </w:p>
        </w:tc>
      </w:tr>
      <w:tr w:rsidR="00FE3868" w:rsidRPr="00FE3868" w:rsidTr="00FE3868">
        <w:tc>
          <w:tcPr>
            <w:tcW w:w="709" w:type="dxa"/>
            <w:shd w:val="clear" w:color="auto" w:fill="auto"/>
          </w:tcPr>
          <w:p w:rsidR="00FE3868" w:rsidRPr="00FE3868" w:rsidRDefault="00FE3868" w:rsidP="00090758">
            <w:pPr>
              <w:spacing w:before="200" w:after="60"/>
              <w:ind w:firstLine="567"/>
              <w:rPr>
                <w:rFonts w:ascii="Times New Roman" w:eastAsia="Times New Roman" w:hAnsi="Times New Roman" w:cs="Times New Roman"/>
                <w:b/>
                <w:bCs/>
              </w:rPr>
            </w:pPr>
          </w:p>
        </w:tc>
        <w:tc>
          <w:tcPr>
            <w:tcW w:w="7513" w:type="dxa"/>
          </w:tcPr>
          <w:p w:rsidR="00FE3868" w:rsidRPr="00FE3868" w:rsidRDefault="00FE3868" w:rsidP="003079B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223-7. Определение размера амортизационных начислений</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 определении размера амортизационных отчислений налогоплательщик применяет метод, установленный настоящей статьей.</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Сумма амортизационных начислений для определения облагаемой базы по налогу на прибыль определяется налогоплательщиками ежегодно путем умножения нормы амортизации, указанной в части 3 настоящей статьи, на налоговую стоимость основных средств на конец года.</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Норма амортизации устанавливается в размере 40 процентов.</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Налоговая стоимость основных средств на конец года подсчитывается следующим образом:</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налоговая стоимость основных средств на начало года, определяемая как налоговая стоимость основных средств на конец предыдущего года, уменьшенная на сумму амортизационных начислений, исчисленных в предыдущем году;</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плюс</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стоимость основных средств, приобретенных в течение налогового периода;</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минус</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стоимость основных средств, реализованных в течение налогового периода.</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Если налоговая стоимость основных средств на конец года меньше нуля, она приравнивается к нулю, при этом налогоплательщик включает в свой доход указанный отрицательный остаток.</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Если величина налоговой стоимости основных средств на конец года составляет меньше 100-кратного расчетного показателя, то данная сумма признается амортизационными начислениями.</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Если все основные средства были реализованы, то остаточная налоговая стоимость признается амортизационными начислениями и подлежит вычету.</w:t>
            </w:r>
          </w:p>
          <w:p w:rsidR="00FE3868" w:rsidRPr="00FE3868" w:rsidRDefault="00FE3868" w:rsidP="003079B7">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8. Налогоплательщик, применяющий порядок исчисления амортизации, установленный настоящей статьей, имеет право применять данный метод в течение периода применения упрощенного исчисления облагаемой базы по налогу на прибыль, установленного настоящей главой, и обязан прекратить его применение со дня снятия с учета в качестве налогоплательщика, применяющего данный режим.</w:t>
            </w:r>
          </w:p>
        </w:tc>
        <w:tc>
          <w:tcPr>
            <w:tcW w:w="7371" w:type="dxa"/>
          </w:tcPr>
          <w:p w:rsidR="00FE3868" w:rsidRPr="00FE3868" w:rsidRDefault="00FE3868" w:rsidP="00FD4E4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Утратила силу</w:t>
            </w:r>
          </w:p>
        </w:tc>
      </w:tr>
      <w:tr w:rsidR="00FE3868" w:rsidRPr="00FE3868" w:rsidTr="00FE3868">
        <w:tc>
          <w:tcPr>
            <w:tcW w:w="709" w:type="dxa"/>
            <w:shd w:val="clear" w:color="auto" w:fill="auto"/>
          </w:tcPr>
          <w:p w:rsidR="00FE3868" w:rsidRPr="00FE3868" w:rsidRDefault="00FE3868" w:rsidP="00090758">
            <w:pPr>
              <w:spacing w:before="200" w:after="60"/>
              <w:ind w:firstLine="567"/>
              <w:rPr>
                <w:rFonts w:ascii="Times New Roman" w:eastAsia="Times New Roman" w:hAnsi="Times New Roman" w:cs="Times New Roman"/>
                <w:b/>
                <w:bCs/>
              </w:rPr>
            </w:pPr>
          </w:p>
        </w:tc>
        <w:tc>
          <w:tcPr>
            <w:tcW w:w="7513" w:type="dxa"/>
          </w:tcPr>
          <w:p w:rsidR="00FE3868" w:rsidRPr="00FE3868" w:rsidRDefault="00FE3868" w:rsidP="003079B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223-8. Перенос убытков, связанных с экономической деятельностью</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Сумма превышения вычетов налогоплательщика над его доходом признается убытком и переносится налогоплательщиком на срок не более 5 календарных лет в качестве вычетов из налогооблагаемого дохода налоговых периодов, последующих за периодом, в котором получен этот убыток.</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налогоплательщик понес убытки более чем в одном налоговом периоде, перенос таких убытков на налоговые периоды, последующие за периодом, в котором получен этот убыток, производится в той очередности, в которой они понесены.</w:t>
            </w:r>
          </w:p>
          <w:p w:rsidR="00FE3868" w:rsidRPr="00FE3868" w:rsidRDefault="00FE3868" w:rsidP="003079B7">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В случае прекращения налогоплательщиком деятельности по причине реорганизации налогоплательщик-правопреемник вправе уменьшать налоговую базу в порядке и на условиях, которые предусмотрены </w:t>
            </w:r>
            <w:r w:rsidRPr="00FE3868">
              <w:rPr>
                <w:rFonts w:ascii="Times New Roman" w:eastAsia="Times New Roman" w:hAnsi="Times New Roman" w:cs="Times New Roman"/>
              </w:rPr>
              <w:lastRenderedPageBreak/>
              <w:t>настоящей статьей, на сумму убытков, полученных реорганизованным налогоплательщиком до момента реорганизации.</w:t>
            </w:r>
          </w:p>
        </w:tc>
        <w:tc>
          <w:tcPr>
            <w:tcW w:w="7371" w:type="dxa"/>
          </w:tcPr>
          <w:p w:rsidR="00FE3868" w:rsidRPr="00FE3868" w:rsidRDefault="00FE3868" w:rsidP="00FD4E4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Утратила силу</w:t>
            </w:r>
          </w:p>
        </w:tc>
      </w:tr>
      <w:tr w:rsidR="00FE3868" w:rsidRPr="00FE3868" w:rsidTr="00FE3868">
        <w:tc>
          <w:tcPr>
            <w:tcW w:w="709" w:type="dxa"/>
            <w:shd w:val="clear" w:color="auto" w:fill="auto"/>
          </w:tcPr>
          <w:p w:rsidR="00FE3868" w:rsidRPr="00FE3868" w:rsidRDefault="00FE3868" w:rsidP="00090758">
            <w:pPr>
              <w:spacing w:before="200" w:after="60"/>
              <w:ind w:firstLine="567"/>
              <w:rPr>
                <w:rFonts w:ascii="Times New Roman" w:eastAsia="Times New Roman" w:hAnsi="Times New Roman" w:cs="Times New Roman"/>
                <w:b/>
                <w:bCs/>
              </w:rPr>
            </w:pPr>
          </w:p>
        </w:tc>
        <w:tc>
          <w:tcPr>
            <w:tcW w:w="7513" w:type="dxa"/>
          </w:tcPr>
          <w:p w:rsidR="00FE3868" w:rsidRPr="00FE3868" w:rsidRDefault="00FE3868" w:rsidP="003079B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223-9. Расходы, не подлежащие вычету</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Не подлежат вычету:</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налоговые санкции, пени и проценты, выплачиваемые в бюджет и бюджет Социального фонда Кыргызской Республики;</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следующие налоги, подлежащие уплате в бюджет Кыргызской Республики:</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налог на прибыль;</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НДС, за исключением НДС, не подлежащего зачету в соответствии с настоящим Кодексом;</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налог с продаж, за исключением налога с продаж, уплачиваемого поставщикам при приобретении товаров, работ и услуг;</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г) акцизный налог, за исключением акцизного налога, не подлежащего вычету в соответствии с настоящим Кодексом;</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любые расходы, понесенные за иное лицо, кроме случаев, когда существует подтверждение факта того, что данные расходы были произведены с целью получения выручки от реализации товаров, работ или услуг;</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расходы на приобретение, управление или содержание любого вида собственности, доход от которой не подлежит налогообложению согласно положениям настоящего Кодекса;</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любые убытки, прямо или косвенно связанные с продажей или обменом собственности налогоплательщиком члену его семьи или взаимозависимому субъекту;</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расходы налогоплательщика в отношении его близких родственников и иных лиц, не связанные с осуществлением экономической деятельности;</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расходы, связанные с реализацией работнику товара, работы или услуги ниже цены приобретения или производства, кроме обложенных подоходным налогом налоговым агентом;</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8) расходы, характер и размер которых не могут быть определены;</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суммы расходов, не связанных с получением дохода;</w:t>
            </w:r>
          </w:p>
          <w:p w:rsidR="00FE3868" w:rsidRPr="00FE3868" w:rsidRDefault="00FE3868" w:rsidP="003079B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расходы, связанные с получением выручки от реализации товаров, работ или услуг, не облагаемых налогом на прибыль;</w:t>
            </w:r>
          </w:p>
          <w:p w:rsidR="00FE3868" w:rsidRPr="00FE3868" w:rsidRDefault="00FE3868" w:rsidP="003079B7">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11) расходы в виде отчислений в резервы, если иное не установлено настоящим Кодексом.</w:t>
            </w:r>
          </w:p>
        </w:tc>
        <w:tc>
          <w:tcPr>
            <w:tcW w:w="7371" w:type="dxa"/>
          </w:tcPr>
          <w:p w:rsidR="00FE3868" w:rsidRPr="00FE3868" w:rsidRDefault="00FE3868" w:rsidP="00FD4E4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Утратила силу</w:t>
            </w:r>
          </w:p>
        </w:tc>
      </w:tr>
      <w:tr w:rsidR="00FE3868" w:rsidRPr="00FE3868" w:rsidTr="00FE3868">
        <w:tc>
          <w:tcPr>
            <w:tcW w:w="709" w:type="dxa"/>
            <w:shd w:val="clear" w:color="auto" w:fill="auto"/>
          </w:tcPr>
          <w:p w:rsidR="00FE3868" w:rsidRPr="00FE3868" w:rsidRDefault="00FE3868" w:rsidP="00090758">
            <w:pPr>
              <w:spacing w:before="200"/>
              <w:ind w:left="34" w:right="34"/>
              <w:jc w:val="center"/>
              <w:rPr>
                <w:rFonts w:ascii="Times New Roman" w:eastAsia="Times New Roman" w:hAnsi="Times New Roman" w:cs="Times New Roman"/>
                <w:b/>
                <w:bCs/>
              </w:rPr>
            </w:pPr>
          </w:p>
        </w:tc>
        <w:tc>
          <w:tcPr>
            <w:tcW w:w="7513" w:type="dxa"/>
          </w:tcPr>
          <w:p w:rsidR="00FE3868" w:rsidRPr="00FE3868" w:rsidRDefault="00FE3868" w:rsidP="003079B7">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РАЗДЕЛ IX. НАЛОГ НА ДОБАВЛЕННУЮ СТОИМОСТЬ</w:t>
            </w:r>
          </w:p>
        </w:tc>
        <w:tc>
          <w:tcPr>
            <w:tcW w:w="7371" w:type="dxa"/>
          </w:tcPr>
          <w:p w:rsidR="00FE3868" w:rsidRPr="00FE3868" w:rsidRDefault="00FE3868" w:rsidP="003079B7">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РАЗДЕЛ IX. НАЛОГ НА ДОБАВЛЕННУЮ СТОИМОСТЬ</w:t>
            </w:r>
          </w:p>
        </w:tc>
      </w:tr>
      <w:tr w:rsidR="00FE3868" w:rsidRPr="00FE3868" w:rsidTr="00FE3868">
        <w:tc>
          <w:tcPr>
            <w:tcW w:w="709" w:type="dxa"/>
            <w:shd w:val="clear" w:color="auto" w:fill="auto"/>
          </w:tcPr>
          <w:p w:rsidR="00FE3868" w:rsidRPr="00FE3868" w:rsidRDefault="00FE3868" w:rsidP="00090758">
            <w:pPr>
              <w:spacing w:before="200"/>
              <w:ind w:left="34" w:right="34"/>
              <w:jc w:val="center"/>
              <w:rPr>
                <w:rFonts w:ascii="Times New Roman" w:hAnsi="Times New Roman" w:cs="Times New Roman"/>
              </w:rPr>
            </w:pPr>
          </w:p>
        </w:tc>
        <w:tc>
          <w:tcPr>
            <w:tcW w:w="7513" w:type="dxa"/>
          </w:tcPr>
          <w:p w:rsidR="00FE3868" w:rsidRPr="00FE3868" w:rsidRDefault="00FE3868" w:rsidP="003079B7">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35. Общие положения</w:t>
            </w:r>
          </w:p>
        </w:tc>
        <w:tc>
          <w:tcPr>
            <w:tcW w:w="7371" w:type="dxa"/>
          </w:tcPr>
          <w:p w:rsidR="00FE3868" w:rsidRPr="00FE3868" w:rsidRDefault="00FE3868" w:rsidP="003079B7">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35. Общие положения</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B62C50">
            <w:pPr>
              <w:pStyle w:val="tkTekst"/>
              <w:spacing w:after="0"/>
              <w:ind w:firstLine="0"/>
              <w:rPr>
                <w:rFonts w:ascii="Times New Roman" w:hAnsi="Times New Roman" w:cs="Times New Roman"/>
                <w:b/>
                <w:bCs/>
                <w:sz w:val="22"/>
                <w:szCs w:val="22"/>
              </w:rPr>
            </w:pPr>
            <w:r w:rsidRPr="00FE3868">
              <w:rPr>
                <w:rFonts w:ascii="Times New Roman" w:hAnsi="Times New Roman" w:cs="Times New Roman"/>
                <w:b/>
                <w:bCs/>
                <w:sz w:val="22"/>
                <w:szCs w:val="22"/>
              </w:rPr>
              <w:t>Статья 224. Понятия и термины, используемые в настоящем разделе</w:t>
            </w:r>
          </w:p>
          <w:p w:rsidR="00FE3868" w:rsidRPr="00FE3868" w:rsidRDefault="00FE3868" w:rsidP="00B62C50">
            <w:pPr>
              <w:pStyle w:val="tkTekst"/>
              <w:spacing w:after="0"/>
              <w:rPr>
                <w:rFonts w:ascii="Times New Roman" w:hAnsi="Times New Roman" w:cs="Times New Roman"/>
                <w:bCs/>
                <w:sz w:val="22"/>
                <w:szCs w:val="22"/>
              </w:rPr>
            </w:pPr>
          </w:p>
          <w:p w:rsidR="00FE3868" w:rsidRPr="00FE3868" w:rsidRDefault="00FE3868" w:rsidP="00B62C50">
            <w:pPr>
              <w:pStyle w:val="tkTekst"/>
              <w:spacing w:after="0"/>
              <w:ind w:firstLine="0"/>
              <w:rPr>
                <w:rFonts w:ascii="Times New Roman" w:hAnsi="Times New Roman" w:cs="Times New Roman"/>
                <w:sz w:val="22"/>
                <w:szCs w:val="22"/>
              </w:rPr>
            </w:pPr>
            <w:r w:rsidRPr="00FE3868">
              <w:rPr>
                <w:rFonts w:ascii="Times New Roman" w:hAnsi="Times New Roman" w:cs="Times New Roman"/>
                <w:sz w:val="22"/>
                <w:szCs w:val="22"/>
              </w:rPr>
              <w:t xml:space="preserve">       В настоящем разделе используются следующие понятия и термины:</w:t>
            </w:r>
          </w:p>
          <w:p w:rsidR="00FE3868" w:rsidRPr="00FE3868" w:rsidRDefault="00FE3868" w:rsidP="00B62C50">
            <w:pPr>
              <w:pStyle w:val="tkTekst"/>
              <w:tabs>
                <w:tab w:val="left" w:pos="884"/>
              </w:tabs>
              <w:spacing w:after="0"/>
              <w:ind w:left="32" w:firstLine="0"/>
              <w:rPr>
                <w:rFonts w:ascii="Times New Roman" w:hAnsi="Times New Roman" w:cs="Times New Roman"/>
                <w:sz w:val="22"/>
                <w:szCs w:val="22"/>
              </w:rPr>
            </w:pPr>
            <w:r w:rsidRPr="00FE3868">
              <w:rPr>
                <w:rFonts w:ascii="Times New Roman" w:hAnsi="Times New Roman" w:cs="Times New Roman"/>
                <w:sz w:val="22"/>
                <w:szCs w:val="22"/>
              </w:rPr>
              <w:t>1) «</w:t>
            </w:r>
            <w:r w:rsidRPr="00FE3868">
              <w:rPr>
                <w:rFonts w:ascii="Times New Roman" w:hAnsi="Times New Roman" w:cs="Times New Roman"/>
                <w:bCs/>
                <w:sz w:val="22"/>
                <w:szCs w:val="22"/>
              </w:rPr>
              <w:t>Облагаемый импорт</w:t>
            </w:r>
            <w:r w:rsidRPr="00FE3868">
              <w:rPr>
                <w:rFonts w:ascii="Times New Roman" w:hAnsi="Times New Roman" w:cs="Times New Roman"/>
                <w:sz w:val="22"/>
                <w:szCs w:val="22"/>
              </w:rPr>
              <w:t>" - ввоз товара на территорию Кыргызской Республики в таможенном режиме «Выпуск для свободного обращения» в соответствии с таможенным законодательством Таможенного союза и/или законодательством Кыргызской Республики в сфере таможенного дела, а также ввоз товаров на территорию Кыргызской Республики с территории другого государства - члена Таможенного союза, с территории свободных складов Кыргызской Республики и свободных экономических зон Кыргызской Республики за исключением ввоза товара, освобожденного от НДС на импорт.</w:t>
            </w:r>
          </w:p>
          <w:p w:rsidR="00FE3868" w:rsidRPr="00FE3868" w:rsidRDefault="00FE3868" w:rsidP="00B62C50">
            <w:pPr>
              <w:ind w:firstLine="426"/>
              <w:jc w:val="both"/>
              <w:rPr>
                <w:rFonts w:ascii="Times New Roman" w:hAnsi="Times New Roman" w:cs="Times New Roman"/>
              </w:rPr>
            </w:pPr>
            <w:r w:rsidRPr="00FE3868">
              <w:rPr>
                <w:rFonts w:ascii="Times New Roman" w:hAnsi="Times New Roman" w:cs="Times New Roman"/>
              </w:rPr>
              <w:t>2) "Облагаемые поставки" - поставки товаров, работ и услуг, осуществляемые облагаемым субъектом:</w:t>
            </w:r>
          </w:p>
          <w:p w:rsidR="00FE3868" w:rsidRPr="00FE3868" w:rsidRDefault="00FE3868" w:rsidP="00B62C50">
            <w:pPr>
              <w:ind w:firstLine="426"/>
              <w:jc w:val="both"/>
              <w:rPr>
                <w:rFonts w:ascii="Times New Roman" w:hAnsi="Times New Roman" w:cs="Times New Roman"/>
              </w:rPr>
            </w:pPr>
            <w:r w:rsidRPr="00FE3868">
              <w:rPr>
                <w:rFonts w:ascii="Times New Roman" w:hAnsi="Times New Roman" w:cs="Times New Roman"/>
              </w:rPr>
              <w:t>а) поставки товаров на территории Кыргызской Республики;</w:t>
            </w:r>
          </w:p>
          <w:p w:rsidR="00FE3868" w:rsidRPr="00FE3868" w:rsidRDefault="00FE3868" w:rsidP="00B62C50">
            <w:pPr>
              <w:ind w:firstLine="426"/>
              <w:jc w:val="both"/>
              <w:rPr>
                <w:rFonts w:ascii="Times New Roman" w:hAnsi="Times New Roman" w:cs="Times New Roman"/>
              </w:rPr>
            </w:pPr>
            <w:r w:rsidRPr="00FE3868">
              <w:rPr>
                <w:rFonts w:ascii="Times New Roman" w:hAnsi="Times New Roman" w:cs="Times New Roman"/>
              </w:rPr>
              <w:t>б) поставки работ и услуг в Кыргызской Республике, осуществляемые за оплату;</w:t>
            </w:r>
          </w:p>
          <w:p w:rsidR="00FE3868" w:rsidRPr="00FE3868" w:rsidRDefault="00FE3868" w:rsidP="00B62C50">
            <w:pPr>
              <w:ind w:firstLine="426"/>
              <w:jc w:val="both"/>
              <w:rPr>
                <w:rFonts w:ascii="Times New Roman" w:hAnsi="Times New Roman" w:cs="Times New Roman"/>
              </w:rPr>
            </w:pPr>
            <w:r w:rsidRPr="00FE3868">
              <w:rPr>
                <w:rFonts w:ascii="Times New Roman" w:hAnsi="Times New Roman" w:cs="Times New Roman"/>
              </w:rPr>
              <w:t>в) экспорт товаров.</w:t>
            </w:r>
          </w:p>
          <w:p w:rsidR="00FE3868" w:rsidRPr="00FE3868" w:rsidRDefault="00FE3868" w:rsidP="00B62C50">
            <w:pPr>
              <w:ind w:firstLine="426"/>
              <w:jc w:val="both"/>
              <w:rPr>
                <w:rFonts w:ascii="Times New Roman" w:eastAsia="Times New Roman" w:hAnsi="Times New Roman" w:cs="Times New Roman"/>
              </w:rPr>
            </w:pPr>
            <w:r w:rsidRPr="00FE3868">
              <w:rPr>
                <w:rFonts w:ascii="Times New Roman" w:hAnsi="Times New Roman" w:cs="Times New Roman"/>
              </w:rPr>
              <w:t>В облагаемые поставки не включаются поставки, освобожденные от НДС и не являющиеся объектом обложения по НДС согласно настоящему разделу</w:t>
            </w:r>
            <w:r w:rsidRPr="00FE3868">
              <w:rPr>
                <w:rFonts w:ascii="Times New Roman" w:eastAsia="Times New Roman" w:hAnsi="Times New Roman" w:cs="Times New Roman"/>
              </w:rPr>
              <w:t>.</w:t>
            </w:r>
          </w:p>
          <w:p w:rsidR="00FE3868" w:rsidRPr="00FE3868" w:rsidRDefault="00FE3868" w:rsidP="00883872">
            <w:pPr>
              <w:pStyle w:val="tkRedakcijaTekst"/>
              <w:rPr>
                <w:rFonts w:ascii="Times New Roman" w:hAnsi="Times New Roman" w:cs="Times New Roman"/>
                <w:sz w:val="22"/>
                <w:szCs w:val="22"/>
              </w:rPr>
            </w:pPr>
          </w:p>
        </w:tc>
        <w:tc>
          <w:tcPr>
            <w:tcW w:w="7371" w:type="dxa"/>
            <w:shd w:val="clear" w:color="auto" w:fill="auto"/>
          </w:tcPr>
          <w:p w:rsidR="00FE3868" w:rsidRPr="00FE3868" w:rsidRDefault="00FE3868" w:rsidP="008D14C6">
            <w:pPr>
              <w:pStyle w:val="tkZagolovok5"/>
              <w:jc w:val="both"/>
              <w:rPr>
                <w:rFonts w:ascii="Times New Roman" w:hAnsi="Times New Roman" w:cs="Times New Roman"/>
                <w:sz w:val="22"/>
                <w:szCs w:val="22"/>
              </w:rPr>
            </w:pPr>
            <w:r w:rsidRPr="00FE3868">
              <w:rPr>
                <w:rFonts w:ascii="Times New Roman" w:hAnsi="Times New Roman" w:cs="Times New Roman"/>
                <w:sz w:val="22"/>
                <w:szCs w:val="22"/>
              </w:rPr>
              <w:t>Статья 240. Понятия и термины, используемые в настоящем разделе</w:t>
            </w:r>
          </w:p>
          <w:p w:rsidR="00FE3868" w:rsidRPr="00FE3868" w:rsidRDefault="00FE3868" w:rsidP="008D14C6">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В настоящем разделе используются следующие понятия и термины:</w:t>
            </w:r>
          </w:p>
          <w:p w:rsidR="00FE3868" w:rsidRPr="00FE3868" w:rsidRDefault="00FE3868" w:rsidP="008D14C6">
            <w:pPr>
              <w:pStyle w:val="tkTekst"/>
              <w:ind w:firstLine="425"/>
              <w:rPr>
                <w:rFonts w:ascii="Times New Roman" w:hAnsi="Times New Roman" w:cs="Times New Roman"/>
                <w:b/>
                <w:sz w:val="22"/>
                <w:szCs w:val="22"/>
              </w:rPr>
            </w:pPr>
            <w:r w:rsidRPr="00FE3868">
              <w:rPr>
                <w:rFonts w:ascii="Times New Roman" w:hAnsi="Times New Roman" w:cs="Times New Roman"/>
                <w:sz w:val="22"/>
                <w:szCs w:val="22"/>
              </w:rPr>
              <w:t>1) "</w:t>
            </w:r>
            <w:r w:rsidRPr="00FE3868">
              <w:rPr>
                <w:rFonts w:ascii="Times New Roman" w:hAnsi="Times New Roman" w:cs="Times New Roman"/>
                <w:b/>
                <w:bCs/>
                <w:sz w:val="22"/>
                <w:szCs w:val="22"/>
              </w:rPr>
              <w:t>Облагаемый импорт</w:t>
            </w:r>
            <w:r w:rsidRPr="00FE3868">
              <w:rPr>
                <w:rFonts w:ascii="Times New Roman" w:hAnsi="Times New Roman" w:cs="Times New Roman"/>
                <w:sz w:val="22"/>
                <w:szCs w:val="22"/>
              </w:rPr>
              <w:t>" – импорт товара, за исключением импорта, освобожденного от НДС в соответствии с настоящим Кодексом</w:t>
            </w:r>
            <w:r w:rsidRPr="00FE3868">
              <w:rPr>
                <w:rFonts w:ascii="Times New Roman" w:hAnsi="Times New Roman" w:cs="Times New Roman"/>
                <w:b/>
                <w:sz w:val="22"/>
                <w:szCs w:val="22"/>
              </w:rPr>
              <w:t>.</w:t>
            </w:r>
          </w:p>
          <w:p w:rsidR="00FE3868" w:rsidRPr="00FE3868" w:rsidRDefault="00FE3868" w:rsidP="008D14C6">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w:t>
            </w:r>
            <w:r w:rsidRPr="00FE3868">
              <w:rPr>
                <w:rFonts w:ascii="Times New Roman" w:hAnsi="Times New Roman" w:cs="Times New Roman"/>
                <w:b/>
                <w:bCs/>
                <w:sz w:val="22"/>
                <w:szCs w:val="22"/>
              </w:rPr>
              <w:t>Поставка</w:t>
            </w:r>
            <w:r w:rsidRPr="00FE3868">
              <w:rPr>
                <w:rFonts w:ascii="Times New Roman" w:hAnsi="Times New Roman" w:cs="Times New Roman"/>
                <w:sz w:val="22"/>
                <w:szCs w:val="22"/>
              </w:rPr>
              <w:t>" - реализация товаров, выполнение работ и оказание услуг за оплату.</w:t>
            </w:r>
          </w:p>
          <w:p w:rsidR="00FE3868" w:rsidRPr="00FE3868" w:rsidRDefault="00FE3868" w:rsidP="008D14C6">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Не является поставкой передача товара:</w:t>
            </w:r>
          </w:p>
          <w:p w:rsidR="00FE3868" w:rsidRPr="00FE3868" w:rsidRDefault="00FE3868" w:rsidP="00635798">
            <w:pPr>
              <w:pStyle w:val="tkTekst"/>
              <w:numPr>
                <w:ilvl w:val="0"/>
                <w:numId w:val="37"/>
              </w:numPr>
              <w:ind w:left="-108" w:firstLine="567"/>
              <w:rPr>
                <w:rFonts w:ascii="Times New Roman" w:hAnsi="Times New Roman" w:cs="Times New Roman"/>
                <w:sz w:val="22"/>
                <w:szCs w:val="22"/>
              </w:rPr>
            </w:pPr>
            <w:r w:rsidRPr="00FE3868">
              <w:rPr>
                <w:rFonts w:ascii="Times New Roman" w:hAnsi="Times New Roman" w:cs="Times New Roman"/>
                <w:sz w:val="22"/>
                <w:szCs w:val="22"/>
              </w:rPr>
              <w:t>по договору простого товарищества или по договору шарика, без образования организации, в соответствии с исламским финансированием;</w:t>
            </w:r>
          </w:p>
          <w:p w:rsidR="00FE3868" w:rsidRPr="00FE3868" w:rsidRDefault="00FE3868" w:rsidP="00635798">
            <w:pPr>
              <w:pStyle w:val="tkTekst"/>
              <w:numPr>
                <w:ilvl w:val="0"/>
                <w:numId w:val="37"/>
              </w:numPr>
              <w:ind w:left="-108" w:firstLine="567"/>
              <w:rPr>
                <w:rFonts w:ascii="Times New Roman" w:hAnsi="Times New Roman" w:cs="Times New Roman"/>
                <w:sz w:val="22"/>
                <w:szCs w:val="22"/>
              </w:rPr>
            </w:pPr>
            <w:r w:rsidRPr="00FE3868">
              <w:rPr>
                <w:rFonts w:ascii="Times New Roman" w:hAnsi="Times New Roman" w:cs="Times New Roman"/>
                <w:sz w:val="22"/>
                <w:szCs w:val="22"/>
              </w:rPr>
              <w:t>по договору доверительного управления;</w:t>
            </w:r>
          </w:p>
          <w:p w:rsidR="00FE3868" w:rsidRPr="00FE3868" w:rsidRDefault="00FE3868" w:rsidP="00635798">
            <w:pPr>
              <w:pStyle w:val="tkTekst"/>
              <w:numPr>
                <w:ilvl w:val="0"/>
                <w:numId w:val="37"/>
              </w:numPr>
              <w:ind w:left="-108" w:firstLine="567"/>
              <w:rPr>
                <w:rFonts w:ascii="Times New Roman" w:hAnsi="Times New Roman" w:cs="Times New Roman"/>
                <w:sz w:val="22"/>
                <w:szCs w:val="22"/>
              </w:rPr>
            </w:pPr>
            <w:r w:rsidRPr="00FE3868">
              <w:rPr>
                <w:rFonts w:ascii="Times New Roman" w:hAnsi="Times New Roman" w:cs="Times New Roman"/>
                <w:sz w:val="22"/>
                <w:szCs w:val="22"/>
              </w:rPr>
              <w:t>если право собственности на товар не передается другому субъекту.</w:t>
            </w:r>
          </w:p>
          <w:p w:rsidR="00FE3868" w:rsidRPr="00FE3868" w:rsidRDefault="00FE3868" w:rsidP="008D14C6">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3) «</w:t>
            </w:r>
            <w:r w:rsidRPr="00FE3868">
              <w:rPr>
                <w:rFonts w:ascii="Times New Roman" w:hAnsi="Times New Roman" w:cs="Times New Roman"/>
                <w:b/>
                <w:sz w:val="22"/>
                <w:szCs w:val="22"/>
              </w:rPr>
              <w:t>Облагаемая поставка</w:t>
            </w:r>
            <w:r w:rsidRPr="00FE3868">
              <w:rPr>
                <w:rFonts w:ascii="Times New Roman" w:hAnsi="Times New Roman" w:cs="Times New Roman"/>
                <w:sz w:val="22"/>
                <w:szCs w:val="22"/>
              </w:rPr>
              <w:t>» - поставка, место которой находится на территории Кыргызской Республики, за исключением освобожденных поставок.</w:t>
            </w:r>
          </w:p>
          <w:p w:rsidR="00FE3868" w:rsidRPr="00FE3868" w:rsidRDefault="00FE3868" w:rsidP="008D14C6">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Вывоз с территории Кыргызской Республики на территорию другого государства - члена Союза давальческого сырья для переработки за пределами территории Кыргызской Республики, приравнивается к облагаемой поставке,  если с даты вывоза давальческого сырья прошло более 24 месяцев и продукты переработки не были ввезены в Кыргызскую Республику.</w:t>
            </w:r>
          </w:p>
          <w:p w:rsidR="00FE3868" w:rsidRPr="00FE3868" w:rsidRDefault="00FE3868" w:rsidP="008D14C6">
            <w:pPr>
              <w:spacing w:after="60"/>
              <w:ind w:firstLine="425"/>
              <w:jc w:val="both"/>
              <w:rPr>
                <w:rFonts w:ascii="Times New Roman" w:hAnsi="Times New Roman" w:cs="Times New Roman"/>
              </w:rPr>
            </w:pPr>
            <w:r w:rsidRPr="00FE3868">
              <w:rPr>
                <w:rFonts w:ascii="Times New Roman" w:hAnsi="Times New Roman" w:cs="Times New Roman"/>
              </w:rPr>
              <w:t>4) «</w:t>
            </w:r>
            <w:r w:rsidRPr="00FE3868">
              <w:rPr>
                <w:rFonts w:ascii="Times New Roman" w:hAnsi="Times New Roman" w:cs="Times New Roman"/>
                <w:b/>
              </w:rPr>
              <w:t>Освобожденные поставки</w:t>
            </w:r>
            <w:r w:rsidRPr="00FE3868">
              <w:rPr>
                <w:rFonts w:ascii="Times New Roman" w:hAnsi="Times New Roman" w:cs="Times New Roman"/>
              </w:rPr>
              <w:t xml:space="preserve">» - поставки, место которых находится </w:t>
            </w:r>
            <w:r w:rsidRPr="00FE3868">
              <w:rPr>
                <w:rFonts w:ascii="Times New Roman" w:hAnsi="Times New Roman" w:cs="Times New Roman"/>
              </w:rPr>
              <w:lastRenderedPageBreak/>
              <w:t>за пределами Кыргызской Республики, а также поставки, указанные в статье 256 настоящего Кодекса.</w:t>
            </w:r>
          </w:p>
          <w:p w:rsidR="00FE3868" w:rsidRPr="00FE3868" w:rsidRDefault="00FE3868" w:rsidP="008D14C6">
            <w:pPr>
              <w:pStyle w:val="tkZagolovok5"/>
              <w:spacing w:before="0" w:after="0"/>
              <w:ind w:firstLine="426"/>
              <w:jc w:val="both"/>
              <w:rPr>
                <w:rFonts w:ascii="Times New Roman" w:hAnsi="Times New Roman" w:cs="Times New Roman"/>
                <w:b w:val="0"/>
                <w:bCs w:val="0"/>
                <w:sz w:val="22"/>
                <w:szCs w:val="22"/>
                <w:lang w:eastAsia="en-US"/>
              </w:rPr>
            </w:pPr>
            <w:r w:rsidRPr="00FE3868">
              <w:rPr>
                <w:rFonts w:ascii="Times New Roman" w:hAnsi="Times New Roman" w:cs="Times New Roman"/>
                <w:sz w:val="22"/>
                <w:szCs w:val="22"/>
              </w:rPr>
              <w:t xml:space="preserve">5) «Грантовая проектная деятельность» - </w:t>
            </w:r>
            <w:r w:rsidRPr="00FE3868">
              <w:rPr>
                <w:rFonts w:ascii="Times New Roman" w:hAnsi="Times New Roman" w:cs="Times New Roman"/>
                <w:b w:val="0"/>
                <w:bCs w:val="0"/>
                <w:sz w:val="22"/>
                <w:szCs w:val="22"/>
                <w:lang w:eastAsia="en-US"/>
              </w:rPr>
              <w:t>деятельность, объединенная общими целями и задачами, направленная на институциональное развитие Кыргызской Республики, финансируемая донором через проект в адрес бенефициара.</w:t>
            </w:r>
          </w:p>
          <w:p w:rsidR="00FE3868" w:rsidRPr="00FE3868" w:rsidRDefault="00FE3868" w:rsidP="008D14C6">
            <w:pPr>
              <w:ind w:firstLine="426"/>
              <w:jc w:val="both"/>
              <w:rPr>
                <w:rFonts w:ascii="Times New Roman" w:hAnsi="Times New Roman"/>
              </w:rPr>
            </w:pPr>
            <w:r w:rsidRPr="00FE3868">
              <w:rPr>
                <w:rFonts w:ascii="Times New Roman" w:hAnsi="Times New Roman" w:cs="Times New Roman"/>
                <w:b/>
              </w:rPr>
              <w:t>6) «Донор»</w:t>
            </w:r>
            <w:r w:rsidRPr="00FE3868">
              <w:rPr>
                <w:rFonts w:ascii="Times New Roman" w:hAnsi="Times New Roman" w:cs="Times New Roman"/>
              </w:rPr>
              <w:t xml:space="preserve"> - организация, предоставляющая на безвозмездной основе денежные средства и/или имущество бенефициарам грантовой проектной деятельности. </w:t>
            </w:r>
          </w:p>
          <w:p w:rsidR="00FE3868" w:rsidRPr="00FE3868" w:rsidRDefault="00FE3868" w:rsidP="001601FA">
            <w:pPr>
              <w:jc w:val="both"/>
              <w:rPr>
                <w:rFonts w:ascii="Times New Roman" w:hAnsi="Times New Roman"/>
              </w:rPr>
            </w:pPr>
            <w:r w:rsidRPr="00FE3868">
              <w:rPr>
                <w:rFonts w:ascii="Times New Roman" w:hAnsi="Times New Roman"/>
                <w:b/>
              </w:rPr>
              <w:t xml:space="preserve">        7) Проект</w:t>
            </w:r>
            <w:r w:rsidRPr="00FE3868">
              <w:rPr>
                <w:rFonts w:ascii="Times New Roman" w:hAnsi="Times New Roman"/>
              </w:rPr>
              <w:t>» – организация, управляющая проектной деятельностью, через которую осуществляется финансирование грантовой проектной деятельности.Перечень Проектов, устанавливается Правительством Кыргызской Республики на срок грантовой проектной деятельности.</w:t>
            </w:r>
          </w:p>
          <w:p w:rsidR="00FE3868" w:rsidRPr="00FE3868" w:rsidRDefault="00FE3868" w:rsidP="001601FA">
            <w:pPr>
              <w:pStyle w:val="tkTekst"/>
              <w:spacing w:after="0" w:line="276" w:lineRule="auto"/>
              <w:ind w:firstLine="0"/>
              <w:rPr>
                <w:rFonts w:ascii="Times New Roman" w:hAnsi="Times New Roman" w:cs="Times New Roman"/>
                <w:sz w:val="22"/>
                <w:szCs w:val="22"/>
              </w:rPr>
            </w:pPr>
            <w:r w:rsidRPr="00FE3868">
              <w:rPr>
                <w:rFonts w:ascii="Times New Roman" w:hAnsi="Times New Roman" w:cs="Times New Roman"/>
                <w:b/>
                <w:sz w:val="22"/>
                <w:szCs w:val="22"/>
              </w:rPr>
              <w:t xml:space="preserve">         8)  «Бенефициары грантовой проектной деятельности»</w:t>
            </w:r>
            <w:r w:rsidRPr="00FE3868">
              <w:rPr>
                <w:rFonts w:ascii="Times New Roman" w:hAnsi="Times New Roman" w:cs="Times New Roman"/>
                <w:sz w:val="22"/>
                <w:szCs w:val="22"/>
              </w:rPr>
              <w:t xml:space="preserve"> - органы законодательной, судебной, исполнительной власти, иные государственные органы, органы местного самоуправления, поименованные в Конституции Кыргызской Республики, в адрес которых осуществляется поставка товаров, работ, услуг по грантовой проектной деятельности.</w:t>
            </w:r>
          </w:p>
        </w:tc>
      </w:tr>
      <w:tr w:rsidR="00FE3868" w:rsidRPr="00FE3868" w:rsidTr="00FE3868">
        <w:tc>
          <w:tcPr>
            <w:tcW w:w="709" w:type="dxa"/>
            <w:shd w:val="clear" w:color="auto" w:fill="FFFFFF" w:themeFill="background1"/>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FFFFFF" w:themeFill="background1"/>
          </w:tcPr>
          <w:p w:rsidR="00FE3868" w:rsidRPr="00FE3868" w:rsidRDefault="00FE3868" w:rsidP="00EF234C">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225. Налог на добавленную стоимость</w:t>
            </w:r>
          </w:p>
          <w:p w:rsidR="00FE3868" w:rsidRPr="00FE3868" w:rsidRDefault="00FE3868" w:rsidP="00EF234C">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НДС является формой изъятия в доход бюджета части стоимости всех облагаемых поставок на территории Кыргызской Республики, а также облагаемого импорта.</w:t>
            </w:r>
          </w:p>
        </w:tc>
        <w:tc>
          <w:tcPr>
            <w:tcW w:w="7371" w:type="dxa"/>
            <w:shd w:val="clear" w:color="auto" w:fill="FFFFFF" w:themeFill="background1"/>
          </w:tcPr>
          <w:p w:rsidR="00FE3868" w:rsidRPr="00FE3868" w:rsidRDefault="00FE3868" w:rsidP="00B7397A">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241. Налог на добавленную стоимость</w:t>
            </w:r>
          </w:p>
          <w:p w:rsidR="00FE3868" w:rsidRPr="00FE3868" w:rsidRDefault="00FE3868" w:rsidP="00B7397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НДС является формой изъятия в доход бюджета части стоимости всех облагаемых поставок, а также облагаемого импорта.</w:t>
            </w:r>
          </w:p>
          <w:p w:rsidR="00FE3868" w:rsidRPr="00FE3868" w:rsidRDefault="00FE3868" w:rsidP="00EF234C">
            <w:pPr>
              <w:spacing w:after="60" w:line="276" w:lineRule="auto"/>
              <w:ind w:firstLine="567"/>
              <w:jc w:val="both"/>
              <w:rPr>
                <w:rFonts w:ascii="Times New Roman" w:eastAsia="Times New Roman" w:hAnsi="Times New Roman" w:cs="Times New Roman"/>
              </w:rPr>
            </w:pPr>
          </w:p>
        </w:tc>
      </w:tr>
      <w:tr w:rsidR="00FE3868" w:rsidRPr="00FE3868" w:rsidTr="00FE3868">
        <w:tc>
          <w:tcPr>
            <w:tcW w:w="709" w:type="dxa"/>
            <w:shd w:val="clear" w:color="auto" w:fill="FFFFFF" w:themeFill="background1"/>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FFFFFF" w:themeFill="background1"/>
          </w:tcPr>
          <w:p w:rsidR="00FE3868" w:rsidRPr="00FE3868" w:rsidRDefault="00FE3868" w:rsidP="00EF234C">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226. Налогоплательщик НДС</w:t>
            </w:r>
          </w:p>
          <w:p w:rsidR="00FE3868" w:rsidRPr="00FE3868" w:rsidRDefault="00FE3868" w:rsidP="00EF234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Налогоплательщиком НДС является облагаемый субъект, а также субъект, осуществляющий облагаемый импорт.</w:t>
            </w:r>
            <w:bookmarkStart w:id="42" w:name="kluch_slova_008C04"/>
            <w:bookmarkStart w:id="43" w:name="st_227"/>
            <w:bookmarkEnd w:id="42"/>
            <w:bookmarkEnd w:id="43"/>
          </w:p>
        </w:tc>
        <w:tc>
          <w:tcPr>
            <w:tcW w:w="7371" w:type="dxa"/>
            <w:shd w:val="clear" w:color="auto" w:fill="FFFFFF" w:themeFill="background1"/>
          </w:tcPr>
          <w:p w:rsidR="00FE3868" w:rsidRPr="00FE3868" w:rsidRDefault="00FE3868" w:rsidP="00B7397A">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242. Налогоплательщик НДС</w:t>
            </w:r>
          </w:p>
          <w:p w:rsidR="00FE3868" w:rsidRPr="00FE3868" w:rsidRDefault="00FE3868" w:rsidP="00B7397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Налогоплательщиком НДС является:</w:t>
            </w:r>
          </w:p>
          <w:p w:rsidR="00FE3868" w:rsidRPr="00FE3868" w:rsidRDefault="00FE3868" w:rsidP="00A434CA">
            <w:pPr>
              <w:pStyle w:val="tkTekst"/>
              <w:numPr>
                <w:ilvl w:val="0"/>
                <w:numId w:val="62"/>
              </w:numPr>
              <w:ind w:left="34" w:firstLine="391"/>
              <w:rPr>
                <w:rFonts w:ascii="Times New Roman" w:hAnsi="Times New Roman" w:cs="Times New Roman"/>
                <w:sz w:val="22"/>
                <w:szCs w:val="22"/>
              </w:rPr>
            </w:pPr>
            <w:r w:rsidRPr="00FE3868">
              <w:rPr>
                <w:rFonts w:ascii="Times New Roman" w:hAnsi="Times New Roman" w:cs="Times New Roman"/>
                <w:sz w:val="22"/>
                <w:szCs w:val="22"/>
              </w:rPr>
              <w:t>облагаемый субъект;</w:t>
            </w:r>
          </w:p>
          <w:p w:rsidR="00FE3868" w:rsidRPr="00FE3868" w:rsidRDefault="00FE3868" w:rsidP="00A434CA">
            <w:pPr>
              <w:pStyle w:val="tkTekst"/>
              <w:numPr>
                <w:ilvl w:val="0"/>
                <w:numId w:val="62"/>
              </w:numPr>
              <w:ind w:left="34" w:firstLine="391"/>
              <w:rPr>
                <w:rFonts w:ascii="Times New Roman" w:hAnsi="Times New Roman" w:cs="Times New Roman"/>
                <w:sz w:val="22"/>
                <w:szCs w:val="22"/>
              </w:rPr>
            </w:pPr>
            <w:r w:rsidRPr="00FE3868">
              <w:rPr>
                <w:rFonts w:ascii="Times New Roman" w:hAnsi="Times New Roman" w:cs="Times New Roman"/>
                <w:sz w:val="22"/>
                <w:szCs w:val="22"/>
              </w:rPr>
              <w:t>субъект, указанный в пунктах 1 и 2 статьи 243 настоящего Кодекса;</w:t>
            </w:r>
          </w:p>
          <w:p w:rsidR="00FE3868" w:rsidRPr="00FE3868" w:rsidRDefault="00FE3868" w:rsidP="00A434CA">
            <w:pPr>
              <w:pStyle w:val="tkTekst"/>
              <w:numPr>
                <w:ilvl w:val="0"/>
                <w:numId w:val="62"/>
              </w:numPr>
              <w:spacing w:line="276" w:lineRule="auto"/>
              <w:ind w:left="34" w:firstLine="391"/>
              <w:rPr>
                <w:rFonts w:ascii="Times New Roman" w:hAnsi="Times New Roman" w:cs="Times New Roman"/>
                <w:sz w:val="22"/>
                <w:szCs w:val="22"/>
              </w:rPr>
            </w:pPr>
            <w:r w:rsidRPr="00FE3868">
              <w:rPr>
                <w:rFonts w:ascii="Times New Roman" w:hAnsi="Times New Roman" w:cs="Times New Roman"/>
                <w:sz w:val="22"/>
                <w:szCs w:val="22"/>
              </w:rPr>
              <w:t>субъект, осуществляющий облагаемый импорт.</w:t>
            </w:r>
          </w:p>
        </w:tc>
      </w:tr>
      <w:tr w:rsidR="00FE3868" w:rsidRPr="00FE3868" w:rsidTr="00FE3868">
        <w:tc>
          <w:tcPr>
            <w:tcW w:w="709" w:type="dxa"/>
            <w:shd w:val="clear" w:color="auto" w:fill="FFFFFF" w:themeFill="background1"/>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FFFFFF" w:themeFill="background1"/>
          </w:tcPr>
          <w:p w:rsidR="00FE3868" w:rsidRPr="00FE3868" w:rsidRDefault="00FE3868" w:rsidP="00883872">
            <w:pPr>
              <w:spacing w:after="60"/>
              <w:ind w:firstLine="567"/>
              <w:jc w:val="both"/>
              <w:rPr>
                <w:rFonts w:ascii="Times New Roman" w:hAnsi="Times New Roman" w:cs="Times New Roman"/>
              </w:rPr>
            </w:pPr>
          </w:p>
        </w:tc>
        <w:tc>
          <w:tcPr>
            <w:tcW w:w="7371" w:type="dxa"/>
            <w:shd w:val="clear" w:color="auto" w:fill="FFFFFF" w:themeFill="background1"/>
          </w:tcPr>
          <w:p w:rsidR="00FE3868" w:rsidRPr="00FE3868" w:rsidRDefault="00FE3868" w:rsidP="00B7397A">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243. Обязанность налогового агента по НДС</w:t>
            </w:r>
          </w:p>
          <w:p w:rsidR="00FE3868" w:rsidRPr="00FE3868" w:rsidRDefault="00FE3868" w:rsidP="00B7397A">
            <w:pPr>
              <w:pStyle w:val="a4"/>
              <w:spacing w:after="60"/>
              <w:ind w:left="34" w:firstLine="391"/>
              <w:jc w:val="both"/>
              <w:rPr>
                <w:rFonts w:ascii="Times New Roman" w:eastAsia="Times New Roman" w:hAnsi="Times New Roman"/>
              </w:rPr>
            </w:pPr>
            <w:r w:rsidRPr="00FE3868">
              <w:rPr>
                <w:rFonts w:ascii="Times New Roman" w:eastAsia="Times New Roman" w:hAnsi="Times New Roman"/>
              </w:rPr>
              <w:t xml:space="preserve">Обязанность по исчислению, удержанию и уплате в бюджет НДС с облагаемой поставки выполняет налогоплательщик, приобретающий </w:t>
            </w:r>
            <w:r w:rsidRPr="00FE3868">
              <w:rPr>
                <w:rFonts w:ascii="Times New Roman" w:eastAsia="Times New Roman" w:hAnsi="Times New Roman"/>
              </w:rPr>
              <w:lastRenderedPageBreak/>
              <w:t>товары, работы, услуги у субъекта, который является:</w:t>
            </w:r>
          </w:p>
          <w:p w:rsidR="00FE3868" w:rsidRPr="00FE3868" w:rsidRDefault="00FE3868" w:rsidP="00B7397A">
            <w:pPr>
              <w:pStyle w:val="a4"/>
              <w:spacing w:after="60"/>
              <w:ind w:left="34" w:firstLine="391"/>
              <w:jc w:val="both"/>
              <w:rPr>
                <w:rFonts w:ascii="Times New Roman" w:eastAsia="Times New Roman" w:hAnsi="Times New Roman"/>
              </w:rPr>
            </w:pPr>
            <w:r w:rsidRPr="00FE3868">
              <w:rPr>
                <w:rFonts w:ascii="Times New Roman" w:eastAsia="Times New Roman" w:hAnsi="Times New Roman"/>
              </w:rPr>
              <w:t>1) иностранной организацией, деятельность которой не приводит к возникновению постоянного учреждения, на территории Кыргызской Республики;</w:t>
            </w:r>
          </w:p>
          <w:p w:rsidR="00FE3868" w:rsidRPr="00FE3868" w:rsidRDefault="00FE3868" w:rsidP="00B7397A">
            <w:pPr>
              <w:pStyle w:val="a4"/>
              <w:spacing w:after="60"/>
              <w:ind w:left="34" w:firstLine="391"/>
              <w:jc w:val="both"/>
              <w:rPr>
                <w:rFonts w:ascii="Times New Roman" w:eastAsia="Times New Roman" w:hAnsi="Times New Roman"/>
              </w:rPr>
            </w:pPr>
            <w:r w:rsidRPr="00FE3868">
              <w:rPr>
                <w:rFonts w:ascii="Times New Roman" w:eastAsia="Times New Roman" w:hAnsi="Times New Roman"/>
              </w:rPr>
              <w:t>2) иностранной организацией, осуществляющей деятельность в Кыргызской Республике через постоянное учреждение, не являющееся плательщиком НДС.</w:t>
            </w:r>
          </w:p>
          <w:p w:rsidR="00FE3868" w:rsidRPr="00FE3868" w:rsidRDefault="00FE3868" w:rsidP="00883872">
            <w:pPr>
              <w:spacing w:after="60"/>
              <w:ind w:firstLine="567"/>
              <w:jc w:val="both"/>
              <w:rPr>
                <w:rFonts w:ascii="Times New Roman" w:hAnsi="Times New Roman" w:cs="Times New Roman"/>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EF234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227. Ставка НДС</w:t>
            </w:r>
          </w:p>
          <w:p w:rsidR="00FE3868" w:rsidRPr="00FE3868" w:rsidRDefault="00FE3868" w:rsidP="00EF234C">
            <w:pPr>
              <w:pStyle w:val="tkTekst"/>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настоящей статьей, ставка НДС устанавливается в размере 12 процентов по всем облагаемым поставкам и облагаемому импорту.</w:t>
            </w:r>
          </w:p>
          <w:p w:rsidR="00FE3868" w:rsidRPr="00FE3868" w:rsidRDefault="00FE3868" w:rsidP="00EF234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2. Ставка НДС устанавливается в размере 0 процентов в отношении поставок, определяемых статьями </w:t>
            </w:r>
            <w:hyperlink r:id="rId134" w:anchor="st_261" w:history="1">
              <w:r w:rsidRPr="00FE3868">
                <w:rPr>
                  <w:rStyle w:val="a8"/>
                  <w:rFonts w:ascii="Times New Roman" w:eastAsiaTheme="majorEastAsia" w:hAnsi="Times New Roman" w:cs="Times New Roman"/>
                  <w:color w:val="auto"/>
                  <w:sz w:val="22"/>
                  <w:szCs w:val="22"/>
                  <w:u w:val="none"/>
                </w:rPr>
                <w:t>261</w:t>
              </w:r>
            </w:hyperlink>
            <w:r w:rsidRPr="00FE3868">
              <w:rPr>
                <w:rFonts w:ascii="Times New Roman" w:hAnsi="Times New Roman" w:cs="Times New Roman"/>
                <w:sz w:val="22"/>
                <w:szCs w:val="22"/>
              </w:rPr>
              <w:t>-</w:t>
            </w:r>
            <w:hyperlink r:id="rId135" w:anchor="st_263_1" w:history="1">
              <w:r w:rsidRPr="00FE3868">
                <w:rPr>
                  <w:rStyle w:val="a8"/>
                  <w:rFonts w:ascii="Times New Roman" w:eastAsiaTheme="majorEastAsia" w:hAnsi="Times New Roman" w:cs="Times New Roman"/>
                  <w:color w:val="auto"/>
                  <w:sz w:val="22"/>
                  <w:szCs w:val="22"/>
                  <w:u w:val="none"/>
                </w:rPr>
                <w:t>263-1</w:t>
              </w:r>
            </w:hyperlink>
            <w:r w:rsidRPr="00FE3868">
              <w:rPr>
                <w:rFonts w:ascii="Times New Roman" w:hAnsi="Times New Roman" w:cs="Times New Roman"/>
                <w:sz w:val="22"/>
                <w:szCs w:val="22"/>
              </w:rPr>
              <w:t xml:space="preserve"> настоящего Кодекса.</w:t>
            </w:r>
          </w:p>
        </w:tc>
        <w:tc>
          <w:tcPr>
            <w:tcW w:w="7371" w:type="dxa"/>
            <w:shd w:val="clear" w:color="auto" w:fill="auto"/>
          </w:tcPr>
          <w:p w:rsidR="00FE3868" w:rsidRPr="00FE3868" w:rsidRDefault="00FE3868" w:rsidP="00F9378D">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244. Ставка НДС</w:t>
            </w:r>
          </w:p>
          <w:p w:rsidR="00FE3868" w:rsidRPr="00FE3868" w:rsidRDefault="00FE3868" w:rsidP="00EF234C">
            <w:pPr>
              <w:pStyle w:val="tkTekst"/>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настоящей статьей, ставка НДС устанавливается в размере 12 процентов по всем облагаемым поставкам и облагаемому импорту.</w:t>
            </w:r>
          </w:p>
          <w:p w:rsidR="00FE3868" w:rsidRPr="00FE3868" w:rsidRDefault="00FE3868" w:rsidP="00496114">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2. Ставка НДС устанавливается в размере 0 процентов в отношении поставок, определяемых статьями </w:t>
            </w:r>
            <w:r w:rsidRPr="00FE3868">
              <w:rPr>
                <w:rFonts w:ascii="Times New Roman" w:eastAsiaTheme="majorEastAsia" w:hAnsi="Times New Roman" w:cs="Times New Roman"/>
                <w:sz w:val="22"/>
                <w:szCs w:val="22"/>
              </w:rPr>
              <w:t xml:space="preserve">288 </w:t>
            </w:r>
            <w:r w:rsidRPr="00FE3868">
              <w:rPr>
                <w:rFonts w:ascii="Times New Roman" w:hAnsi="Times New Roman" w:cs="Times New Roman"/>
                <w:sz w:val="22"/>
                <w:szCs w:val="22"/>
              </w:rPr>
              <w:t>- 291 настоящего Кодекса, если иное не предусмотрено настоящим разделом.</w:t>
            </w:r>
          </w:p>
        </w:tc>
      </w:tr>
      <w:tr w:rsidR="00FE3868" w:rsidRPr="00FE3868" w:rsidTr="00FE3868">
        <w:tc>
          <w:tcPr>
            <w:tcW w:w="709" w:type="dxa"/>
            <w:shd w:val="clear" w:color="auto" w:fill="auto"/>
          </w:tcPr>
          <w:p w:rsidR="00FE3868" w:rsidRPr="00FE3868" w:rsidRDefault="00FE3868" w:rsidP="00090758">
            <w:pPr>
              <w:spacing w:before="200"/>
              <w:ind w:left="34" w:right="34"/>
              <w:jc w:val="center"/>
              <w:rPr>
                <w:rFonts w:ascii="Times New Roman" w:hAnsi="Times New Roman" w:cs="Times New Roman"/>
              </w:rPr>
            </w:pPr>
          </w:p>
        </w:tc>
        <w:tc>
          <w:tcPr>
            <w:tcW w:w="7513" w:type="dxa"/>
            <w:shd w:val="clear" w:color="auto" w:fill="auto"/>
          </w:tcPr>
          <w:p w:rsidR="00FE3868" w:rsidRPr="00FE3868" w:rsidRDefault="00FE3868" w:rsidP="00EF234C">
            <w:pPr>
              <w:spacing w:before="200" w:after="200" w:line="276" w:lineRule="auto"/>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36. Облагаемый субъект</w:t>
            </w:r>
          </w:p>
        </w:tc>
        <w:tc>
          <w:tcPr>
            <w:tcW w:w="7371" w:type="dxa"/>
            <w:shd w:val="clear" w:color="auto" w:fill="auto"/>
          </w:tcPr>
          <w:p w:rsidR="00FE3868" w:rsidRPr="00FE3868" w:rsidRDefault="00FE3868" w:rsidP="004B18B9">
            <w:pPr>
              <w:spacing w:before="200" w:after="200" w:line="276" w:lineRule="auto"/>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36. Облагаемый субъект</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F9378D">
            <w:pPr>
              <w:pStyle w:val="tkTekst"/>
              <w:tabs>
                <w:tab w:val="left" w:pos="884"/>
              </w:tabs>
              <w:spacing w:after="0"/>
              <w:ind w:left="34" w:firstLine="283"/>
              <w:jc w:val="center"/>
              <w:rPr>
                <w:rFonts w:ascii="Times New Roman" w:hAnsi="Times New Roman" w:cs="Times New Roman"/>
                <w:b/>
                <w:sz w:val="22"/>
                <w:szCs w:val="22"/>
              </w:rPr>
            </w:pPr>
            <w:r w:rsidRPr="00FE3868">
              <w:rPr>
                <w:rFonts w:ascii="Times New Roman" w:hAnsi="Times New Roman" w:cs="Times New Roman"/>
                <w:b/>
                <w:sz w:val="22"/>
                <w:szCs w:val="22"/>
              </w:rPr>
              <w:t>Статья 228. Облагаемый субъект. Доступ к информации по  НДС</w:t>
            </w:r>
          </w:p>
          <w:p w:rsidR="00FE3868" w:rsidRPr="00FE3868" w:rsidRDefault="00FE3868" w:rsidP="00395C50">
            <w:pPr>
              <w:pStyle w:val="tkTekst"/>
              <w:tabs>
                <w:tab w:val="left" w:pos="884"/>
              </w:tabs>
              <w:spacing w:after="0"/>
              <w:ind w:left="34" w:firstLine="283"/>
              <w:rPr>
                <w:rFonts w:ascii="Times New Roman" w:hAnsi="Times New Roman" w:cs="Times New Roman"/>
                <w:sz w:val="22"/>
                <w:szCs w:val="22"/>
              </w:rPr>
            </w:pPr>
          </w:p>
          <w:p w:rsidR="00FE3868" w:rsidRPr="00FE3868" w:rsidRDefault="00FE3868" w:rsidP="00395C50">
            <w:pPr>
              <w:pStyle w:val="tkTekst"/>
              <w:tabs>
                <w:tab w:val="left" w:pos="884"/>
              </w:tabs>
              <w:spacing w:after="0"/>
              <w:ind w:left="34" w:firstLine="283"/>
              <w:rPr>
                <w:rFonts w:ascii="Times New Roman" w:hAnsi="Times New Roman" w:cs="Times New Roman"/>
                <w:sz w:val="22"/>
                <w:szCs w:val="22"/>
              </w:rPr>
            </w:pPr>
            <w:r w:rsidRPr="00FE3868">
              <w:rPr>
                <w:rFonts w:ascii="Times New Roman" w:hAnsi="Times New Roman" w:cs="Times New Roman"/>
                <w:sz w:val="22"/>
                <w:szCs w:val="22"/>
              </w:rPr>
              <w:t>1. Субъект становится облагаемым, если он зарегистрирован или обязан зарегистрироваться в налоговом органе как налогоплательщик НДС в соответствии с настоящим разделом.</w:t>
            </w:r>
          </w:p>
          <w:p w:rsidR="00FE3868" w:rsidRPr="00FE3868" w:rsidRDefault="00FE3868" w:rsidP="00395C50">
            <w:pPr>
              <w:pStyle w:val="tkTekst"/>
              <w:tabs>
                <w:tab w:val="left" w:pos="884"/>
              </w:tabs>
              <w:spacing w:after="0"/>
              <w:ind w:left="34" w:firstLine="283"/>
              <w:rPr>
                <w:rFonts w:ascii="Times New Roman" w:hAnsi="Times New Roman" w:cs="Times New Roman"/>
                <w:sz w:val="22"/>
                <w:szCs w:val="22"/>
              </w:rPr>
            </w:pPr>
            <w:r w:rsidRPr="00FE3868">
              <w:rPr>
                <w:rFonts w:ascii="Times New Roman" w:hAnsi="Times New Roman" w:cs="Times New Roman"/>
                <w:sz w:val="22"/>
                <w:szCs w:val="22"/>
              </w:rPr>
              <w:t>2. Каждый налогоплательщик имеет право свободного доступа к информации о налогоплательщиках НДС, которая включает:</w:t>
            </w:r>
          </w:p>
          <w:p w:rsidR="00FE3868" w:rsidRPr="00FE3868" w:rsidRDefault="00FE3868" w:rsidP="00395C50">
            <w:pPr>
              <w:pStyle w:val="tkTekst"/>
              <w:tabs>
                <w:tab w:val="left" w:pos="884"/>
              </w:tabs>
              <w:spacing w:after="0"/>
              <w:ind w:left="34" w:firstLine="283"/>
              <w:rPr>
                <w:rFonts w:ascii="Times New Roman" w:hAnsi="Times New Roman" w:cs="Times New Roman"/>
                <w:sz w:val="22"/>
                <w:szCs w:val="22"/>
              </w:rPr>
            </w:pPr>
            <w:r w:rsidRPr="00FE3868">
              <w:rPr>
                <w:rFonts w:ascii="Times New Roman" w:hAnsi="Times New Roman" w:cs="Times New Roman"/>
                <w:sz w:val="22"/>
                <w:szCs w:val="22"/>
              </w:rPr>
              <w:t>1) полное наименование налогоплательщика НДС,  ИНН и дату регистрации по НДС;</w:t>
            </w:r>
          </w:p>
          <w:p w:rsidR="00FE3868" w:rsidRPr="00FE3868" w:rsidRDefault="00FE3868" w:rsidP="00395C50">
            <w:pPr>
              <w:pStyle w:val="tkTekst"/>
              <w:tabs>
                <w:tab w:val="left" w:pos="884"/>
              </w:tabs>
              <w:spacing w:after="0"/>
              <w:ind w:left="34" w:firstLine="283"/>
              <w:rPr>
                <w:rFonts w:ascii="Times New Roman" w:hAnsi="Times New Roman" w:cs="Times New Roman"/>
                <w:sz w:val="22"/>
                <w:szCs w:val="22"/>
              </w:rPr>
            </w:pPr>
            <w:r w:rsidRPr="00FE3868">
              <w:rPr>
                <w:rFonts w:ascii="Times New Roman" w:hAnsi="Times New Roman" w:cs="Times New Roman"/>
                <w:sz w:val="22"/>
                <w:szCs w:val="22"/>
              </w:rPr>
              <w:t>2) дату аннулирования регистрации по НДС;</w:t>
            </w:r>
          </w:p>
          <w:p w:rsidR="00FE3868" w:rsidRPr="00FE3868" w:rsidRDefault="00FE3868" w:rsidP="00395C50">
            <w:pPr>
              <w:pStyle w:val="tkTekst"/>
              <w:tabs>
                <w:tab w:val="left" w:pos="884"/>
              </w:tabs>
              <w:spacing w:after="0"/>
              <w:ind w:left="34" w:firstLine="283"/>
              <w:rPr>
                <w:rFonts w:ascii="Times New Roman" w:hAnsi="Times New Roman" w:cs="Times New Roman"/>
                <w:sz w:val="22"/>
                <w:szCs w:val="22"/>
              </w:rPr>
            </w:pPr>
            <w:r w:rsidRPr="00FE3868">
              <w:rPr>
                <w:rFonts w:ascii="Times New Roman" w:hAnsi="Times New Roman" w:cs="Times New Roman"/>
                <w:sz w:val="22"/>
                <w:szCs w:val="22"/>
              </w:rPr>
              <w:t>3) дату, серии и номера счет-фактур НДС;</w:t>
            </w:r>
          </w:p>
          <w:p w:rsidR="00FE3868" w:rsidRPr="00FE3868" w:rsidRDefault="00FE3868" w:rsidP="00395C50">
            <w:pPr>
              <w:pStyle w:val="tkTekst"/>
              <w:tabs>
                <w:tab w:val="left" w:pos="884"/>
              </w:tabs>
              <w:spacing w:after="0"/>
              <w:ind w:left="34" w:firstLine="283"/>
              <w:rPr>
                <w:rFonts w:ascii="Times New Roman" w:hAnsi="Times New Roman" w:cs="Times New Roman"/>
                <w:sz w:val="22"/>
                <w:szCs w:val="22"/>
              </w:rPr>
            </w:pPr>
            <w:r w:rsidRPr="00FE3868">
              <w:rPr>
                <w:rFonts w:ascii="Times New Roman" w:hAnsi="Times New Roman" w:cs="Times New Roman"/>
                <w:sz w:val="22"/>
                <w:szCs w:val="22"/>
              </w:rPr>
              <w:t>4) серии и номера счетов-фактур, признанных недействительными.</w:t>
            </w:r>
          </w:p>
          <w:p w:rsidR="00FE3868" w:rsidRPr="00FE3868" w:rsidRDefault="00FE3868" w:rsidP="00395C50">
            <w:pPr>
              <w:pStyle w:val="tkTekst"/>
              <w:tabs>
                <w:tab w:val="left" w:pos="884"/>
              </w:tabs>
              <w:spacing w:after="0"/>
              <w:ind w:left="34" w:firstLine="283"/>
              <w:rPr>
                <w:rFonts w:ascii="Times New Roman" w:hAnsi="Times New Roman" w:cs="Times New Roman"/>
                <w:sz w:val="22"/>
                <w:szCs w:val="22"/>
              </w:rPr>
            </w:pPr>
            <w:r w:rsidRPr="00FE3868">
              <w:rPr>
                <w:rFonts w:ascii="Times New Roman" w:hAnsi="Times New Roman" w:cs="Times New Roman"/>
                <w:sz w:val="22"/>
                <w:szCs w:val="22"/>
              </w:rPr>
              <w:t xml:space="preserve">3. Информация, указанная в части 2 настоящей статьи, размещается на открытом веб-сайте уполномоченного налогового органа не позднее дня, следующего за днем получения налоговым органом такой информации или принятия налоговым органом соответствующего решения. Налоговый орган </w:t>
            </w:r>
            <w:r w:rsidRPr="00FE3868">
              <w:rPr>
                <w:rFonts w:ascii="Times New Roman" w:hAnsi="Times New Roman" w:cs="Times New Roman"/>
                <w:sz w:val="22"/>
                <w:szCs w:val="22"/>
              </w:rPr>
              <w:lastRenderedPageBreak/>
              <w:t>обеспечивает доступ к указанной информации налогоплательщику, зарегистрированному по НДС в данном налоговом органе.</w:t>
            </w:r>
          </w:p>
        </w:tc>
        <w:tc>
          <w:tcPr>
            <w:tcW w:w="7371" w:type="dxa"/>
            <w:shd w:val="clear" w:color="auto" w:fill="auto"/>
          </w:tcPr>
          <w:p w:rsidR="00FE3868" w:rsidRPr="00FE3868" w:rsidRDefault="00FE3868" w:rsidP="00F9378D">
            <w:pPr>
              <w:jc w:val="center"/>
              <w:rPr>
                <w:rFonts w:ascii="Times New Roman" w:hAnsi="Times New Roman" w:cs="Times New Roman"/>
                <w:b/>
              </w:rPr>
            </w:pPr>
            <w:r w:rsidRPr="00FE3868">
              <w:rPr>
                <w:rFonts w:ascii="Times New Roman" w:hAnsi="Times New Roman" w:cs="Times New Roman"/>
                <w:b/>
              </w:rPr>
              <w:lastRenderedPageBreak/>
              <w:t>Статья 245. Облагаемый субъект. Доступ к информации по налогоплательщикам НДС</w:t>
            </w:r>
          </w:p>
          <w:p w:rsidR="00FE3868" w:rsidRPr="00FE3868" w:rsidRDefault="00FE3868" w:rsidP="00556A97">
            <w:pPr>
              <w:jc w:val="both"/>
              <w:rPr>
                <w:rFonts w:ascii="Times New Roman" w:hAnsi="Times New Roman" w:cs="Times New Roman"/>
                <w:b/>
              </w:rPr>
            </w:pPr>
          </w:p>
          <w:p w:rsidR="00FE3868" w:rsidRPr="00FE3868" w:rsidRDefault="00FE3868" w:rsidP="00FD4E4C">
            <w:pPr>
              <w:ind w:firstLine="600"/>
              <w:jc w:val="both"/>
              <w:rPr>
                <w:rFonts w:ascii="Times New Roman" w:hAnsi="Times New Roman" w:cs="Times New Roman"/>
              </w:rPr>
            </w:pPr>
            <w:r w:rsidRPr="00FE3868">
              <w:rPr>
                <w:rFonts w:ascii="Times New Roman" w:hAnsi="Times New Roman" w:cs="Times New Roman"/>
              </w:rPr>
              <w:t>1. Субъект становится облагаемым, если он зарегистрирован или обязан зарегистрироваться в налоговом органе в качестве  налогоплательщика НДС в соответствии с настоящим разделом.</w:t>
            </w:r>
          </w:p>
          <w:p w:rsidR="00FE3868" w:rsidRPr="00FE3868" w:rsidRDefault="00FE3868" w:rsidP="00FD4E4C">
            <w:pPr>
              <w:ind w:firstLine="600"/>
              <w:jc w:val="both"/>
              <w:rPr>
                <w:rFonts w:ascii="Times New Roman" w:hAnsi="Times New Roman" w:cs="Times New Roman"/>
              </w:rPr>
            </w:pPr>
            <w:r w:rsidRPr="00FE3868">
              <w:rPr>
                <w:rFonts w:ascii="Times New Roman" w:hAnsi="Times New Roman" w:cs="Times New Roman"/>
              </w:rPr>
              <w:t>2. Каждый налогоплательщик имеет право свободного доступа к информации о налогоплательщиках НДС, которая включает:</w:t>
            </w:r>
          </w:p>
          <w:p w:rsidR="00FE3868" w:rsidRPr="00FE3868" w:rsidRDefault="00FE3868" w:rsidP="00FD4E4C">
            <w:pPr>
              <w:ind w:firstLine="600"/>
              <w:jc w:val="both"/>
              <w:rPr>
                <w:rFonts w:ascii="Times New Roman" w:hAnsi="Times New Roman" w:cs="Times New Roman"/>
              </w:rPr>
            </w:pPr>
            <w:r w:rsidRPr="00FE3868">
              <w:rPr>
                <w:rFonts w:ascii="Times New Roman" w:hAnsi="Times New Roman" w:cs="Times New Roman"/>
              </w:rPr>
              <w:t>1) полное наименование налогоплательщика НДС, ИНН и дату регистрации по НДС;</w:t>
            </w:r>
          </w:p>
          <w:p w:rsidR="00FE3868" w:rsidRPr="00FE3868" w:rsidRDefault="00FE3868" w:rsidP="00FD4E4C">
            <w:pPr>
              <w:ind w:firstLine="600"/>
              <w:jc w:val="both"/>
              <w:rPr>
                <w:rFonts w:ascii="Times New Roman" w:hAnsi="Times New Roman" w:cs="Times New Roman"/>
              </w:rPr>
            </w:pPr>
            <w:r w:rsidRPr="00FE3868">
              <w:rPr>
                <w:rFonts w:ascii="Times New Roman" w:hAnsi="Times New Roman" w:cs="Times New Roman"/>
              </w:rPr>
              <w:t>2) дату включения в Перечень налогоплательщиков по возмещению и/или возврату НДС;</w:t>
            </w:r>
          </w:p>
          <w:p w:rsidR="00FE3868" w:rsidRPr="00FE3868" w:rsidRDefault="00FE3868" w:rsidP="00FD4E4C">
            <w:pPr>
              <w:ind w:firstLine="600"/>
              <w:jc w:val="both"/>
              <w:rPr>
                <w:rFonts w:ascii="Times New Roman" w:hAnsi="Times New Roman" w:cs="Times New Roman"/>
              </w:rPr>
            </w:pPr>
            <w:r w:rsidRPr="00FE3868">
              <w:rPr>
                <w:rFonts w:ascii="Times New Roman" w:hAnsi="Times New Roman" w:cs="Times New Roman"/>
              </w:rPr>
              <w:t>3) дату исключения из Перечня налогоплательщиков по возмещению и/или возврату НДС;</w:t>
            </w:r>
          </w:p>
          <w:p w:rsidR="00FE3868" w:rsidRPr="00FE3868" w:rsidRDefault="00FE3868" w:rsidP="00FD4E4C">
            <w:pPr>
              <w:ind w:firstLine="600"/>
              <w:jc w:val="both"/>
              <w:rPr>
                <w:rFonts w:ascii="Times New Roman" w:hAnsi="Times New Roman" w:cs="Times New Roman"/>
              </w:rPr>
            </w:pPr>
            <w:r w:rsidRPr="00FE3868">
              <w:rPr>
                <w:rFonts w:ascii="Times New Roman" w:hAnsi="Times New Roman" w:cs="Times New Roman"/>
              </w:rPr>
              <w:t>4) дату приостановления/возобновления регистрации по НДС;</w:t>
            </w:r>
          </w:p>
          <w:p w:rsidR="00FE3868" w:rsidRPr="00FE3868" w:rsidRDefault="00FE3868" w:rsidP="00FD4E4C">
            <w:pPr>
              <w:ind w:firstLine="600"/>
              <w:jc w:val="both"/>
              <w:rPr>
                <w:rFonts w:ascii="Times New Roman" w:hAnsi="Times New Roman" w:cs="Times New Roman"/>
              </w:rPr>
            </w:pPr>
            <w:r w:rsidRPr="00FE3868">
              <w:rPr>
                <w:rFonts w:ascii="Times New Roman" w:hAnsi="Times New Roman" w:cs="Times New Roman"/>
              </w:rPr>
              <w:t>5) дату аннулирования регистрации по НДС;</w:t>
            </w:r>
          </w:p>
          <w:p w:rsidR="00FE3868" w:rsidRPr="00FE3868" w:rsidRDefault="00FE3868" w:rsidP="00FD4E4C">
            <w:pPr>
              <w:ind w:firstLine="600"/>
              <w:jc w:val="both"/>
              <w:rPr>
                <w:rFonts w:ascii="Times New Roman" w:hAnsi="Times New Roman" w:cs="Times New Roman"/>
              </w:rPr>
            </w:pPr>
            <w:r w:rsidRPr="00FE3868">
              <w:rPr>
                <w:rFonts w:ascii="Times New Roman" w:hAnsi="Times New Roman" w:cs="Times New Roman"/>
              </w:rPr>
              <w:lastRenderedPageBreak/>
              <w:t>6) дату, серии и номера счетов-фактур НДС, присвоенных налогоплательщику;</w:t>
            </w:r>
          </w:p>
          <w:p w:rsidR="00FE3868" w:rsidRPr="00FE3868" w:rsidRDefault="00FE3868" w:rsidP="00FD4E4C">
            <w:pPr>
              <w:ind w:firstLine="600"/>
              <w:jc w:val="both"/>
              <w:rPr>
                <w:rFonts w:ascii="Times New Roman" w:hAnsi="Times New Roman" w:cs="Times New Roman"/>
              </w:rPr>
            </w:pPr>
            <w:r w:rsidRPr="00FE3868">
              <w:rPr>
                <w:rFonts w:ascii="Times New Roman" w:hAnsi="Times New Roman" w:cs="Times New Roman"/>
              </w:rPr>
              <w:t>7) серию и номер счета-фактуры НДС, признанного недействительным или фиктивным.</w:t>
            </w:r>
          </w:p>
          <w:p w:rsidR="00FE3868" w:rsidRPr="00FE3868" w:rsidRDefault="00FE3868" w:rsidP="00FD4E4C">
            <w:pPr>
              <w:ind w:firstLine="600"/>
              <w:jc w:val="both"/>
              <w:rPr>
                <w:rFonts w:ascii="Times New Roman" w:hAnsi="Times New Roman" w:cs="Times New Roman"/>
                <w:b/>
              </w:rPr>
            </w:pPr>
            <w:r w:rsidRPr="00FE3868">
              <w:rPr>
                <w:rFonts w:ascii="Times New Roman" w:hAnsi="Times New Roman" w:cs="Times New Roman"/>
              </w:rPr>
              <w:t xml:space="preserve">3. Информация, указанная в настоящей статье, размещается на открытом веб-сайте уполномоченного налогового органа не позднее дня, следующего за днем принятия налоговым органом соответствующего решения. Налоговый орган обеспечивает доступ к указанной информации налогоплательщику, зарегистрированному по НДС в данном налоговом органе.  </w:t>
            </w:r>
          </w:p>
        </w:tc>
      </w:tr>
      <w:tr w:rsidR="00FE3868" w:rsidRPr="00FE3868" w:rsidTr="00FE3868">
        <w:trPr>
          <w:trHeight w:val="1841"/>
        </w:trPr>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192C47">
            <w:pPr>
              <w:jc w:val="center"/>
              <w:rPr>
                <w:rFonts w:ascii="Times New Roman" w:hAnsi="Times New Roman" w:cs="Times New Roman"/>
                <w:b/>
              </w:rPr>
            </w:pPr>
            <w:r w:rsidRPr="00FE3868">
              <w:rPr>
                <w:rFonts w:ascii="Times New Roman" w:hAnsi="Times New Roman" w:cs="Times New Roman"/>
                <w:b/>
              </w:rPr>
              <w:t>Статья 229. Требования и порядок регистрации по НДС</w:t>
            </w:r>
          </w:p>
          <w:p w:rsidR="00FE3868" w:rsidRPr="00FE3868" w:rsidRDefault="00FE3868" w:rsidP="004B18B9">
            <w:pPr>
              <w:ind w:firstLine="284"/>
              <w:jc w:val="both"/>
              <w:rPr>
                <w:rFonts w:ascii="Times New Roman" w:hAnsi="Times New Roman" w:cs="Times New Roman"/>
              </w:rPr>
            </w:pPr>
            <w:r w:rsidRPr="00FE3868">
              <w:rPr>
                <w:rFonts w:ascii="Times New Roman" w:hAnsi="Times New Roman" w:cs="Times New Roman"/>
              </w:rPr>
              <w:t xml:space="preserve">1. Субъект, осуществляющий экономическую деятельность, обязан зарегистрироваться как налогоплательщик НДС, если в течение 12 календарных месяцев, следующих подряд, либо в течение периода, составляющего менее 12 календарных месяцев, следующих подряд, он осуществлял поставки товаров, работ и услуг, предусмотренных в пункте 2 </w:t>
            </w:r>
            <w:hyperlink r:id="rId136" w:anchor="st_224" w:history="1">
              <w:r w:rsidRPr="00FE3868">
                <w:rPr>
                  <w:rStyle w:val="a8"/>
                  <w:rFonts w:ascii="Times New Roman" w:hAnsi="Times New Roman" w:cs="Times New Roman"/>
                  <w:color w:val="auto"/>
                </w:rPr>
                <w:t>статьи</w:t>
              </w:r>
              <w:r w:rsidRPr="00FE3868">
                <w:rPr>
                  <w:rStyle w:val="a8"/>
                  <w:rFonts w:ascii="Times New Roman" w:hAnsi="Times New Roman" w:cs="Times New Roman"/>
                </w:rPr>
                <w:t xml:space="preserve"> 224</w:t>
              </w:r>
            </w:hyperlink>
            <w:r w:rsidRPr="00FE3868">
              <w:rPr>
                <w:rFonts w:ascii="Times New Roman" w:hAnsi="Times New Roman" w:cs="Times New Roman"/>
              </w:rPr>
              <w:t>настоящего Кодекса, стоимость которых составила сумму, превышающую 8000000 сомов (далее в настоящем разделе - регистрационный порог по НДС).</w:t>
            </w:r>
          </w:p>
          <w:p w:rsidR="00FE3868" w:rsidRPr="00FE3868" w:rsidRDefault="00FE3868" w:rsidP="004B18B9">
            <w:pPr>
              <w:ind w:firstLine="284"/>
              <w:jc w:val="both"/>
              <w:rPr>
                <w:rFonts w:ascii="Times New Roman" w:hAnsi="Times New Roman" w:cs="Times New Roman"/>
              </w:rPr>
            </w:pPr>
            <w:r w:rsidRPr="00FE3868">
              <w:rPr>
                <w:rFonts w:ascii="Times New Roman" w:hAnsi="Times New Roman" w:cs="Times New Roman"/>
              </w:rPr>
              <w:t>Для целей настоящего раздела стоимость облагаемых поставок определяется:</w:t>
            </w:r>
          </w:p>
          <w:p w:rsidR="00FE3868" w:rsidRPr="00FE3868" w:rsidRDefault="00FE3868" w:rsidP="004B18B9">
            <w:pPr>
              <w:ind w:firstLine="284"/>
              <w:jc w:val="both"/>
              <w:rPr>
                <w:rFonts w:ascii="Times New Roman" w:hAnsi="Times New Roman" w:cs="Times New Roman"/>
              </w:rPr>
            </w:pPr>
            <w:r w:rsidRPr="00FE3868">
              <w:rPr>
                <w:rFonts w:ascii="Times New Roman" w:hAnsi="Times New Roman" w:cs="Times New Roman"/>
              </w:rPr>
              <w:t>1) для отечественных организаций - с учетом стоимости облагаемых поставок всех обособленных подразделений данного субъекта на территории Кыргызской Республики;</w:t>
            </w:r>
          </w:p>
          <w:p w:rsidR="00FE3868" w:rsidRPr="00FE3868" w:rsidRDefault="00FE3868" w:rsidP="004B18B9">
            <w:pPr>
              <w:ind w:firstLine="284"/>
              <w:jc w:val="both"/>
              <w:rPr>
                <w:rFonts w:ascii="Times New Roman" w:hAnsi="Times New Roman" w:cs="Times New Roman"/>
              </w:rPr>
            </w:pPr>
            <w:r w:rsidRPr="00FE3868">
              <w:rPr>
                <w:rFonts w:ascii="Times New Roman" w:hAnsi="Times New Roman" w:cs="Times New Roman"/>
              </w:rPr>
              <w:t xml:space="preserve">2) для иностранных организаций и индивидуальных предпринимателей, осуществляющих деятельность через постоянное учреждение - с учетом регистрации в соответствии с частью 4 </w:t>
            </w:r>
            <w:hyperlink r:id="rId137" w:anchor="st_96" w:history="1">
              <w:r w:rsidRPr="00FE3868">
                <w:rPr>
                  <w:rStyle w:val="a8"/>
                  <w:rFonts w:ascii="Times New Roman" w:hAnsi="Times New Roman" w:cs="Times New Roman"/>
                </w:rPr>
                <w:t>статьи 96</w:t>
              </w:r>
            </w:hyperlink>
            <w:r w:rsidRPr="00FE3868">
              <w:rPr>
                <w:rFonts w:ascii="Times New Roman" w:hAnsi="Times New Roman" w:cs="Times New Roman"/>
              </w:rPr>
              <w:t xml:space="preserve"> настоящего Кодекса;</w:t>
            </w:r>
          </w:p>
          <w:p w:rsidR="00FE3868" w:rsidRPr="00FE3868" w:rsidRDefault="00FE3868" w:rsidP="004B18B9">
            <w:pPr>
              <w:ind w:firstLine="284"/>
              <w:jc w:val="both"/>
              <w:rPr>
                <w:rFonts w:ascii="Times New Roman" w:hAnsi="Times New Roman" w:cs="Times New Roman"/>
              </w:rPr>
            </w:pPr>
            <w:r w:rsidRPr="00FE3868">
              <w:rPr>
                <w:rFonts w:ascii="Times New Roman" w:hAnsi="Times New Roman" w:cs="Times New Roman"/>
              </w:rPr>
              <w:t>3) для субъекта, на которого договором простого товарищества возложено ведение дел этого товарищества - с учетом деятельности, осуществляемой по договору простого товарищества.</w:t>
            </w:r>
          </w:p>
          <w:p w:rsidR="00FE3868" w:rsidRPr="00FE3868" w:rsidRDefault="00FE3868" w:rsidP="004B18B9">
            <w:pPr>
              <w:ind w:firstLine="284"/>
              <w:jc w:val="both"/>
              <w:rPr>
                <w:rFonts w:ascii="Times New Roman" w:hAnsi="Times New Roman" w:cs="Times New Roman"/>
              </w:rPr>
            </w:pPr>
            <w:r w:rsidRPr="00FE3868">
              <w:rPr>
                <w:rFonts w:ascii="Times New Roman" w:hAnsi="Times New Roman" w:cs="Times New Roman"/>
              </w:rPr>
              <w:t>2. При передаче имущества в доверительное управление, доверительный управляющий обязан зарегистрироваться как налогоплательщик НДС по деятельности, осуществляемой по договору доверительного управления, в соответствии с требованиями настоящей статьи. В этом случае доверительное управление рассматривается как самостоятельный налогоплательщик НДС, отдельно от учредителя управления</w:t>
            </w:r>
          </w:p>
          <w:p w:rsidR="00FE3868" w:rsidRPr="00FE3868" w:rsidRDefault="00FE3868" w:rsidP="004B18B9">
            <w:pPr>
              <w:ind w:firstLine="284"/>
              <w:jc w:val="both"/>
              <w:rPr>
                <w:rFonts w:ascii="Times New Roman" w:hAnsi="Times New Roman" w:cs="Times New Roman"/>
              </w:rPr>
            </w:pPr>
            <w:r w:rsidRPr="00FE3868">
              <w:rPr>
                <w:rFonts w:ascii="Times New Roman" w:hAnsi="Times New Roman" w:cs="Times New Roman"/>
              </w:rPr>
              <w:lastRenderedPageBreak/>
              <w:t xml:space="preserve"> 3. Субъект обязан зарегистрироваться как налогоплательщик НДС путем подачи заявления в течение месяца по истечении периода, в котором общая стоимость облагаемых поставок превысила регистрационный порог по НДС.</w:t>
            </w:r>
          </w:p>
          <w:p w:rsidR="00FE3868" w:rsidRPr="00FE3868" w:rsidRDefault="00FE3868" w:rsidP="004B18B9">
            <w:pPr>
              <w:ind w:firstLine="284"/>
              <w:jc w:val="both"/>
              <w:rPr>
                <w:rFonts w:ascii="Times New Roman" w:hAnsi="Times New Roman" w:cs="Times New Roman"/>
              </w:rPr>
            </w:pPr>
            <w:r w:rsidRPr="00FE3868">
              <w:rPr>
                <w:rFonts w:ascii="Times New Roman" w:hAnsi="Times New Roman" w:cs="Times New Roman"/>
              </w:rPr>
              <w:t>Регистрация вступает в силу с первого дня месяца, следующего за месяцем, в котором субъект подал заявление о регистрации.</w:t>
            </w:r>
          </w:p>
          <w:p w:rsidR="00FE3868" w:rsidRPr="00FE3868" w:rsidRDefault="00FE3868" w:rsidP="004B18B9">
            <w:pPr>
              <w:ind w:firstLine="284"/>
              <w:jc w:val="both"/>
              <w:rPr>
                <w:rFonts w:ascii="Times New Roman" w:hAnsi="Times New Roman" w:cs="Times New Roman"/>
              </w:rPr>
            </w:pPr>
            <w:r w:rsidRPr="00FE3868">
              <w:rPr>
                <w:rFonts w:ascii="Times New Roman" w:hAnsi="Times New Roman" w:cs="Times New Roman"/>
              </w:rPr>
              <w:t>Если субъект, который был обязан зарегистрироваться в соответствии с требованиями части 1 настоящей статьи, не подал заявление о регистрации или подал его несвоевременно, он признается облагаемым субъектом с первого дня месяца, следующего за месяцем, в котором облагаемый субъект был обязан зарегистрироваться как налогоплательщик НДС.</w:t>
            </w:r>
          </w:p>
          <w:p w:rsidR="00FE3868" w:rsidRPr="00FE3868" w:rsidRDefault="00FE3868" w:rsidP="004B18B9">
            <w:pPr>
              <w:ind w:firstLine="284"/>
              <w:jc w:val="both"/>
              <w:rPr>
                <w:rFonts w:ascii="Times New Roman" w:hAnsi="Times New Roman" w:cs="Times New Roman"/>
              </w:rPr>
            </w:pPr>
            <w:r w:rsidRPr="00FE3868">
              <w:rPr>
                <w:rFonts w:ascii="Times New Roman" w:hAnsi="Times New Roman" w:cs="Times New Roman"/>
              </w:rPr>
              <w:t>4. Субъект, который не обязан зарегистрироваться, имеет право зарегистрироваться как налогоплательщик НДС добровольно:</w:t>
            </w:r>
          </w:p>
          <w:p w:rsidR="00FE3868" w:rsidRPr="00FE3868" w:rsidRDefault="00FE3868" w:rsidP="004B18B9">
            <w:pPr>
              <w:ind w:firstLine="284"/>
              <w:jc w:val="both"/>
              <w:rPr>
                <w:rFonts w:ascii="Times New Roman" w:hAnsi="Times New Roman" w:cs="Times New Roman"/>
              </w:rPr>
            </w:pPr>
            <w:r w:rsidRPr="00FE3868">
              <w:rPr>
                <w:rFonts w:ascii="Times New Roman" w:hAnsi="Times New Roman" w:cs="Times New Roman"/>
              </w:rPr>
              <w:t>1) если он осуществляет поставки товаров, работ и услуг, за исключением поставок, которые освобождены от НДС в соответствии с настоящим Кодексом, и представляет налоговую отчетность в соответствии с настоящим Кодексом в течение периода не менее 12 последних  месяцев;</w:t>
            </w:r>
          </w:p>
          <w:p w:rsidR="00FE3868" w:rsidRPr="00FE3868" w:rsidRDefault="00FE3868" w:rsidP="004B18B9">
            <w:pPr>
              <w:ind w:firstLine="284"/>
              <w:jc w:val="both"/>
              <w:rPr>
                <w:rFonts w:ascii="Times New Roman" w:hAnsi="Times New Roman" w:cs="Times New Roman"/>
                <w:bCs/>
              </w:rPr>
            </w:pPr>
            <w:r w:rsidRPr="00FE3868">
              <w:rPr>
                <w:rFonts w:ascii="Times New Roman" w:hAnsi="Times New Roman" w:cs="Times New Roman"/>
              </w:rPr>
              <w:t>2) до начала осуществления какой-либо поставки, если он в дальнейшем намерен осуществлять облагаемые поставки,</w:t>
            </w:r>
            <w:r w:rsidRPr="00FE3868">
              <w:rPr>
                <w:rFonts w:ascii="Times New Roman" w:hAnsi="Times New Roman" w:cs="Times New Roman"/>
                <w:bCs/>
              </w:rPr>
              <w:t xml:space="preserve"> при одновременном выполнении следующих условий:</w:t>
            </w:r>
          </w:p>
          <w:p w:rsidR="00FE3868" w:rsidRPr="00FE3868" w:rsidRDefault="00FE3868" w:rsidP="004B18B9">
            <w:pPr>
              <w:ind w:firstLine="284"/>
              <w:jc w:val="both"/>
              <w:rPr>
                <w:rFonts w:ascii="Times New Roman" w:hAnsi="Times New Roman" w:cs="Times New Roman"/>
                <w:lang w:val="ky-KG"/>
              </w:rPr>
            </w:pPr>
            <w:r w:rsidRPr="00FE3868">
              <w:rPr>
                <w:rFonts w:ascii="Times New Roman" w:hAnsi="Times New Roman" w:cs="Times New Roman"/>
              </w:rPr>
              <w:t>а)</w:t>
            </w:r>
            <w:r w:rsidRPr="00FE3868">
              <w:rPr>
                <w:rFonts w:ascii="Times New Roman" w:hAnsi="Times New Roman" w:cs="Times New Roman"/>
                <w:lang w:val="ky-KG"/>
              </w:rPr>
              <w:t xml:space="preserve"> наличие у налогоплательщика юридического адреса, позволяющего идентифицировать  место деятельности субъекта, наличие в пользовании помещений, в которых осуществляется деятельность.</w:t>
            </w:r>
          </w:p>
          <w:p w:rsidR="00FE3868" w:rsidRPr="00FE3868" w:rsidRDefault="00FE3868" w:rsidP="004B18B9">
            <w:pPr>
              <w:ind w:firstLine="284"/>
              <w:jc w:val="both"/>
              <w:rPr>
                <w:rFonts w:ascii="Times New Roman" w:hAnsi="Times New Roman" w:cs="Times New Roman"/>
              </w:rPr>
            </w:pPr>
            <w:r w:rsidRPr="00FE3868">
              <w:rPr>
                <w:rFonts w:ascii="Times New Roman" w:hAnsi="Times New Roman" w:cs="Times New Roman"/>
              </w:rPr>
              <w:t>б) наличие у налогоплательщика расчетного счета в банке.</w:t>
            </w:r>
          </w:p>
          <w:p w:rsidR="00FE3868" w:rsidRPr="00FE3868" w:rsidRDefault="00FE3868" w:rsidP="004B18B9">
            <w:pPr>
              <w:ind w:firstLine="284"/>
              <w:jc w:val="both"/>
              <w:rPr>
                <w:rFonts w:ascii="Times New Roman" w:hAnsi="Times New Roman" w:cs="Times New Roman"/>
              </w:rPr>
            </w:pPr>
            <w:r w:rsidRPr="00FE3868">
              <w:rPr>
                <w:rFonts w:ascii="Times New Roman" w:hAnsi="Times New Roman" w:cs="Times New Roman"/>
              </w:rPr>
              <w:t>В случаях, предусмотренных настоящей частью, регистрация по НДС  вступает в  силу с первого числа месяца, следующего за месяцем подачи заявления о регистрации»;</w:t>
            </w:r>
          </w:p>
          <w:p w:rsidR="00FE3868" w:rsidRPr="00FE3868" w:rsidRDefault="00FE3868" w:rsidP="004B18B9">
            <w:pPr>
              <w:ind w:firstLine="284"/>
              <w:jc w:val="both"/>
              <w:rPr>
                <w:rFonts w:ascii="Times New Roman" w:hAnsi="Times New Roman" w:cs="Times New Roman"/>
              </w:rPr>
            </w:pPr>
            <w:r w:rsidRPr="00FE3868">
              <w:rPr>
                <w:rFonts w:ascii="Times New Roman" w:hAnsi="Times New Roman" w:cs="Times New Roman"/>
              </w:rPr>
              <w:t>5. Субъект, у которого аннулирована регистрация по НДС, может зарегистрироваться как плательщик НДС только в случае, когда облагаемая стоимость поставок превысила регистрационный порог по НДС.</w:t>
            </w:r>
          </w:p>
          <w:p w:rsidR="00FE3868" w:rsidRPr="00FE3868" w:rsidRDefault="00FE3868" w:rsidP="004B18B9">
            <w:pPr>
              <w:ind w:firstLine="284"/>
              <w:jc w:val="both"/>
              <w:rPr>
                <w:rFonts w:ascii="Times New Roman" w:hAnsi="Times New Roman" w:cs="Times New Roman"/>
              </w:rPr>
            </w:pPr>
            <w:r w:rsidRPr="00FE3868">
              <w:rPr>
                <w:rFonts w:ascii="Times New Roman" w:hAnsi="Times New Roman" w:cs="Times New Roman"/>
              </w:rPr>
              <w:t>6. Регистрация по НДС осуществляется по месту налоговой регистрации облагаемого субъекта на основании обследования по НДС, проведенного органом налоговой службы в течение 10 рабочих дней в порядке, установленном Правительством Кыргызской Республики.</w:t>
            </w:r>
          </w:p>
          <w:p w:rsidR="00FE3868" w:rsidRPr="00FE3868" w:rsidRDefault="00FE3868" w:rsidP="004B18B9">
            <w:pPr>
              <w:ind w:firstLine="284"/>
              <w:jc w:val="both"/>
              <w:rPr>
                <w:rFonts w:ascii="Times New Roman" w:hAnsi="Times New Roman" w:cs="Times New Roman"/>
              </w:rPr>
            </w:pPr>
          </w:p>
          <w:p w:rsidR="00FE3868" w:rsidRPr="00FE3868" w:rsidRDefault="00FE3868" w:rsidP="004B18B9">
            <w:pPr>
              <w:ind w:firstLine="317"/>
              <w:jc w:val="both"/>
              <w:rPr>
                <w:rFonts w:ascii="Times New Roman" w:hAnsi="Times New Roman" w:cs="Times New Roman"/>
              </w:rPr>
            </w:pPr>
            <w:r w:rsidRPr="00FE3868">
              <w:rPr>
                <w:rFonts w:ascii="Times New Roman" w:hAnsi="Times New Roman" w:cs="Times New Roman"/>
              </w:rPr>
              <w:t>7. утратил силу.</w:t>
            </w:r>
          </w:p>
          <w:p w:rsidR="00FE3868" w:rsidRPr="00FE3868" w:rsidRDefault="00FE3868" w:rsidP="004B18B9">
            <w:pPr>
              <w:ind w:firstLine="317"/>
              <w:jc w:val="both"/>
              <w:rPr>
                <w:rFonts w:ascii="Times New Roman" w:hAnsi="Times New Roman" w:cs="Times New Roman"/>
              </w:rPr>
            </w:pPr>
          </w:p>
          <w:p w:rsidR="00FE3868" w:rsidRPr="00FE3868" w:rsidRDefault="00FE3868" w:rsidP="004B18B9">
            <w:pPr>
              <w:ind w:firstLine="317"/>
              <w:jc w:val="both"/>
              <w:rPr>
                <w:rFonts w:ascii="Times New Roman" w:hAnsi="Times New Roman" w:cs="Times New Roman"/>
              </w:rPr>
            </w:pPr>
          </w:p>
          <w:p w:rsidR="00FE3868" w:rsidRPr="00FE3868" w:rsidRDefault="00FE3868" w:rsidP="004B18B9">
            <w:pPr>
              <w:ind w:firstLine="317"/>
              <w:jc w:val="both"/>
              <w:rPr>
                <w:rFonts w:ascii="Times New Roman" w:hAnsi="Times New Roman" w:cs="Times New Roman"/>
              </w:rPr>
            </w:pPr>
          </w:p>
          <w:p w:rsidR="00FE3868" w:rsidRPr="00FE3868" w:rsidRDefault="00FE3868" w:rsidP="004B18B9">
            <w:pPr>
              <w:ind w:firstLine="317"/>
              <w:jc w:val="both"/>
              <w:rPr>
                <w:rFonts w:ascii="Times New Roman" w:hAnsi="Times New Roman" w:cs="Times New Roman"/>
              </w:rPr>
            </w:pPr>
          </w:p>
          <w:p w:rsidR="00FE3868" w:rsidRPr="00FE3868" w:rsidRDefault="00FE3868" w:rsidP="004B18B9">
            <w:pPr>
              <w:ind w:firstLine="317"/>
              <w:jc w:val="both"/>
              <w:rPr>
                <w:rFonts w:ascii="Times New Roman" w:hAnsi="Times New Roman" w:cs="Times New Roman"/>
              </w:rPr>
            </w:pPr>
            <w:r w:rsidRPr="00FE3868">
              <w:rPr>
                <w:rFonts w:ascii="Times New Roman" w:hAnsi="Times New Roman" w:cs="Times New Roman"/>
              </w:rPr>
              <w:t>8. утратил силу.</w:t>
            </w:r>
          </w:p>
          <w:p w:rsidR="00FE3868" w:rsidRPr="00FE3868" w:rsidRDefault="00FE3868" w:rsidP="004B18B9">
            <w:pPr>
              <w:ind w:firstLine="317"/>
              <w:jc w:val="both"/>
              <w:rPr>
                <w:rFonts w:ascii="Times New Roman" w:hAnsi="Times New Roman" w:cs="Times New Roman"/>
              </w:rPr>
            </w:pPr>
          </w:p>
          <w:p w:rsidR="00FE3868" w:rsidRPr="00FE3868" w:rsidRDefault="00FE3868" w:rsidP="004B18B9">
            <w:pPr>
              <w:ind w:firstLine="317"/>
              <w:jc w:val="both"/>
              <w:rPr>
                <w:rFonts w:ascii="Times New Roman" w:hAnsi="Times New Roman" w:cs="Times New Roman"/>
              </w:rPr>
            </w:pPr>
          </w:p>
          <w:p w:rsidR="00FE3868" w:rsidRPr="00FE3868" w:rsidRDefault="00FE3868" w:rsidP="004B18B9">
            <w:pPr>
              <w:ind w:firstLine="317"/>
              <w:jc w:val="both"/>
              <w:rPr>
                <w:rFonts w:ascii="Times New Roman" w:hAnsi="Times New Roman" w:cs="Times New Roman"/>
              </w:rPr>
            </w:pPr>
          </w:p>
          <w:p w:rsidR="00FE3868" w:rsidRPr="00FE3868" w:rsidRDefault="00FE3868" w:rsidP="004B18B9">
            <w:pPr>
              <w:ind w:firstLine="317"/>
              <w:jc w:val="both"/>
              <w:rPr>
                <w:rFonts w:ascii="Times New Roman" w:hAnsi="Times New Roman" w:cs="Times New Roman"/>
              </w:rPr>
            </w:pPr>
          </w:p>
          <w:p w:rsidR="00FE3868" w:rsidRPr="00FE3868" w:rsidRDefault="00FE3868" w:rsidP="004B18B9">
            <w:pPr>
              <w:ind w:firstLine="317"/>
              <w:jc w:val="both"/>
              <w:rPr>
                <w:rFonts w:ascii="Times New Roman" w:hAnsi="Times New Roman" w:cs="Times New Roman"/>
              </w:rPr>
            </w:pPr>
            <w:r w:rsidRPr="00FE3868">
              <w:rPr>
                <w:rFonts w:ascii="Times New Roman" w:hAnsi="Times New Roman" w:cs="Times New Roman"/>
              </w:rPr>
              <w:t>9. утратил силу.</w:t>
            </w:r>
          </w:p>
          <w:p w:rsidR="00FE3868" w:rsidRPr="00FE3868" w:rsidRDefault="00FE3868" w:rsidP="004B18B9">
            <w:pPr>
              <w:ind w:firstLine="709"/>
              <w:jc w:val="both"/>
              <w:rPr>
                <w:rFonts w:ascii="Times New Roman" w:hAnsi="Times New Roman" w:cs="Times New Roman"/>
              </w:rPr>
            </w:pPr>
          </w:p>
          <w:p w:rsidR="00FE3868" w:rsidRPr="00FE3868" w:rsidRDefault="00FE3868" w:rsidP="004B18B9">
            <w:pPr>
              <w:jc w:val="both"/>
              <w:rPr>
                <w:rFonts w:ascii="Times New Roman" w:hAnsi="Times New Roman" w:cs="Times New Roman"/>
              </w:rPr>
            </w:pPr>
            <w:r w:rsidRPr="00FE3868">
              <w:rPr>
                <w:rFonts w:ascii="Times New Roman" w:hAnsi="Times New Roman" w:cs="Times New Roman"/>
              </w:rPr>
              <w:t xml:space="preserve">       10. Регистрация хозяйствующего субъекта как налогоплательщика НДС в добровольном порядке не допускается, если должностные лица органов управления субъекта, один или несколько его участников, подпадающих под определение взаимозависимого субъекта  ранее руководили субъектами или учреждали субъекты, регистрация которых по НДС была аннулирована налоговым органом.</w:t>
            </w:r>
          </w:p>
        </w:tc>
        <w:tc>
          <w:tcPr>
            <w:tcW w:w="7371" w:type="dxa"/>
            <w:shd w:val="clear" w:color="auto" w:fill="auto"/>
          </w:tcPr>
          <w:p w:rsidR="00FE3868" w:rsidRPr="00FE3868" w:rsidRDefault="00FE3868" w:rsidP="00192C47">
            <w:pPr>
              <w:pStyle w:val="tkZagolovok5"/>
              <w:spacing w:before="0" w:after="0"/>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246. Требования и порядок регистрации по НДС</w:t>
            </w:r>
          </w:p>
          <w:p w:rsidR="00FE3868" w:rsidRPr="00FE3868" w:rsidRDefault="00FE3868" w:rsidP="00B7397A">
            <w:pPr>
              <w:spacing w:after="60"/>
              <w:ind w:firstLine="425"/>
              <w:jc w:val="both"/>
              <w:rPr>
                <w:rFonts w:ascii="Times New Roman" w:hAnsi="Times New Roman" w:cs="Times New Roman"/>
              </w:rPr>
            </w:pPr>
            <w:r w:rsidRPr="00FE3868">
              <w:rPr>
                <w:rFonts w:ascii="Times New Roman" w:hAnsi="Times New Roman" w:cs="Times New Roman"/>
              </w:rPr>
              <w:t>1. Субъект, осуществляющий экономическую деятельность, обязан зарегистрироватьсяв качестве налогоплательщика НДС, если в течение 12 календарных месяцев, следующих подряд, либо в течение периода, составляющего срок менее 12 календарных  месяцев, следующих подряд, он осуществлял облагаемые поставки товаров, работ и услуг, стоимость которых составила сумму, превышающую 8000000 сомов (далее в настоящем разделе - регистрационный порог по НДС).</w:t>
            </w:r>
          </w:p>
          <w:p w:rsidR="00FE3868" w:rsidRPr="00FE3868" w:rsidRDefault="00FE3868" w:rsidP="00B7397A">
            <w:pPr>
              <w:spacing w:after="60"/>
              <w:ind w:firstLine="425"/>
              <w:jc w:val="both"/>
              <w:rPr>
                <w:rFonts w:ascii="Times New Roman" w:hAnsi="Times New Roman" w:cs="Times New Roman"/>
              </w:rPr>
            </w:pPr>
            <w:r w:rsidRPr="00FE3868">
              <w:rPr>
                <w:rFonts w:ascii="Times New Roman" w:hAnsi="Times New Roman" w:cs="Times New Roman"/>
              </w:rPr>
              <w:t>2. Для  целей настоящего раздела стоимость  облагаемых поставок определяется:</w:t>
            </w:r>
          </w:p>
          <w:p w:rsidR="00FE3868" w:rsidRPr="00FE3868" w:rsidRDefault="00FE3868" w:rsidP="00B7397A">
            <w:pPr>
              <w:spacing w:after="60"/>
              <w:ind w:firstLine="425"/>
              <w:jc w:val="both"/>
              <w:rPr>
                <w:rFonts w:ascii="Times New Roman" w:hAnsi="Times New Roman" w:cs="Times New Roman"/>
              </w:rPr>
            </w:pPr>
            <w:r w:rsidRPr="00FE3868">
              <w:rPr>
                <w:rFonts w:ascii="Times New Roman" w:hAnsi="Times New Roman" w:cs="Times New Roman"/>
              </w:rPr>
              <w:t>1) для отечественных организаций - с учетом стоимости облагаемых поставок всех обособленных подразделений данного субъекта на территории Кыргызской Республики;</w:t>
            </w:r>
          </w:p>
          <w:p w:rsidR="00FE3868" w:rsidRPr="00FE3868" w:rsidRDefault="00FE3868" w:rsidP="00B7397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для иностранных организаций, осуществляющих деятельность через постоянное учреждение - с учетом стоимости облагаемых поставок постоянного учреждения, местом поставки которых является территория Кыргызской Республики;</w:t>
            </w:r>
          </w:p>
          <w:p w:rsidR="00FE3868" w:rsidRPr="00FE3868" w:rsidRDefault="00FE3868" w:rsidP="00B7397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3) для субъекта, на которого договором простого товарищества возложено ведение дел этого товарищества - с учетом деятельности, осуществляемой по договору простого товарищества.</w:t>
            </w:r>
          </w:p>
          <w:p w:rsidR="00FE3868" w:rsidRPr="00FE3868" w:rsidRDefault="00FE3868" w:rsidP="00B7397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4) для налогоплательщиков, осуществляющих лотерейную деятельность - как разница между выручкой от реализации лотерейных билетов и суммой выплаченного призового фонда, приходящегося на данную выручку.</w:t>
            </w:r>
          </w:p>
          <w:p w:rsidR="00FE3868" w:rsidRPr="00FE3868" w:rsidRDefault="00FE3868" w:rsidP="00B7397A">
            <w:pPr>
              <w:spacing w:after="60"/>
              <w:ind w:firstLine="425"/>
              <w:jc w:val="both"/>
              <w:rPr>
                <w:rFonts w:ascii="Times New Roman" w:hAnsi="Times New Roman" w:cs="Times New Roman"/>
              </w:rPr>
            </w:pPr>
            <w:r w:rsidRPr="00FE3868">
              <w:rPr>
                <w:rFonts w:ascii="Times New Roman" w:hAnsi="Times New Roman" w:cs="Times New Roman"/>
              </w:rPr>
              <w:lastRenderedPageBreak/>
              <w:t>3. При передаче имущества в доверительное управление, доверительный управляющий обязан зарегистрироваться в качестве налогоплательщика НДС по деятельности, осуществляемой по договору доверительного управления, в соответствии с требованиями настоящей статьи.</w:t>
            </w:r>
          </w:p>
          <w:p w:rsidR="00FE3868" w:rsidRPr="00FE3868" w:rsidRDefault="00FE3868" w:rsidP="00B7397A">
            <w:pPr>
              <w:spacing w:after="60"/>
              <w:ind w:firstLine="425"/>
              <w:jc w:val="both"/>
              <w:rPr>
                <w:rFonts w:ascii="Times New Roman" w:hAnsi="Times New Roman" w:cs="Times New Roman"/>
              </w:rPr>
            </w:pPr>
            <w:r w:rsidRPr="00FE3868">
              <w:rPr>
                <w:rFonts w:ascii="Times New Roman" w:hAnsi="Times New Roman" w:cs="Times New Roman"/>
              </w:rPr>
              <w:t>4. Субъект обязан представить заявление о регистрации в качестве налогоплательщика НДС в течение месяца по истечении периода, в котором общая стоимость облагаемых поставок превысила регистрационный порог по НДС.</w:t>
            </w:r>
          </w:p>
          <w:p w:rsidR="00FE3868" w:rsidRPr="00FE3868" w:rsidRDefault="00FE3868" w:rsidP="00B7397A">
            <w:pPr>
              <w:spacing w:after="60"/>
              <w:ind w:firstLine="425"/>
              <w:jc w:val="both"/>
              <w:rPr>
                <w:rFonts w:ascii="Times New Roman" w:hAnsi="Times New Roman" w:cs="Times New Roman"/>
              </w:rPr>
            </w:pPr>
            <w:r w:rsidRPr="00FE3868">
              <w:rPr>
                <w:rFonts w:ascii="Times New Roman" w:hAnsi="Times New Roman" w:cs="Times New Roman"/>
                <w:sz w:val="24"/>
                <w:szCs w:val="24"/>
              </w:rPr>
              <w:t>Если субъект, который был обязан зарегистрироваться в соответствии с требованиями части 1 настоящей статьи, не подал заявление о регистрации или подал его несвоевременно,  он на основании решения налогового органа признается облагаемым субъектом с первого дня месяца, следующего за месяцем, в котором облагаемый субъект был  обязан  направить заявление о регистрации в качестве налогоплательщика НДС.</w:t>
            </w:r>
            <w:r w:rsidRPr="00FE3868">
              <w:rPr>
                <w:rFonts w:ascii="Times New Roman" w:hAnsi="Times New Roman" w:cs="Times New Roman"/>
              </w:rPr>
              <w:t>.</w:t>
            </w:r>
          </w:p>
          <w:p w:rsidR="00FE3868" w:rsidRPr="00FE3868" w:rsidRDefault="00FE3868" w:rsidP="00A434CA">
            <w:pPr>
              <w:spacing w:after="60"/>
              <w:ind w:firstLine="425"/>
              <w:jc w:val="both"/>
              <w:rPr>
                <w:rFonts w:ascii="Times New Roman" w:hAnsi="Times New Roman" w:cs="Times New Roman"/>
                <w:bCs/>
              </w:rPr>
            </w:pPr>
            <w:r w:rsidRPr="00FE3868">
              <w:rPr>
                <w:rFonts w:ascii="Times New Roman" w:hAnsi="Times New Roman" w:cs="Times New Roman"/>
              </w:rPr>
              <w:t xml:space="preserve">5. </w:t>
            </w:r>
            <w:r w:rsidRPr="00FE3868">
              <w:rPr>
                <w:rFonts w:ascii="Times New Roman" w:hAnsi="Times New Roman" w:cs="Times New Roman"/>
                <w:bCs/>
              </w:rPr>
              <w:t>Субъект, который не обязан зарегистрироваться, имеет право зарегистрироваться в качестве налогоплательщика НДС добровольно, при одновременном выполнении следующих условий:</w:t>
            </w:r>
          </w:p>
          <w:p w:rsidR="00FE3868" w:rsidRPr="00FE3868" w:rsidRDefault="00FE3868" w:rsidP="00A434CA">
            <w:pPr>
              <w:spacing w:after="60"/>
              <w:ind w:firstLine="425"/>
              <w:jc w:val="both"/>
              <w:rPr>
                <w:rFonts w:ascii="Times New Roman" w:hAnsi="Times New Roman" w:cs="Times New Roman"/>
              </w:rPr>
            </w:pPr>
            <w:r w:rsidRPr="00FE3868">
              <w:rPr>
                <w:rFonts w:ascii="Times New Roman" w:hAnsi="Times New Roman" w:cs="Times New Roman"/>
              </w:rPr>
              <w:t xml:space="preserve">1) наличие у налогоплательщика юридического адреса, позволяющего идентифицировать место деятельности субъекта и подтверждение права собственности или пользования на нежилые помещения, в которых осуществляется предпринимательская деятельность субъекта; </w:t>
            </w:r>
          </w:p>
          <w:p w:rsidR="00FE3868" w:rsidRPr="00FE3868" w:rsidRDefault="00FE3868" w:rsidP="00A434CA">
            <w:pPr>
              <w:spacing w:after="60"/>
              <w:ind w:firstLine="425"/>
              <w:jc w:val="both"/>
              <w:rPr>
                <w:rFonts w:ascii="Times New Roman" w:hAnsi="Times New Roman" w:cs="Times New Roman"/>
              </w:rPr>
            </w:pPr>
            <w:r w:rsidRPr="00FE3868">
              <w:rPr>
                <w:rFonts w:ascii="Times New Roman" w:hAnsi="Times New Roman" w:cs="Times New Roman"/>
              </w:rPr>
              <w:t>2) наличие у налогоплательщика расчетного счета в отечественном банке;</w:t>
            </w:r>
          </w:p>
          <w:p w:rsidR="00FE3868" w:rsidRPr="00FE3868" w:rsidRDefault="00FE3868" w:rsidP="00A434CA">
            <w:pPr>
              <w:spacing w:after="60"/>
              <w:ind w:firstLine="425"/>
              <w:jc w:val="both"/>
              <w:rPr>
                <w:rFonts w:ascii="Times New Roman" w:hAnsi="Times New Roman" w:cs="Times New Roman"/>
              </w:rPr>
            </w:pPr>
            <w:r w:rsidRPr="00FE3868">
              <w:rPr>
                <w:rFonts w:ascii="Times New Roman" w:hAnsi="Times New Roman" w:cs="Times New Roman"/>
              </w:rPr>
              <w:t>3) письменное обязательство налогоплательщика представлять налоговую отчетность в электронном виде;</w:t>
            </w:r>
          </w:p>
          <w:p w:rsidR="00FE3868" w:rsidRPr="00FE3868" w:rsidRDefault="00FE3868" w:rsidP="00A434CA">
            <w:pPr>
              <w:spacing w:after="60"/>
              <w:ind w:firstLine="425"/>
              <w:jc w:val="both"/>
              <w:rPr>
                <w:rFonts w:ascii="Times New Roman" w:hAnsi="Times New Roman" w:cs="Times New Roman"/>
              </w:rPr>
            </w:pPr>
            <w:r w:rsidRPr="00FE3868">
              <w:rPr>
                <w:rFonts w:ascii="Times New Roman" w:hAnsi="Times New Roman" w:cs="Times New Roman"/>
              </w:rPr>
              <w:t>4) соблюдение одного из следующих условий:</w:t>
            </w:r>
          </w:p>
          <w:p w:rsidR="00FE3868" w:rsidRPr="00FE3868" w:rsidRDefault="00FE3868" w:rsidP="00A434CA">
            <w:pPr>
              <w:spacing w:after="60"/>
              <w:ind w:firstLine="425"/>
              <w:jc w:val="both"/>
              <w:rPr>
                <w:rFonts w:ascii="Times New Roman" w:hAnsi="Times New Roman" w:cs="Times New Roman"/>
              </w:rPr>
            </w:pPr>
            <w:r w:rsidRPr="00FE3868">
              <w:rPr>
                <w:rFonts w:ascii="Times New Roman" w:hAnsi="Times New Roman" w:cs="Times New Roman"/>
              </w:rPr>
              <w:t xml:space="preserve">  а) представление налогоплательщиком налоговой отчетности в соответствии с настоящим Кодексом в течение периода не менее 12 календарных месяцев или </w:t>
            </w:r>
          </w:p>
          <w:p w:rsidR="00FE3868" w:rsidRPr="00FE3868" w:rsidRDefault="00FE3868" w:rsidP="00A434CA">
            <w:pPr>
              <w:spacing w:after="60"/>
              <w:ind w:firstLine="425"/>
              <w:jc w:val="both"/>
              <w:rPr>
                <w:rFonts w:ascii="Times New Roman" w:hAnsi="Times New Roman" w:cs="Times New Roman"/>
              </w:rPr>
            </w:pPr>
            <w:r w:rsidRPr="00FE3868">
              <w:rPr>
                <w:rFonts w:ascii="Times New Roman" w:hAnsi="Times New Roman" w:cs="Times New Roman"/>
              </w:rPr>
              <w:t xml:space="preserve">  б) предоставление налогоплательщиком банковской гарантии или депозита налогоплательщика на сумму 10 000 расчетных показателей и </w:t>
            </w:r>
            <w:r w:rsidRPr="00FE3868">
              <w:rPr>
                <w:rFonts w:ascii="Times New Roman" w:hAnsi="Times New Roman" w:cs="Times New Roman"/>
              </w:rPr>
              <w:lastRenderedPageBreak/>
              <w:t>сроком 12 календарных месяцев в качестве обеспечения исполнения налогоплательщиком обязательств по НДС в соответствии с требованиями, предусмотренными, соответственно,  статьями 77 и 78 настоящего Кодекса.</w:t>
            </w:r>
          </w:p>
          <w:p w:rsidR="00FE3868" w:rsidRPr="00FE3868" w:rsidRDefault="00FE3868" w:rsidP="00B7397A">
            <w:pPr>
              <w:spacing w:after="60"/>
              <w:ind w:firstLine="425"/>
              <w:jc w:val="both"/>
              <w:rPr>
                <w:rFonts w:ascii="Times New Roman" w:hAnsi="Times New Roman" w:cs="Times New Roman"/>
              </w:rPr>
            </w:pPr>
            <w:r w:rsidRPr="00FE3868">
              <w:rPr>
                <w:rFonts w:ascii="Times New Roman" w:hAnsi="Times New Roman" w:cs="Times New Roman"/>
              </w:rPr>
              <w:t>6. Субъект, у которого аннулирована регистрация по НДС, не имеет права регистрироваться как налогоплательщик НДС в добровольном порядке.</w:t>
            </w:r>
          </w:p>
          <w:p w:rsidR="00FE3868" w:rsidRPr="00FE3868" w:rsidRDefault="00FE3868" w:rsidP="00B7397A">
            <w:pPr>
              <w:spacing w:after="60"/>
              <w:ind w:firstLine="425"/>
              <w:jc w:val="both"/>
              <w:rPr>
                <w:rFonts w:ascii="Times New Roman" w:hAnsi="Times New Roman" w:cs="Times New Roman"/>
              </w:rPr>
            </w:pPr>
            <w:r w:rsidRPr="00FE3868">
              <w:rPr>
                <w:rFonts w:ascii="Times New Roman" w:hAnsi="Times New Roman" w:cs="Times New Roman"/>
              </w:rPr>
              <w:t xml:space="preserve">7. Регистрация субъекта в качестве налогоплательщика НДС осуществляется по месту налоговой регистрации облагаемого субъекта. </w:t>
            </w:r>
          </w:p>
          <w:p w:rsidR="00FE3868" w:rsidRPr="00FE3868" w:rsidRDefault="00FE3868" w:rsidP="00B7397A">
            <w:pPr>
              <w:spacing w:after="60"/>
              <w:ind w:firstLine="425"/>
              <w:jc w:val="both"/>
              <w:rPr>
                <w:rFonts w:ascii="Times New Roman" w:hAnsi="Times New Roman" w:cs="Times New Roman"/>
              </w:rPr>
            </w:pPr>
            <w:r w:rsidRPr="00FE3868">
              <w:rPr>
                <w:rFonts w:ascii="Times New Roman" w:hAnsi="Times New Roman" w:cs="Times New Roman"/>
              </w:rPr>
              <w:t xml:space="preserve">8. В сроки, установленные в статье 122 настоящего Кодекса, орган налоговой службы обязан провести обследование по НДС налогоплательщика и вынести решение по заявлению налогоплательщика на регистрацию в качестве налогоплательщика НДС, не позднее 18 рабочих дней со дня, следующего за днем поступления  заявления.  </w:t>
            </w:r>
          </w:p>
          <w:p w:rsidR="00FE3868" w:rsidRPr="00FE3868" w:rsidRDefault="00FE3868" w:rsidP="00B7397A">
            <w:pPr>
              <w:spacing w:after="60"/>
              <w:ind w:firstLine="425"/>
              <w:jc w:val="both"/>
              <w:rPr>
                <w:rFonts w:ascii="Times New Roman" w:hAnsi="Times New Roman" w:cs="Times New Roman"/>
              </w:rPr>
            </w:pPr>
            <w:r w:rsidRPr="00FE3868">
              <w:rPr>
                <w:rFonts w:ascii="Times New Roman" w:hAnsi="Times New Roman" w:cs="Times New Roman"/>
              </w:rPr>
              <w:t>9. Регистрация по НДС вступает в силу с первого дня месяца, следующего за месяцем, в котором органом налоговой службы  принято решение о регистрации субъекта в качественалогоплательщика  НДС.</w:t>
            </w:r>
          </w:p>
          <w:p w:rsidR="00FE3868" w:rsidRPr="00FE3868" w:rsidRDefault="00FE3868" w:rsidP="00B7397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10. Регистрация субъекта в качестве налогоплательщика НДС в добровольном порядке не допускается:</w:t>
            </w:r>
          </w:p>
          <w:p w:rsidR="00FE3868" w:rsidRPr="00FE3868" w:rsidRDefault="00FE3868" w:rsidP="00B7397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для налогоплательщиков, осуществляющих уплату налогов на основе специальных налоговых режимов;</w:t>
            </w:r>
          </w:p>
          <w:p w:rsidR="00FE3868" w:rsidRPr="00FE3868" w:rsidRDefault="00FE3868" w:rsidP="00B7397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если должностные лица органов управления субъекта, один или несколько его участников, подпадающих под определение взаимозависимого субъекта:</w:t>
            </w:r>
          </w:p>
          <w:p w:rsidR="00FE3868" w:rsidRPr="00FE3868" w:rsidRDefault="00FE3868" w:rsidP="00B7397A">
            <w:pPr>
              <w:spacing w:after="60"/>
              <w:ind w:firstLine="425"/>
              <w:jc w:val="both"/>
              <w:rPr>
                <w:rFonts w:ascii="Times New Roman" w:hAnsi="Times New Roman" w:cs="Times New Roman"/>
              </w:rPr>
            </w:pPr>
            <w:r w:rsidRPr="00FE3868">
              <w:rPr>
                <w:rFonts w:ascii="Times New Roman" w:hAnsi="Times New Roman" w:cs="Times New Roman"/>
              </w:rPr>
              <w:t>а) ранее руководили субъектами или учреждали субъекты, регистрация которых по НДС была аннулирована налоговым органом;</w:t>
            </w:r>
          </w:p>
          <w:p w:rsidR="00FE3868" w:rsidRPr="00FE3868" w:rsidRDefault="00FE3868" w:rsidP="00B7397A">
            <w:pPr>
              <w:spacing w:after="60" w:line="276" w:lineRule="auto"/>
              <w:ind w:firstLine="425"/>
              <w:jc w:val="both"/>
              <w:rPr>
                <w:rFonts w:ascii="Times New Roman" w:hAnsi="Times New Roman" w:cs="Times New Roman"/>
              </w:rPr>
            </w:pPr>
            <w:r w:rsidRPr="00FE3868">
              <w:rPr>
                <w:rFonts w:ascii="Times New Roman" w:hAnsi="Times New Roman" w:cs="Times New Roman"/>
              </w:rPr>
              <w:t>б) привлекались к уголовной ответственности за оформление и передачу недействительных или фиктивных счетов-фактур.</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r w:rsidRPr="00FE3868">
              <w:rPr>
                <w:rFonts w:ascii="Times New Roman" w:hAnsi="Times New Roman"/>
              </w:rPr>
              <w:lastRenderedPageBreak/>
              <w:t>21</w:t>
            </w:r>
          </w:p>
        </w:tc>
        <w:tc>
          <w:tcPr>
            <w:tcW w:w="7513" w:type="dxa"/>
          </w:tcPr>
          <w:p w:rsidR="00FE3868" w:rsidRPr="00FE3868" w:rsidRDefault="00FE3868" w:rsidP="00556A97">
            <w:pPr>
              <w:jc w:val="both"/>
              <w:rPr>
                <w:rFonts w:ascii="Times New Roman" w:hAnsi="Times New Roman" w:cs="Times New Roman"/>
                <w:b/>
              </w:rPr>
            </w:pPr>
          </w:p>
          <w:p w:rsidR="00FE3868" w:rsidRPr="00FE3868" w:rsidRDefault="00FE3868" w:rsidP="00556A97">
            <w:pPr>
              <w:jc w:val="both"/>
              <w:rPr>
                <w:rFonts w:ascii="Times New Roman" w:hAnsi="Times New Roman" w:cs="Times New Roman"/>
              </w:rPr>
            </w:pPr>
            <w:r w:rsidRPr="00FE3868">
              <w:rPr>
                <w:rFonts w:ascii="Times New Roman" w:hAnsi="Times New Roman" w:cs="Times New Roman"/>
                <w:b/>
              </w:rPr>
              <w:t>отсутствует</w:t>
            </w:r>
          </w:p>
        </w:tc>
        <w:tc>
          <w:tcPr>
            <w:tcW w:w="7371" w:type="dxa"/>
          </w:tcPr>
          <w:p w:rsidR="00FE3868" w:rsidRPr="00FE3868" w:rsidRDefault="00FE3868" w:rsidP="00FD4E4C">
            <w:pPr>
              <w:ind w:firstLine="600"/>
              <w:jc w:val="center"/>
              <w:rPr>
                <w:rFonts w:ascii="Times New Roman" w:hAnsi="Times New Roman" w:cs="Times New Roman"/>
                <w:b/>
              </w:rPr>
            </w:pPr>
            <w:r w:rsidRPr="00FE3868">
              <w:rPr>
                <w:rFonts w:ascii="Times New Roman" w:hAnsi="Times New Roman" w:cs="Times New Roman"/>
                <w:b/>
              </w:rPr>
              <w:t>Статья 247. Приостановление регистрации по НДС</w:t>
            </w:r>
          </w:p>
          <w:p w:rsidR="00FE3868" w:rsidRPr="00FE3868" w:rsidRDefault="00FE3868" w:rsidP="00FD4E4C">
            <w:pPr>
              <w:ind w:firstLine="600"/>
              <w:jc w:val="both"/>
              <w:rPr>
                <w:rFonts w:ascii="Times New Roman" w:hAnsi="Times New Roman" w:cs="Times New Roman"/>
                <w:bCs/>
              </w:rPr>
            </w:pPr>
            <w:r w:rsidRPr="00FE3868">
              <w:rPr>
                <w:rFonts w:ascii="Times New Roman" w:hAnsi="Times New Roman" w:cs="Times New Roman"/>
                <w:bCs/>
              </w:rPr>
              <w:t>1. Приостановление регистрации по НДС осуществляется на основании решения налогового органа в случае непредставления налогоплательщиком отчетности по НДС до 10 числа месяца, следующего за месяцем, в котором отчетность должна быть представлена.</w:t>
            </w:r>
          </w:p>
          <w:p w:rsidR="00FE3868" w:rsidRPr="00FE3868" w:rsidRDefault="00FE3868" w:rsidP="00FD4E4C">
            <w:pPr>
              <w:ind w:firstLine="600"/>
              <w:jc w:val="both"/>
              <w:rPr>
                <w:rFonts w:ascii="Times New Roman" w:hAnsi="Times New Roman" w:cs="Times New Roman"/>
                <w:bCs/>
              </w:rPr>
            </w:pPr>
            <w:r w:rsidRPr="00FE3868">
              <w:rPr>
                <w:rFonts w:ascii="Times New Roman" w:hAnsi="Times New Roman" w:cs="Times New Roman"/>
                <w:bCs/>
              </w:rPr>
              <w:lastRenderedPageBreak/>
              <w:t>2. Приостановление регистрации по НДС приводит к следующим последствиям:</w:t>
            </w:r>
          </w:p>
          <w:p w:rsidR="00FE3868" w:rsidRPr="00FE3868" w:rsidRDefault="00FE3868" w:rsidP="00FD4E4C">
            <w:pPr>
              <w:ind w:firstLine="600"/>
              <w:jc w:val="both"/>
              <w:rPr>
                <w:rFonts w:ascii="Times New Roman" w:hAnsi="Times New Roman" w:cs="Times New Roman"/>
                <w:bCs/>
              </w:rPr>
            </w:pPr>
            <w:r w:rsidRPr="00FE3868">
              <w:rPr>
                <w:rFonts w:ascii="Times New Roman" w:hAnsi="Times New Roman" w:cs="Times New Roman"/>
                <w:bCs/>
              </w:rPr>
              <w:t>1) налогоплательщик исключается из Перечня налогоплательщиков по возмещению и/или возврату  НДС, если он был включен в этот Перечень, со дня, следующего за днем принятия решения о приостановлении регистрации по НДС;</w:t>
            </w:r>
          </w:p>
          <w:p w:rsidR="00FE3868" w:rsidRPr="00FE3868" w:rsidRDefault="00FE3868" w:rsidP="00FD4E4C">
            <w:pPr>
              <w:ind w:firstLine="600"/>
              <w:jc w:val="both"/>
              <w:rPr>
                <w:rFonts w:ascii="Times New Roman" w:hAnsi="Times New Roman" w:cs="Times New Roman"/>
                <w:bCs/>
              </w:rPr>
            </w:pPr>
            <w:r w:rsidRPr="00FE3868">
              <w:rPr>
                <w:rFonts w:ascii="Times New Roman" w:hAnsi="Times New Roman" w:cs="Times New Roman"/>
                <w:bCs/>
              </w:rPr>
              <w:t xml:space="preserve">2) серии и номера счетов-фактур НДС, присвоенных  налогоплательщику, по которым он не представил отчетность по НДС, признаются недействительными со дня присвоения серий и номеров; </w:t>
            </w:r>
          </w:p>
          <w:p w:rsidR="00FE3868" w:rsidRPr="00FE3868" w:rsidRDefault="00FE3868" w:rsidP="00FD4E4C">
            <w:pPr>
              <w:ind w:firstLine="600"/>
              <w:jc w:val="both"/>
              <w:rPr>
                <w:rFonts w:ascii="Times New Roman" w:hAnsi="Times New Roman" w:cs="Times New Roman"/>
                <w:bCs/>
              </w:rPr>
            </w:pPr>
            <w:r w:rsidRPr="00FE3868">
              <w:rPr>
                <w:rFonts w:ascii="Times New Roman" w:hAnsi="Times New Roman" w:cs="Times New Roman"/>
                <w:bCs/>
              </w:rPr>
              <w:t>3) назначается обследование по НДС деятельности налогоплательщика  в соответствии с требованиями статей  121, 122 и 123 настоящего Кодекса.</w:t>
            </w:r>
          </w:p>
          <w:p w:rsidR="00FE3868" w:rsidRPr="00FE3868" w:rsidRDefault="00FE3868" w:rsidP="00FD4E4C">
            <w:pPr>
              <w:ind w:firstLine="600"/>
              <w:jc w:val="both"/>
              <w:rPr>
                <w:rFonts w:ascii="Times New Roman" w:hAnsi="Times New Roman" w:cs="Times New Roman"/>
                <w:bCs/>
              </w:rPr>
            </w:pPr>
            <w:r w:rsidRPr="00FE3868">
              <w:rPr>
                <w:rFonts w:ascii="Times New Roman" w:hAnsi="Times New Roman" w:cs="Times New Roman"/>
                <w:bCs/>
              </w:rPr>
              <w:t>3. Приостановление регистрации по НДС по основаниям, установленным настоящей статьей, не освобождает налогоплательщика от исполнения налогового обязательства по НДС, а также от уплаты процентов, пеней и налоговых санкций, начисленных и/или подлежащих начислению.</w:t>
            </w:r>
          </w:p>
          <w:p w:rsidR="00FE3868" w:rsidRPr="00FE3868" w:rsidRDefault="00FE3868" w:rsidP="00FD4E4C">
            <w:pPr>
              <w:ind w:firstLine="600"/>
              <w:jc w:val="both"/>
              <w:rPr>
                <w:rFonts w:ascii="Times New Roman" w:hAnsi="Times New Roman" w:cs="Times New Roman"/>
                <w:bCs/>
              </w:rPr>
            </w:pPr>
            <w:r w:rsidRPr="00FE3868">
              <w:rPr>
                <w:rFonts w:ascii="Times New Roman" w:hAnsi="Times New Roman" w:cs="Times New Roman"/>
                <w:bCs/>
              </w:rPr>
              <w:t>4. Регистрация по НДС возобновляется при условии представления налогоплательщиком отчетности по НДС не позднее 60 календарных дней</w:t>
            </w:r>
            <w:r w:rsidRPr="00FE3868">
              <w:rPr>
                <w:rFonts w:ascii="Times New Roman" w:hAnsi="Times New Roman" w:cs="Times New Roman"/>
                <w:bCs/>
                <w:sz w:val="20"/>
                <w:szCs w:val="20"/>
              </w:rPr>
              <w:t xml:space="preserve"> </w:t>
            </w:r>
            <w:r w:rsidRPr="00FE3868">
              <w:rPr>
                <w:rFonts w:ascii="Times New Roman" w:hAnsi="Times New Roman" w:cs="Times New Roman"/>
                <w:bCs/>
              </w:rPr>
              <w:t xml:space="preserve">со дня, следующего за днем, когда отчет по НДС должен  быть представлен. </w:t>
            </w:r>
          </w:p>
          <w:p w:rsidR="00FE3868" w:rsidRPr="00FE3868" w:rsidRDefault="00FE3868" w:rsidP="00FD4E4C">
            <w:pPr>
              <w:ind w:firstLine="600"/>
              <w:jc w:val="both"/>
              <w:rPr>
                <w:rFonts w:ascii="Times New Roman" w:hAnsi="Times New Roman" w:cs="Times New Roman"/>
                <w:bCs/>
              </w:rPr>
            </w:pPr>
            <w:r w:rsidRPr="00FE3868">
              <w:rPr>
                <w:rFonts w:ascii="Times New Roman" w:hAnsi="Times New Roman" w:cs="Times New Roman"/>
                <w:bCs/>
              </w:rPr>
              <w:t>Регистрация по НДС возобновляется с первого числа месяца, следующего за месяцем представления налогоплательщиком отчетности по НДС.</w:t>
            </w:r>
          </w:p>
          <w:p w:rsidR="00FE3868" w:rsidRPr="00FE3868" w:rsidRDefault="00FE3868" w:rsidP="00FD4E4C">
            <w:pPr>
              <w:ind w:firstLine="600"/>
              <w:jc w:val="both"/>
              <w:rPr>
                <w:rFonts w:ascii="Times New Roman" w:hAnsi="Times New Roman" w:cs="Times New Roman"/>
              </w:rPr>
            </w:pPr>
            <w:r w:rsidRPr="00FE3868">
              <w:rPr>
                <w:rFonts w:ascii="Times New Roman" w:hAnsi="Times New Roman" w:cs="Times New Roman"/>
                <w:bCs/>
              </w:rPr>
              <w:t>5. Возобновление регистрации по НДС предоставляет налогоплательщику право на присвоение серий и номеров счетов-фактур, но не отменяет последствий, наступивших вследствие приостановления регистрации по НДС.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59CE">
            <w:pPr>
              <w:ind w:left="5" w:firstLine="425"/>
              <w:jc w:val="center"/>
              <w:rPr>
                <w:rFonts w:ascii="Times New Roman" w:hAnsi="Times New Roman" w:cs="Times New Roman"/>
                <w:b/>
              </w:rPr>
            </w:pPr>
            <w:r w:rsidRPr="00FE3868">
              <w:rPr>
                <w:rFonts w:ascii="Times New Roman" w:hAnsi="Times New Roman" w:cs="Times New Roman"/>
                <w:b/>
              </w:rPr>
              <w:t>Статья 230. Аннулирование регистрации по НДС</w:t>
            </w:r>
          </w:p>
          <w:p w:rsidR="00FE3868" w:rsidRPr="00FE3868" w:rsidRDefault="00FE3868" w:rsidP="00635798">
            <w:pPr>
              <w:pStyle w:val="a4"/>
              <w:numPr>
                <w:ilvl w:val="0"/>
                <w:numId w:val="27"/>
              </w:numPr>
              <w:ind w:left="0" w:firstLine="459"/>
              <w:jc w:val="both"/>
              <w:rPr>
                <w:rFonts w:ascii="Times New Roman" w:hAnsi="Times New Roman"/>
              </w:rPr>
            </w:pPr>
            <w:r w:rsidRPr="00FE3868">
              <w:rPr>
                <w:rFonts w:ascii="Times New Roman" w:hAnsi="Times New Roman"/>
              </w:rPr>
              <w:t xml:space="preserve">В том случае если облагаемая стоимость поставок не превысила регистрационный порог по НДС за последние 12 месяцев, облагаемый субъект, зарегистрированный по НДС имеет право подать заявление об аннулировании регистрации. </w:t>
            </w:r>
          </w:p>
          <w:p w:rsidR="00FE3868" w:rsidRPr="00FE3868" w:rsidRDefault="00FE3868" w:rsidP="00FD4E4C">
            <w:pPr>
              <w:ind w:left="5" w:firstLine="425"/>
              <w:jc w:val="both"/>
              <w:rPr>
                <w:rFonts w:ascii="Times New Roman" w:hAnsi="Times New Roman" w:cs="Times New Roman"/>
              </w:rPr>
            </w:pPr>
            <w:r w:rsidRPr="00FE3868">
              <w:rPr>
                <w:rFonts w:ascii="Times New Roman" w:hAnsi="Times New Roman" w:cs="Times New Roman"/>
              </w:rPr>
              <w:t>Абзацы  второй и третий части 1 статьи 230 утратили силу.</w:t>
            </w:r>
          </w:p>
          <w:p w:rsidR="00FE3868" w:rsidRPr="00FE3868" w:rsidRDefault="00FE3868" w:rsidP="00FD4E4C">
            <w:pPr>
              <w:pStyle w:val="a4"/>
              <w:ind w:left="34" w:firstLine="425"/>
              <w:jc w:val="both"/>
              <w:rPr>
                <w:rFonts w:ascii="Times New Roman" w:hAnsi="Times New Roman"/>
              </w:rPr>
            </w:pPr>
            <w:r w:rsidRPr="00FE3868">
              <w:rPr>
                <w:rFonts w:ascii="Times New Roman" w:hAnsi="Times New Roman"/>
              </w:rPr>
              <w:t xml:space="preserve">2. Регистрация по НДС аннулируется при возбуждении процесса банкротства облагаемого субъекта. Аннулирование регистрации </w:t>
            </w:r>
            <w:r w:rsidRPr="00FE3868">
              <w:rPr>
                <w:rFonts w:ascii="Times New Roman" w:hAnsi="Times New Roman"/>
              </w:rPr>
              <w:lastRenderedPageBreak/>
              <w:t>осуществляется по заявлению специального администратора, который обязан подать заявление в течение 10 рабочих дней, следующих за днем начала процесса банкротства.</w:t>
            </w:r>
          </w:p>
          <w:p w:rsidR="00FE3868" w:rsidRPr="00FE3868" w:rsidRDefault="00FE3868" w:rsidP="00FD4E4C">
            <w:pPr>
              <w:pStyle w:val="a4"/>
              <w:ind w:left="5" w:firstLine="425"/>
              <w:jc w:val="both"/>
              <w:rPr>
                <w:rFonts w:ascii="Times New Roman" w:hAnsi="Times New Roman"/>
              </w:rPr>
            </w:pPr>
            <w:r w:rsidRPr="00FE3868">
              <w:rPr>
                <w:rFonts w:ascii="Times New Roman" w:hAnsi="Times New Roman"/>
              </w:rPr>
              <w:t xml:space="preserve">Абзац  второй части 2 статьи 230 утратил силу. </w:t>
            </w:r>
          </w:p>
          <w:p w:rsidR="00FE3868" w:rsidRPr="00FE3868" w:rsidRDefault="00FE3868" w:rsidP="00FD4E4C">
            <w:pPr>
              <w:ind w:firstLine="426"/>
              <w:jc w:val="both"/>
              <w:rPr>
                <w:rFonts w:ascii="Times New Roman" w:hAnsi="Times New Roman" w:cs="Times New Roman"/>
              </w:rPr>
            </w:pPr>
            <w:r w:rsidRPr="00FE3868">
              <w:rPr>
                <w:rFonts w:ascii="Times New Roman" w:hAnsi="Times New Roman" w:cs="Times New Roman"/>
              </w:rPr>
              <w:t>3. Облагаемый субъект обязан обратиться в налоговые органы с целью аннулирования регистрации в случае, если он прекратил осуществлять облагаемые поставки в связи с ликвидацией не позднее месяца, следующего за месяцем, в котором было принято решение о ликвидации.</w:t>
            </w:r>
          </w:p>
          <w:p w:rsidR="00FE3868" w:rsidRPr="00FE3868" w:rsidRDefault="00FE3868" w:rsidP="00FD4E4C">
            <w:pPr>
              <w:ind w:firstLine="426"/>
              <w:jc w:val="both"/>
              <w:rPr>
                <w:rFonts w:ascii="Times New Roman" w:hAnsi="Times New Roman" w:cs="Times New Roman"/>
              </w:rPr>
            </w:pPr>
            <w:r w:rsidRPr="00FE3868">
              <w:rPr>
                <w:rFonts w:ascii="Times New Roman" w:hAnsi="Times New Roman" w:cs="Times New Roman"/>
              </w:rPr>
              <w:t>4. По заявлению налогоплательщика органы налоговой службы обязаны аннулировать добровольную регистрацию по НДС в случае, если намерение об осуществлении поставок товаров, работ и услуг прекращается до осуществления облагаемых поставок.</w:t>
            </w:r>
          </w:p>
          <w:p w:rsidR="00FE3868" w:rsidRPr="00FE3868" w:rsidRDefault="00FE3868" w:rsidP="00FD4E4C">
            <w:pPr>
              <w:ind w:firstLine="426"/>
              <w:jc w:val="both"/>
              <w:rPr>
                <w:rFonts w:ascii="Times New Roman" w:hAnsi="Times New Roman" w:cs="Times New Roman"/>
              </w:rPr>
            </w:pPr>
            <w:r w:rsidRPr="00FE3868">
              <w:rPr>
                <w:rFonts w:ascii="Times New Roman" w:hAnsi="Times New Roman" w:cs="Times New Roman"/>
              </w:rPr>
              <w:t>5. При аннулировании регистрации превышение суммы НДС по приобретенным материальным ресурсам над суммой НДС по облагаемым поставкам подлежит возмещению или возврату в порядке, установленном настоящим разделом.</w:t>
            </w:r>
          </w:p>
          <w:p w:rsidR="00FE3868" w:rsidRPr="00FE3868" w:rsidRDefault="00FE3868" w:rsidP="00FD4E4C">
            <w:pPr>
              <w:ind w:firstLine="426"/>
              <w:jc w:val="both"/>
              <w:rPr>
                <w:rFonts w:ascii="Times New Roman" w:eastAsia="Times New Roman" w:hAnsi="Times New Roman" w:cs="Times New Roman"/>
              </w:rPr>
            </w:pPr>
            <w:r w:rsidRPr="00FE3868">
              <w:rPr>
                <w:rFonts w:ascii="Times New Roman" w:hAnsi="Times New Roman" w:cs="Times New Roman"/>
              </w:rPr>
              <w:t>6</w:t>
            </w:r>
            <w:r w:rsidRPr="00FE3868">
              <w:rPr>
                <w:rFonts w:ascii="Times New Roman" w:eastAsia="Times New Roman" w:hAnsi="Times New Roman" w:cs="Times New Roman"/>
              </w:rPr>
              <w:t xml:space="preserve">. Аннулирование регистрации по НДС осуществляется без заявления налогоплательщика, на основании решения органа налоговой службы в случае непредставления налогоплательщиком отчетности по НДС в течение 2 календарных месяцев со дня, следующего за днем,  когда отчетность должна быть представлена. </w:t>
            </w:r>
          </w:p>
          <w:p w:rsidR="00FE3868" w:rsidRPr="00FE3868" w:rsidRDefault="00FE3868" w:rsidP="00FD4E4C">
            <w:pPr>
              <w:ind w:firstLine="426"/>
              <w:jc w:val="both"/>
              <w:rPr>
                <w:rFonts w:ascii="Times New Roman" w:hAnsi="Times New Roman" w:cs="Times New Roman"/>
              </w:rPr>
            </w:pPr>
            <w:r w:rsidRPr="00FE3868">
              <w:rPr>
                <w:rFonts w:ascii="Times New Roman" w:eastAsia="Times New Roman" w:hAnsi="Times New Roman" w:cs="Times New Roman"/>
              </w:rPr>
              <w:t>При аннулировании регистрации по НДС присвоенные серии и номера счетов-фактур, по которым налогоплательщик НДС не представил отчетность по НДС, признаются недействительными со дня их присвоения.</w:t>
            </w:r>
          </w:p>
          <w:p w:rsidR="00FE3868" w:rsidRPr="00FE3868" w:rsidRDefault="00FE3868" w:rsidP="00FD4E4C">
            <w:pPr>
              <w:ind w:firstLine="426"/>
              <w:jc w:val="both"/>
              <w:rPr>
                <w:rFonts w:ascii="Times New Roman" w:hAnsi="Times New Roman" w:cs="Times New Roman"/>
              </w:rPr>
            </w:pPr>
            <w:r w:rsidRPr="00FE3868">
              <w:rPr>
                <w:rFonts w:ascii="Times New Roman" w:hAnsi="Times New Roman" w:cs="Times New Roman"/>
              </w:rPr>
              <w:t>7. За исключением случаев, предусмотренных частями 2, 3, 4 и 6 настоящей статьи, регистрация субъекта, добровольно зарегистрированного как плательщика НДС, не может быть аннулирована ранее чем через 24 месяца со дня вступления в силу данной регистрации.</w:t>
            </w:r>
          </w:p>
          <w:p w:rsidR="00FE3868" w:rsidRPr="00FE3868" w:rsidRDefault="00FE3868" w:rsidP="00FD4E4C">
            <w:pPr>
              <w:ind w:left="5" w:firstLine="425"/>
              <w:jc w:val="both"/>
              <w:rPr>
                <w:rFonts w:ascii="Times New Roman" w:eastAsia="Times New Roman" w:hAnsi="Times New Roman" w:cs="Times New Roman"/>
              </w:rPr>
            </w:pPr>
            <w:r w:rsidRPr="00FE3868">
              <w:rPr>
                <w:rFonts w:ascii="Times New Roman" w:eastAsia="Times New Roman" w:hAnsi="Times New Roman" w:cs="Times New Roman"/>
              </w:rPr>
              <w:t>8. При подаче заявления об аннулировании регистрации по НДС облагаемый субъект или специальный администратор обязан в срок, установленный настоящим разделом, представить налоговую отчетность по НДС.</w:t>
            </w:r>
          </w:p>
          <w:p w:rsidR="00FE3868" w:rsidRPr="00FE3868" w:rsidRDefault="00FE3868" w:rsidP="00FD4E4C">
            <w:pPr>
              <w:ind w:left="5" w:firstLine="425"/>
              <w:jc w:val="both"/>
              <w:rPr>
                <w:rFonts w:ascii="Times New Roman" w:eastAsia="Times New Roman" w:hAnsi="Times New Roman" w:cs="Times New Roman"/>
              </w:rPr>
            </w:pPr>
            <w:r w:rsidRPr="00FE3868">
              <w:rPr>
                <w:rFonts w:ascii="Times New Roman" w:eastAsia="Times New Roman" w:hAnsi="Times New Roman" w:cs="Times New Roman"/>
              </w:rPr>
              <w:t>Неиспользованные номера счетов-фактур НДС признаются недействительными в порядке, установленном настоящим Кодексом.</w:t>
            </w:r>
          </w:p>
          <w:p w:rsidR="00FE3868" w:rsidRPr="00FE3868" w:rsidRDefault="00FE3868" w:rsidP="00FD4E4C">
            <w:pPr>
              <w:ind w:left="5" w:firstLine="425"/>
              <w:jc w:val="both"/>
              <w:rPr>
                <w:rFonts w:ascii="Times New Roman" w:eastAsia="Times New Roman" w:hAnsi="Times New Roman" w:cs="Times New Roman"/>
              </w:rPr>
            </w:pPr>
            <w:r w:rsidRPr="00FE3868">
              <w:rPr>
                <w:rFonts w:ascii="Times New Roman" w:eastAsia="Times New Roman" w:hAnsi="Times New Roman" w:cs="Times New Roman"/>
              </w:rPr>
              <w:t xml:space="preserve">9. Аннулирование регистрации по НДС не освобождает налогоплательщика от исполнения налогового обязательства по НДС, а </w:t>
            </w:r>
            <w:r w:rsidRPr="00FE3868">
              <w:rPr>
                <w:rFonts w:ascii="Times New Roman" w:eastAsia="Times New Roman" w:hAnsi="Times New Roman" w:cs="Times New Roman"/>
              </w:rPr>
              <w:lastRenderedPageBreak/>
              <w:t>также уплаты процентов, пени и налоговых санкций, начисленных и/или подлежащих начислению.</w:t>
            </w:r>
          </w:p>
          <w:p w:rsidR="00FE3868" w:rsidRPr="00FE3868" w:rsidRDefault="00FE3868" w:rsidP="00FD4E4C">
            <w:pPr>
              <w:ind w:left="5" w:firstLine="425"/>
              <w:jc w:val="both"/>
              <w:rPr>
                <w:rFonts w:ascii="Times New Roman" w:eastAsia="Times New Roman" w:hAnsi="Times New Roman" w:cs="Times New Roman"/>
              </w:rPr>
            </w:pPr>
            <w:r w:rsidRPr="00FE3868">
              <w:rPr>
                <w:rFonts w:ascii="Times New Roman" w:eastAsia="Times New Roman" w:hAnsi="Times New Roman" w:cs="Times New Roman"/>
              </w:rPr>
              <w:t>10.утратил силу.</w:t>
            </w:r>
          </w:p>
          <w:p w:rsidR="00FE3868" w:rsidRPr="00FE3868" w:rsidRDefault="00FE3868" w:rsidP="00FD4E4C">
            <w:pPr>
              <w:pStyle w:val="tkTekst"/>
              <w:spacing w:after="0" w:line="16" w:lineRule="atLeast"/>
              <w:ind w:left="5" w:firstLine="425"/>
              <w:rPr>
                <w:rFonts w:ascii="Times New Roman" w:hAnsi="Times New Roman" w:cs="Times New Roman"/>
                <w:sz w:val="22"/>
                <w:szCs w:val="22"/>
              </w:rPr>
            </w:pPr>
            <w:r w:rsidRPr="00FE3868">
              <w:rPr>
                <w:rFonts w:ascii="Times New Roman" w:hAnsi="Times New Roman" w:cs="Times New Roman"/>
                <w:sz w:val="22"/>
                <w:szCs w:val="22"/>
              </w:rPr>
              <w:t>11. Аннулирование регистрации вступает в силу с даты принятия соответствующего решения налоговым органом.</w:t>
            </w:r>
          </w:p>
        </w:tc>
        <w:tc>
          <w:tcPr>
            <w:tcW w:w="7371" w:type="dxa"/>
          </w:tcPr>
          <w:p w:rsidR="00FE3868" w:rsidRPr="00FE3868" w:rsidRDefault="00FE3868" w:rsidP="00A434CA">
            <w:pPr>
              <w:spacing w:before="200" w:after="60"/>
              <w:jc w:val="center"/>
              <w:rPr>
                <w:rFonts w:ascii="Times New Roman" w:hAnsi="Times New Roman" w:cs="Times New Roman"/>
                <w:b/>
              </w:rPr>
            </w:pPr>
            <w:r w:rsidRPr="00FE3868">
              <w:rPr>
                <w:rFonts w:ascii="Times New Roman" w:hAnsi="Times New Roman" w:cs="Times New Roman"/>
                <w:b/>
              </w:rPr>
              <w:lastRenderedPageBreak/>
              <w:t>Статья 248. Аннулирование регистрации по НДС</w:t>
            </w:r>
          </w:p>
          <w:p w:rsidR="00FE3868" w:rsidRPr="00FE3868" w:rsidRDefault="00FE3868" w:rsidP="00A434CA">
            <w:pPr>
              <w:spacing w:after="60"/>
              <w:ind w:firstLine="426"/>
              <w:jc w:val="both"/>
              <w:rPr>
                <w:rFonts w:ascii="Times New Roman" w:hAnsi="Times New Roman" w:cs="Times New Roman"/>
              </w:rPr>
            </w:pPr>
            <w:r w:rsidRPr="00FE3868">
              <w:rPr>
                <w:rFonts w:ascii="Times New Roman" w:hAnsi="Times New Roman" w:cs="Times New Roman"/>
              </w:rPr>
              <w:t>1. В случае если облагаемая стоимость поставок не превысила регистрационный порог по НДС за последние 12 календарных месяцев, облагаемый субъект, зарегистрированный по НДС в обязательном порядке, имеет право подать заявление об аннулировании регистрации.</w:t>
            </w:r>
          </w:p>
          <w:p w:rsidR="00FE3868" w:rsidRPr="00FE3868" w:rsidRDefault="00FE3868" w:rsidP="00A434CA">
            <w:pPr>
              <w:spacing w:after="60"/>
              <w:ind w:firstLine="426"/>
              <w:jc w:val="both"/>
              <w:rPr>
                <w:rFonts w:ascii="Times New Roman" w:hAnsi="Times New Roman" w:cs="Times New Roman"/>
              </w:rPr>
            </w:pPr>
            <w:r w:rsidRPr="00FE3868">
              <w:rPr>
                <w:rFonts w:ascii="Times New Roman" w:hAnsi="Times New Roman" w:cs="Times New Roman"/>
              </w:rPr>
              <w:t xml:space="preserve">2. Регистрация по НДС аннулируется при возбуждении процесса банкротства облагаемого субъекта. Аннулирование регистрации </w:t>
            </w:r>
            <w:r w:rsidRPr="00FE3868">
              <w:rPr>
                <w:rFonts w:ascii="Times New Roman" w:hAnsi="Times New Roman" w:cs="Times New Roman"/>
              </w:rPr>
              <w:lastRenderedPageBreak/>
              <w:t>осуществляется по заявлению специального администратора, который обязан подать заявление в течение 10 рабочих дней, следующих за днем начала процесса банкротства.</w:t>
            </w:r>
          </w:p>
          <w:p w:rsidR="00FE3868" w:rsidRPr="00FE3868" w:rsidRDefault="00FE3868" w:rsidP="00A434CA">
            <w:pPr>
              <w:spacing w:after="60"/>
              <w:ind w:firstLine="426"/>
              <w:jc w:val="both"/>
              <w:rPr>
                <w:rFonts w:ascii="Times New Roman" w:hAnsi="Times New Roman" w:cs="Times New Roman"/>
              </w:rPr>
            </w:pPr>
            <w:r w:rsidRPr="00FE3868">
              <w:rPr>
                <w:rFonts w:ascii="Times New Roman" w:hAnsi="Times New Roman" w:cs="Times New Roman"/>
              </w:rPr>
              <w:t>3. Облагаемый субъект обязан обратиться с заявлением в налоговый орган по месту налоговой регистрации с целью аннулирования регистрации по НДС не позднее месяца, в котором осуществление облагаемых поставок было прекращено в связи с ликвидацией субъекта.</w:t>
            </w:r>
          </w:p>
          <w:p w:rsidR="00FE3868" w:rsidRPr="00FE3868" w:rsidRDefault="00FE3868" w:rsidP="00A434CA">
            <w:pPr>
              <w:spacing w:after="60"/>
              <w:ind w:firstLine="426"/>
              <w:jc w:val="both"/>
              <w:rPr>
                <w:rFonts w:ascii="Times New Roman" w:hAnsi="Times New Roman" w:cs="Times New Roman"/>
              </w:rPr>
            </w:pPr>
            <w:r w:rsidRPr="00FE3868">
              <w:rPr>
                <w:rFonts w:ascii="Times New Roman" w:hAnsi="Times New Roman" w:cs="Times New Roman"/>
              </w:rPr>
              <w:t>4. По заявлению налогоплательщика налоговый орган обязан  аннулировать добровольную регистрацию по НДС в случае, если намерение об осуществлении поставок товаров, работ и услуг прекращается до осуществления облагаемых поставок.</w:t>
            </w:r>
          </w:p>
          <w:p w:rsidR="00FE3868" w:rsidRPr="00FE3868" w:rsidRDefault="00FE3868" w:rsidP="00A434CA">
            <w:pPr>
              <w:spacing w:after="60"/>
              <w:ind w:firstLine="426"/>
              <w:jc w:val="both"/>
              <w:rPr>
                <w:rFonts w:ascii="Times New Roman" w:hAnsi="Times New Roman" w:cs="Times New Roman"/>
              </w:rPr>
            </w:pPr>
            <w:r w:rsidRPr="00FE3868">
              <w:rPr>
                <w:rFonts w:ascii="Times New Roman" w:hAnsi="Times New Roman" w:cs="Times New Roman"/>
              </w:rPr>
              <w:t>5. При аннулировании регистрации сумма превышения НДС по приобретенным материальным ресурсам над суммой НДС по облагаемым поставкам подлежит возмещению или возврату в порядке, установленном настоящим разделом.</w:t>
            </w:r>
          </w:p>
          <w:p w:rsidR="00FE3868" w:rsidRPr="00FE3868" w:rsidRDefault="00FE3868" w:rsidP="00A434CA">
            <w:pPr>
              <w:pStyle w:val="tkTekst"/>
              <w:spacing w:after="0" w:line="16" w:lineRule="atLeast"/>
              <w:ind w:firstLine="0"/>
              <w:rPr>
                <w:rFonts w:ascii="Times New Roman" w:hAnsi="Times New Roman" w:cs="Times New Roman"/>
                <w:sz w:val="22"/>
                <w:szCs w:val="22"/>
              </w:rPr>
            </w:pPr>
            <w:r w:rsidRPr="00FE3868">
              <w:rPr>
                <w:rFonts w:ascii="Times New Roman" w:hAnsi="Times New Roman" w:cs="Times New Roman"/>
                <w:sz w:val="22"/>
                <w:szCs w:val="22"/>
              </w:rPr>
              <w:t xml:space="preserve">         6. Аннулирование регистрации по НДС осуществляется без заявления налогоплательщика, на основании решения налогового органа в случае непредставления налогоплательщиком отчетности по НДС в течение 60 календарных дней со дня, следующего за днем,  когда отчетность должна быть представлена. </w:t>
            </w:r>
          </w:p>
          <w:p w:rsidR="00FE3868" w:rsidRPr="00FE3868" w:rsidRDefault="00FE3868" w:rsidP="00A434CA">
            <w:pPr>
              <w:spacing w:after="60"/>
              <w:ind w:firstLine="426"/>
              <w:jc w:val="both"/>
              <w:rPr>
                <w:rFonts w:ascii="Times New Roman" w:hAnsi="Times New Roman" w:cs="Times New Roman"/>
              </w:rPr>
            </w:pPr>
            <w:r w:rsidRPr="00FE3868">
              <w:rPr>
                <w:rFonts w:ascii="Times New Roman" w:hAnsi="Times New Roman" w:cs="Times New Roman"/>
              </w:rPr>
              <w:t>7. Основанием для аннулирования регистрации налогоплательщика в качестве налогоплательщика НДС является выявление факта о том, что должностные лица органов управления налогоплательщика НДС, один или несколько его участников, подпадающих под определение взаимозависимого субъекта:</w:t>
            </w:r>
          </w:p>
          <w:p w:rsidR="00FE3868" w:rsidRPr="00FE3868" w:rsidRDefault="00FE3868" w:rsidP="00A434CA">
            <w:pPr>
              <w:spacing w:after="60"/>
              <w:ind w:firstLine="426"/>
              <w:jc w:val="both"/>
              <w:rPr>
                <w:rFonts w:ascii="Times New Roman" w:hAnsi="Times New Roman" w:cs="Times New Roman"/>
              </w:rPr>
            </w:pPr>
            <w:r w:rsidRPr="00FE3868">
              <w:rPr>
                <w:rFonts w:ascii="Times New Roman" w:hAnsi="Times New Roman" w:cs="Times New Roman"/>
              </w:rPr>
              <w:t>1)  ранее руководили субъектами или учреждали субъекты, регистрация которых по НДС была аннулирована налоговым органом;</w:t>
            </w:r>
          </w:p>
          <w:p w:rsidR="00FE3868" w:rsidRPr="00FE3868" w:rsidRDefault="00FE3868" w:rsidP="00A434CA">
            <w:pPr>
              <w:spacing w:after="60"/>
              <w:ind w:firstLine="426"/>
              <w:jc w:val="both"/>
              <w:rPr>
                <w:rFonts w:ascii="Times New Roman" w:hAnsi="Times New Roman" w:cs="Times New Roman"/>
              </w:rPr>
            </w:pPr>
            <w:r w:rsidRPr="00FE3868">
              <w:rPr>
                <w:rFonts w:ascii="Times New Roman" w:hAnsi="Times New Roman" w:cs="Times New Roman"/>
              </w:rPr>
              <w:t>2)  или привлекались к уголовной ответственности за оформление и передачу недействительных или фиктивных счетов-фактур.</w:t>
            </w:r>
          </w:p>
          <w:p w:rsidR="00FE3868" w:rsidRPr="00FE3868" w:rsidRDefault="00FE3868" w:rsidP="00A434CA">
            <w:pPr>
              <w:spacing w:after="60"/>
              <w:ind w:firstLine="426"/>
              <w:jc w:val="both"/>
              <w:rPr>
                <w:rFonts w:ascii="Times New Roman" w:hAnsi="Times New Roman" w:cs="Times New Roman"/>
              </w:rPr>
            </w:pPr>
            <w:r w:rsidRPr="00FE3868">
              <w:rPr>
                <w:rFonts w:ascii="Times New Roman" w:hAnsi="Times New Roman" w:cs="Times New Roman"/>
              </w:rPr>
              <w:t>8. Аннулирование регистрации вступает в силу:</w:t>
            </w:r>
          </w:p>
          <w:p w:rsidR="00FE3868" w:rsidRPr="00FE3868" w:rsidRDefault="00FE3868" w:rsidP="00A434CA">
            <w:pPr>
              <w:spacing w:after="60"/>
              <w:ind w:firstLine="426"/>
              <w:jc w:val="both"/>
              <w:rPr>
                <w:rFonts w:ascii="Times New Roman" w:hAnsi="Times New Roman" w:cs="Times New Roman"/>
              </w:rPr>
            </w:pPr>
            <w:r w:rsidRPr="00FE3868">
              <w:rPr>
                <w:rFonts w:ascii="Times New Roman" w:hAnsi="Times New Roman" w:cs="Times New Roman"/>
              </w:rPr>
              <w:t>1)  с первого числа месяца, следующего за месяцем принятия решения налоговым органом при аннулировании регистрации по НДС по заявлению налогоплательщика;</w:t>
            </w:r>
          </w:p>
          <w:p w:rsidR="00FE3868" w:rsidRPr="00FE3868" w:rsidRDefault="00FE3868" w:rsidP="00A434CA">
            <w:pPr>
              <w:spacing w:after="60"/>
              <w:ind w:firstLine="426"/>
              <w:jc w:val="both"/>
              <w:rPr>
                <w:rFonts w:ascii="Times New Roman" w:hAnsi="Times New Roman" w:cs="Times New Roman"/>
              </w:rPr>
            </w:pPr>
            <w:r w:rsidRPr="00FE3868">
              <w:rPr>
                <w:rFonts w:ascii="Times New Roman" w:hAnsi="Times New Roman" w:cs="Times New Roman"/>
              </w:rPr>
              <w:t xml:space="preserve">2) со дня принятия  налоговым органом решения об аннулировании </w:t>
            </w:r>
            <w:r w:rsidRPr="00FE3868">
              <w:rPr>
                <w:rFonts w:ascii="Times New Roman" w:hAnsi="Times New Roman" w:cs="Times New Roman"/>
              </w:rPr>
              <w:lastRenderedPageBreak/>
              <w:t xml:space="preserve">регистрации  по НДС без заявления налогоплательщика. </w:t>
            </w:r>
          </w:p>
          <w:p w:rsidR="00FE3868" w:rsidRPr="00FE3868" w:rsidRDefault="00FE3868" w:rsidP="00A434CA">
            <w:pPr>
              <w:jc w:val="both"/>
              <w:rPr>
                <w:rFonts w:ascii="Times New Roman" w:hAnsi="Times New Roman" w:cs="Times New Roman"/>
              </w:rPr>
            </w:pPr>
            <w:r w:rsidRPr="00FE3868">
              <w:rPr>
                <w:rFonts w:ascii="Times New Roman" w:hAnsi="Times New Roman" w:cs="Times New Roman"/>
              </w:rPr>
              <w:t xml:space="preserve">         9. За исключением случаев, предусмотренных настоящей статьей, регистрация субъекта, добровольно зарегистрированного налогоплательщиком НДС, не может быть аннулирована ранее, чем через 24 календарных месяцев со дня вступления в силу данной регистрации. </w:t>
            </w:r>
          </w:p>
          <w:p w:rsidR="00FE3868" w:rsidRPr="00FE3868" w:rsidRDefault="00FE3868" w:rsidP="00A434CA">
            <w:pPr>
              <w:spacing w:after="60"/>
              <w:ind w:firstLine="426"/>
              <w:jc w:val="both"/>
              <w:rPr>
                <w:rFonts w:ascii="Times New Roman" w:hAnsi="Times New Roman" w:cs="Times New Roman"/>
              </w:rPr>
            </w:pPr>
            <w:r w:rsidRPr="00FE3868">
              <w:rPr>
                <w:rFonts w:ascii="Times New Roman" w:hAnsi="Times New Roman" w:cs="Times New Roman"/>
              </w:rPr>
              <w:t xml:space="preserve"> 10. При подаче заявления об аннулировании регистрации по НДС облагаемый субъект или специальный администратор обязан представить налоговую отчетность по НДС.  </w:t>
            </w:r>
          </w:p>
          <w:p w:rsidR="00FE3868" w:rsidRPr="00FE3868" w:rsidRDefault="00FE3868" w:rsidP="00A434CA">
            <w:pPr>
              <w:spacing w:after="60"/>
              <w:ind w:firstLine="426"/>
              <w:jc w:val="both"/>
              <w:rPr>
                <w:rFonts w:ascii="Times New Roman" w:hAnsi="Times New Roman" w:cs="Times New Roman"/>
              </w:rPr>
            </w:pPr>
            <w:r w:rsidRPr="00FE3868">
              <w:rPr>
                <w:rFonts w:ascii="Times New Roman" w:hAnsi="Times New Roman" w:cs="Times New Roman"/>
              </w:rPr>
              <w:t>11. При аннулировании регистрации по НДС неиспользованные номера счетов-фактур признаются недействительными в порядке, установленном настоящим Кодексом.</w:t>
            </w:r>
          </w:p>
          <w:p w:rsidR="00FE3868" w:rsidRPr="00FE3868" w:rsidRDefault="00FE3868" w:rsidP="00A434CA">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12. Аннулирование регистрации по НДС не освобождает налогоплательщика от исполнения налогового обязательства по НДС, а также уплаты процентов, пеней и налоговых санкций, начисленных и/или подлежащих начислению.</w:t>
            </w:r>
          </w:p>
          <w:p w:rsidR="00FE3868" w:rsidRPr="00FE3868" w:rsidRDefault="00FE3868" w:rsidP="008D14C6">
            <w:pPr>
              <w:ind w:firstLine="600"/>
              <w:jc w:val="both"/>
              <w:rPr>
                <w:rFonts w:ascii="Times New Roman" w:hAnsi="Times New Roman" w:cs="Times New Roman"/>
              </w:rPr>
            </w:pPr>
          </w:p>
        </w:tc>
      </w:tr>
      <w:tr w:rsidR="00FE3868" w:rsidRPr="00FE3868" w:rsidTr="00FE3868">
        <w:tc>
          <w:tcPr>
            <w:tcW w:w="709" w:type="dxa"/>
          </w:tcPr>
          <w:p w:rsidR="00FE3868" w:rsidRPr="00FE3868" w:rsidRDefault="00FE3868" w:rsidP="004F3C20">
            <w:pPr>
              <w:spacing w:before="200"/>
              <w:ind w:left="34" w:right="34"/>
              <w:jc w:val="center"/>
              <w:rPr>
                <w:rFonts w:ascii="Times New Roman" w:eastAsia="Times New Roman" w:hAnsi="Times New Roman" w:cs="Times New Roman"/>
                <w:b/>
                <w:bCs/>
              </w:rPr>
            </w:pPr>
          </w:p>
        </w:tc>
        <w:tc>
          <w:tcPr>
            <w:tcW w:w="7513" w:type="dxa"/>
          </w:tcPr>
          <w:p w:rsidR="00FE3868" w:rsidRPr="00FE3868" w:rsidRDefault="00FE3868" w:rsidP="00EB2F9C">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37. Объект налогообложения</w:t>
            </w:r>
          </w:p>
        </w:tc>
        <w:tc>
          <w:tcPr>
            <w:tcW w:w="7371" w:type="dxa"/>
          </w:tcPr>
          <w:p w:rsidR="00FE3868" w:rsidRPr="00FE3868" w:rsidRDefault="00FE3868" w:rsidP="004B18B9">
            <w:pPr>
              <w:spacing w:before="200"/>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37. Объект налогообложения</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32B79">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231. Объект налогообложения</w:t>
            </w:r>
          </w:p>
          <w:p w:rsidR="00FE3868" w:rsidRPr="00FE3868" w:rsidRDefault="00FE3868" w:rsidP="00E32B7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Объектом налогообложения НДС являются:</w:t>
            </w:r>
          </w:p>
          <w:p w:rsidR="00FE3868" w:rsidRPr="00FE3868" w:rsidRDefault="00FE3868" w:rsidP="00E32B7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облагаемые поставки;</w:t>
            </w:r>
          </w:p>
          <w:p w:rsidR="00FE3868" w:rsidRPr="00FE3868" w:rsidRDefault="00FE3868" w:rsidP="00E32B7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облагаемый импорт.</w:t>
            </w:r>
          </w:p>
          <w:p w:rsidR="00FE3868" w:rsidRPr="00FE3868" w:rsidRDefault="00FE3868" w:rsidP="00E32B7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Не являются объектом обложения НДС:</w:t>
            </w:r>
          </w:p>
          <w:p w:rsidR="00FE3868" w:rsidRPr="00FE3868" w:rsidRDefault="00FE3868" w:rsidP="00E32B7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продажа предприятия или самостоятельно функционирующей части предприятия одним налогоплательщиком НДС другому налогоплательщику НДС или субъекту, который становится таковым в момент передачи.</w:t>
            </w:r>
          </w:p>
          <w:p w:rsidR="00FE3868" w:rsidRPr="00FE3868" w:rsidRDefault="00FE3868" w:rsidP="00E32B7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целях настоящей части самостоятельно функционирующей частью предприятия является обособленное подразделение организации;</w:t>
            </w:r>
          </w:p>
          <w:p w:rsidR="00FE3868" w:rsidRPr="00FE3868" w:rsidRDefault="00FE3868" w:rsidP="00E32B7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передача имущества от собственника, который является налогоплательщиком НДС:</w:t>
            </w:r>
          </w:p>
          <w:p w:rsidR="00FE3868" w:rsidRPr="00FE3868" w:rsidRDefault="00FE3868" w:rsidP="00E32B7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а) доверительному управляющему, который является налогоплательщиком НДС, на основании договора доверительного </w:t>
            </w:r>
            <w:r w:rsidRPr="00FE3868">
              <w:rPr>
                <w:rFonts w:ascii="Times New Roman" w:eastAsia="Times New Roman" w:hAnsi="Times New Roman" w:cs="Times New Roman"/>
              </w:rPr>
              <w:lastRenderedPageBreak/>
              <w:t>управления;</w:t>
            </w:r>
          </w:p>
          <w:p w:rsidR="00FE3868" w:rsidRPr="00FE3868" w:rsidRDefault="00FE3868" w:rsidP="00E32B7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облагаемому субъекту, на которого в соответствии с договором простого товарищества возложена обязанность по ведению дел этого товарищества;</w:t>
            </w:r>
          </w:p>
          <w:p w:rsidR="00FE3868" w:rsidRPr="00FE3868" w:rsidRDefault="00FE3868" w:rsidP="00E32B7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передача имущества собственнику при прекращении договора доверительного управления или простого товарищества, если собственник является облагаемым субъектом;</w:t>
            </w:r>
          </w:p>
          <w:p w:rsidR="00FE3868" w:rsidRPr="00FE3868" w:rsidRDefault="00FE3868" w:rsidP="00E32B7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поставки Национального банка Кыргызской Республики, за исключением поставок работ и услуг в сфере отдыха, досуга и развлечений;</w:t>
            </w:r>
          </w:p>
          <w:p w:rsidR="00FE3868" w:rsidRPr="00FE3868" w:rsidRDefault="00FE3868" w:rsidP="00E32B7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передача или возврат имущества, переданного в уставный капитал (фонд, взнос) одним налогоплательщиком НДС другому налогоплательщику НДС или субъекту, который становится таковым в момент передачи или возврата;</w:t>
            </w:r>
          </w:p>
          <w:p w:rsidR="00FE3868" w:rsidRPr="00FE3868" w:rsidRDefault="00FE3868" w:rsidP="00E32B79">
            <w:pPr>
              <w:spacing w:after="60"/>
              <w:ind w:firstLine="567"/>
              <w:jc w:val="both"/>
              <w:rPr>
                <w:rFonts w:ascii="Times New Roman" w:eastAsia="Times New Roman" w:hAnsi="Times New Roman" w:cs="Times New Roman"/>
                <w:u w:val="single"/>
              </w:rPr>
            </w:pPr>
            <w:r w:rsidRPr="00FE3868">
              <w:rPr>
                <w:rFonts w:ascii="Times New Roman" w:eastAsia="Times New Roman" w:hAnsi="Times New Roman" w:cs="Times New Roman"/>
                <w:u w:val="single"/>
              </w:rPr>
              <w:t>6) поставка основных средств по договору финансовой аренды (лизинга);</w:t>
            </w:r>
          </w:p>
          <w:p w:rsidR="00FE3868" w:rsidRPr="00FE3868" w:rsidRDefault="00FE3868" w:rsidP="00E32B7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оказание религиозных обрядов, ритуалов, церемоний, а также услуг по организации и проведению паломничества.</w:t>
            </w:r>
          </w:p>
        </w:tc>
        <w:tc>
          <w:tcPr>
            <w:tcW w:w="7371" w:type="dxa"/>
          </w:tcPr>
          <w:p w:rsidR="00FE3868" w:rsidRPr="00FE3868" w:rsidRDefault="00FE3868" w:rsidP="00060B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249. Объект налогообложения</w:t>
            </w:r>
          </w:p>
          <w:p w:rsidR="00FE3868" w:rsidRPr="00FE3868" w:rsidRDefault="00FE3868" w:rsidP="00060B81">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1. Объектом налогообложения НДС являются:</w:t>
            </w:r>
          </w:p>
          <w:p w:rsidR="00FE3868" w:rsidRPr="00FE3868" w:rsidRDefault="00FE3868" w:rsidP="00060B81">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1) облагаемые поставки;</w:t>
            </w:r>
          </w:p>
          <w:p w:rsidR="00FE3868" w:rsidRPr="00FE3868" w:rsidRDefault="00FE3868" w:rsidP="00060B81">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2) облагаемый импорт.</w:t>
            </w:r>
          </w:p>
          <w:p w:rsidR="00FE3868" w:rsidRPr="00FE3868" w:rsidRDefault="00FE3868" w:rsidP="00E32B79">
            <w:pPr>
              <w:spacing w:after="60"/>
              <w:ind w:firstLine="567"/>
              <w:jc w:val="both"/>
              <w:rPr>
                <w:rFonts w:ascii="Times New Roman" w:eastAsia="Times New Roman" w:hAnsi="Times New Roman" w:cs="Times New Roman"/>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FD4E4C">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232. Поставки товаров, работ и услуг</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Субъект осуществляет поставку товара, если он:</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передает право собственности на товар другому лицу, включая передачу товара работодателем работнику в качестве оплаты труда или других выплат, предусмотренных Трудовым </w:t>
            </w:r>
            <w:hyperlink r:id="rId138" w:history="1">
              <w:r w:rsidRPr="00FE3868">
                <w:rPr>
                  <w:rFonts w:ascii="Times New Roman" w:eastAsia="Times New Roman" w:hAnsi="Times New Roman" w:cs="Times New Roman"/>
                  <w:color w:val="0000FF"/>
                  <w:u w:val="single"/>
                </w:rPr>
                <w:t>кодексом</w:t>
              </w:r>
            </w:hyperlink>
            <w:r w:rsidRPr="00FE3868">
              <w:rPr>
                <w:rFonts w:ascii="Times New Roman" w:eastAsia="Times New Roman" w:hAnsi="Times New Roman" w:cs="Times New Roman"/>
              </w:rPr>
              <w:t xml:space="preserve"> Кыргызской Республики, передачу заложенного имущества в счет погашения долга залогодателем по долговому обязательству;</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передает имущество в финансовую аренду (лизинг);</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осуществляет снабжение электроэнергией, природным и сжиженным газом, теплом, водой, рефрижераторными и кондиционерными услугами.</w:t>
            </w:r>
          </w:p>
          <w:p w:rsidR="00FE3868" w:rsidRPr="00FE3868" w:rsidRDefault="00FE3868" w:rsidP="00DD63F1">
            <w:pPr>
              <w:spacing w:after="60"/>
              <w:ind w:firstLine="567"/>
              <w:jc w:val="both"/>
              <w:rPr>
                <w:rFonts w:ascii="Times New Roman" w:eastAsia="Times New Roman" w:hAnsi="Times New Roman" w:cs="Times New Roman"/>
                <w:u w:val="single"/>
              </w:rPr>
            </w:pPr>
            <w:r w:rsidRPr="00FE3868">
              <w:rPr>
                <w:rFonts w:ascii="Times New Roman" w:eastAsia="Times New Roman" w:hAnsi="Times New Roman" w:cs="Times New Roman"/>
                <w:u w:val="single"/>
              </w:rPr>
              <w:t>4) осуществляет возврат товара в таможенной процедуре реимпорта, вывезенного ранее в таможенной процедуре экспорта.</w:t>
            </w:r>
          </w:p>
          <w:p w:rsidR="00FE3868" w:rsidRPr="00FE3868" w:rsidRDefault="00FE3868" w:rsidP="004E4A25">
            <w:pPr>
              <w:pStyle w:val="tkTekst"/>
            </w:pPr>
            <w:r w:rsidRPr="00FE3868">
              <w:t>2. Субъект поставляет работы и услуги, если он осуществляет за оплату любую другую деятельность, включая:</w:t>
            </w:r>
          </w:p>
          <w:p w:rsidR="00FE3868" w:rsidRPr="00FE3868" w:rsidRDefault="00FE3868" w:rsidP="004E4A25">
            <w:pPr>
              <w:pStyle w:val="tkTekst"/>
            </w:pPr>
            <w:r w:rsidRPr="00FE3868">
              <w:lastRenderedPageBreak/>
              <w:t>1) предоставление имущества во временное владение и пользование по договорам имущественного найма (аренды);</w:t>
            </w:r>
          </w:p>
          <w:p w:rsidR="00FE3868" w:rsidRPr="00FE3868" w:rsidRDefault="00FE3868" w:rsidP="004E4A25">
            <w:pPr>
              <w:pStyle w:val="tkTekst"/>
            </w:pPr>
            <w:r w:rsidRPr="00FE3868">
              <w:t xml:space="preserve">2) выполнение работ, оказание услуг работодателем наемному работнику в качестве оплаты труда согласно Трудовому </w:t>
            </w:r>
            <w:hyperlink r:id="rId139" w:history="1">
              <w:r w:rsidRPr="00FE3868">
                <w:rPr>
                  <w:rStyle w:val="a8"/>
                  <w:rFonts w:eastAsiaTheme="majorEastAsia"/>
                </w:rPr>
                <w:t>кодексу</w:t>
              </w:r>
            </w:hyperlink>
            <w:r w:rsidRPr="00FE3868">
              <w:t xml:space="preserve"> Кыргызской Республики.</w:t>
            </w:r>
          </w:p>
          <w:p w:rsidR="00FE3868" w:rsidRPr="00FE3868" w:rsidRDefault="00FE3868" w:rsidP="004E4A25">
            <w:pPr>
              <w:pStyle w:val="tkTekst"/>
            </w:pPr>
            <w:r w:rsidRPr="00FE3868">
              <w:t>3. Поставка сопутствующих работ или услуг, связанных с поставкой товаров, осуществляемая субъектом, поставляющим данные товары, в том случае, когда поставка товара является основной по отношению к поставке таких работ или услуг, является частью поставки товаров.</w:t>
            </w:r>
          </w:p>
          <w:p w:rsidR="00FE3868" w:rsidRPr="00FE3868" w:rsidRDefault="00FE3868" w:rsidP="004E4A25">
            <w:pPr>
              <w:pStyle w:val="tkTekst"/>
            </w:pPr>
            <w:r w:rsidRPr="00FE3868">
              <w:t>4. В случае когда поставка работ и услуг является основной по отношению к поставке товаров, поставка сопутствующих товаров, связанная с поставкой работ или услуг, осуществляемая субъектом, поставляющим данные работы и услуги, является частью поставки работ или услуг.</w:t>
            </w:r>
          </w:p>
          <w:p w:rsidR="00FE3868" w:rsidRPr="00FE3868" w:rsidRDefault="00FE3868" w:rsidP="004E4A25">
            <w:pPr>
              <w:pStyle w:val="tkTekst"/>
            </w:pPr>
            <w:r w:rsidRPr="00FE3868">
              <w:t>5. Выполненные работы или оказанные услуги, связанные с импортом товаров, являются частью импорта товаров.</w:t>
            </w:r>
          </w:p>
          <w:p w:rsidR="00FE3868" w:rsidRPr="00FE3868" w:rsidRDefault="00FE3868" w:rsidP="004E4A25">
            <w:pPr>
              <w:pStyle w:val="tkTekst"/>
            </w:pPr>
            <w:r w:rsidRPr="00FE3868">
              <w:t>6. Поставки товаров, работ, услуг, осуществляемых в нарушение законодательства Кыргызской Республики, признаются облагаемыми или освобожденными поставками в соответствии с настоящим разделом.</w:t>
            </w:r>
          </w:p>
          <w:p w:rsidR="00FE3868" w:rsidRPr="00FE3868" w:rsidRDefault="00FE3868" w:rsidP="004E4A25">
            <w:pPr>
              <w:pStyle w:val="tkTekst"/>
            </w:pPr>
            <w:r w:rsidRPr="00FE3868">
              <w:t>7. На момент аннулирования регистрации по НДС остатки товарно-материальных запасов, основных средств и нематериальных активов, приобретенных в течение периода действия регистрации по НДС, признаются поставками товаров по их учетной стоимости.</w:t>
            </w:r>
          </w:p>
          <w:p w:rsidR="00FE3868" w:rsidRPr="00FE3868" w:rsidRDefault="00FE3868" w:rsidP="004E4A25">
            <w:pPr>
              <w:pStyle w:val="tkTekst"/>
            </w:pPr>
            <w:r w:rsidRPr="00FE3868">
              <w:t>8. Утрата товара в результате воздействия непреодолимой силы не признается поставкой товара. Стоимость утраченного товара должна быть документально подтверждена, а в случае утраты документов - подтверждена заключением независимой экспертной комиссии, состоящей из представителей Торгово-промышленной палаты и соответствующих органов в порядке, установленном Правительством Кыргызской Республики.</w:t>
            </w:r>
          </w:p>
          <w:p w:rsidR="00FE3868" w:rsidRPr="00FE3868" w:rsidRDefault="00FE3868" w:rsidP="00DD63F1">
            <w:pPr>
              <w:spacing w:after="60"/>
              <w:ind w:firstLine="567"/>
              <w:jc w:val="both"/>
              <w:rPr>
                <w:rFonts w:ascii="Times New Roman" w:hAnsi="Times New Roman" w:cs="Times New Roman"/>
                <w:u w:val="single"/>
              </w:rPr>
            </w:pPr>
          </w:p>
        </w:tc>
        <w:tc>
          <w:tcPr>
            <w:tcW w:w="7371" w:type="dxa"/>
            <w:shd w:val="clear" w:color="auto" w:fill="auto"/>
          </w:tcPr>
          <w:p w:rsidR="00FE3868" w:rsidRPr="00FE3868" w:rsidRDefault="00FE3868" w:rsidP="00060B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250. Поставка товаров, выполнение работ и оказание услуг</w:t>
            </w:r>
          </w:p>
          <w:p w:rsidR="00FE3868" w:rsidRPr="00FE3868" w:rsidRDefault="00FE3868" w:rsidP="00060B81">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1. Субъект осуществляет поставку товара, если он:</w:t>
            </w:r>
          </w:p>
          <w:p w:rsidR="00FE3868" w:rsidRPr="00FE3868" w:rsidRDefault="00FE3868" w:rsidP="00060B81">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 xml:space="preserve">1) передает право собственности на товар другому лицу, включая передачу товара работодателем работнику в качестве оплаты труда или других выплат, предусмотренных Трудовым </w:t>
            </w:r>
            <w:hyperlink r:id="rId140" w:history="1">
              <w:r w:rsidRPr="00FE3868">
                <w:rPr>
                  <w:rFonts w:ascii="Times New Roman" w:eastAsia="Times New Roman" w:hAnsi="Times New Roman" w:cs="Times New Roman"/>
                </w:rPr>
                <w:t>кодексом</w:t>
              </w:r>
            </w:hyperlink>
            <w:r w:rsidRPr="00FE3868">
              <w:rPr>
                <w:rFonts w:ascii="Times New Roman" w:eastAsia="Times New Roman" w:hAnsi="Times New Roman" w:cs="Times New Roman"/>
              </w:rPr>
              <w:t>Кыргызской Республики, передачу заложенного имущества в счет погашения долга залогодателем по долговому обязательству;</w:t>
            </w:r>
          </w:p>
          <w:p w:rsidR="00FE3868" w:rsidRPr="00FE3868" w:rsidRDefault="00FE3868" w:rsidP="00060B81">
            <w:pPr>
              <w:pStyle w:val="tkTekst"/>
              <w:rPr>
                <w:rFonts w:ascii="Times New Roman" w:hAnsi="Times New Roman" w:cs="Times New Roman"/>
                <w:sz w:val="22"/>
                <w:szCs w:val="22"/>
              </w:rPr>
            </w:pPr>
            <w:r w:rsidRPr="00FE3868">
              <w:rPr>
                <w:rFonts w:ascii="Times New Roman" w:hAnsi="Times New Roman" w:cs="Times New Roman"/>
                <w:sz w:val="22"/>
                <w:szCs w:val="22"/>
              </w:rPr>
              <w:t>2) осуществляет снабжение электроэнергией, природным и сжиженным газом, теплом, водой, рефрижераторными и кондиционерными услугами;</w:t>
            </w:r>
          </w:p>
          <w:p w:rsidR="00FE3868" w:rsidRPr="00FE3868" w:rsidRDefault="00FE3868" w:rsidP="00060B81">
            <w:pPr>
              <w:pStyle w:val="tkTekst"/>
              <w:rPr>
                <w:rFonts w:ascii="Times New Roman" w:hAnsi="Times New Roman" w:cs="Times New Roman"/>
                <w:sz w:val="22"/>
                <w:szCs w:val="22"/>
              </w:rPr>
            </w:pPr>
            <w:r w:rsidRPr="00FE3868">
              <w:rPr>
                <w:rFonts w:ascii="Times New Roman" w:hAnsi="Times New Roman" w:cs="Times New Roman"/>
                <w:sz w:val="22"/>
                <w:szCs w:val="22"/>
              </w:rPr>
              <w:t>3) осуществляет возврат товара в соответствии с таможенной процедурой реимпорта, вывезенного ранее в соответствии с таможенной процедурой экспорта.</w:t>
            </w:r>
          </w:p>
          <w:p w:rsidR="00FE3868" w:rsidRPr="00FE3868" w:rsidRDefault="00FE3868" w:rsidP="00060B8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Субъект выполняет работы и оказывает услуги, если он </w:t>
            </w:r>
            <w:r w:rsidRPr="00FE3868">
              <w:rPr>
                <w:rFonts w:ascii="Times New Roman" w:hAnsi="Times New Roman" w:cs="Times New Roman"/>
                <w:sz w:val="22"/>
                <w:szCs w:val="22"/>
              </w:rPr>
              <w:lastRenderedPageBreak/>
              <w:t>осуществляет за оплату любую другую деятельность, включая:</w:t>
            </w:r>
          </w:p>
          <w:p w:rsidR="00FE3868" w:rsidRPr="00FE3868" w:rsidRDefault="00FE3868" w:rsidP="00060B81">
            <w:pPr>
              <w:pStyle w:val="tkTekst"/>
              <w:rPr>
                <w:rFonts w:ascii="Times New Roman" w:hAnsi="Times New Roman" w:cs="Times New Roman"/>
                <w:sz w:val="22"/>
                <w:szCs w:val="22"/>
              </w:rPr>
            </w:pPr>
            <w:r w:rsidRPr="00FE3868">
              <w:rPr>
                <w:rFonts w:ascii="Times New Roman" w:hAnsi="Times New Roman" w:cs="Times New Roman"/>
                <w:sz w:val="22"/>
                <w:szCs w:val="22"/>
              </w:rPr>
              <w:t>1) предоставление имущества во временное владение и пользование по договорам имущественного найма (аренды);</w:t>
            </w:r>
          </w:p>
          <w:p w:rsidR="00FE3868" w:rsidRPr="00FE3868" w:rsidRDefault="00FE3868" w:rsidP="00060B8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выполнение работ, оказание услуг работодателем наемному работнику в качестве оплаты труда согласно Трудовому </w:t>
            </w:r>
            <w:hyperlink r:id="rId141" w:history="1">
              <w:r w:rsidRPr="00FE3868">
                <w:rPr>
                  <w:rStyle w:val="a8"/>
                  <w:rFonts w:ascii="Times New Roman" w:hAnsi="Times New Roman" w:cs="Times New Roman"/>
                  <w:color w:val="auto"/>
                  <w:sz w:val="22"/>
                  <w:szCs w:val="22"/>
                  <w:u w:val="none"/>
                </w:rPr>
                <w:t>кодексу</w:t>
              </w:r>
            </w:hyperlink>
            <w:r w:rsidRPr="00FE3868">
              <w:rPr>
                <w:rFonts w:ascii="Times New Roman" w:hAnsi="Times New Roman" w:cs="Times New Roman"/>
                <w:sz w:val="22"/>
                <w:szCs w:val="22"/>
              </w:rPr>
              <w:t xml:space="preserve"> Кыргызской Республики.</w:t>
            </w:r>
          </w:p>
          <w:p w:rsidR="00FE3868" w:rsidRPr="00FE3868" w:rsidRDefault="00FE3868" w:rsidP="00060B81">
            <w:pPr>
              <w:pStyle w:val="tkTekst"/>
              <w:rPr>
                <w:rFonts w:ascii="Times New Roman" w:hAnsi="Times New Roman" w:cs="Times New Roman"/>
                <w:sz w:val="22"/>
                <w:szCs w:val="22"/>
              </w:rPr>
            </w:pPr>
            <w:r w:rsidRPr="00FE3868">
              <w:rPr>
                <w:rFonts w:ascii="Times New Roman" w:hAnsi="Times New Roman" w:cs="Times New Roman"/>
                <w:sz w:val="22"/>
                <w:szCs w:val="22"/>
              </w:rPr>
              <w:t>3. Поставка сопутствующих работ или услуг, связанных с поставкой товаров, осуществляемая субъектом, поставляющим данные товары, в том случае, когда поставка товара является основной по отношению к поставке таких работ или услуг, является частью поставки товаров.</w:t>
            </w:r>
          </w:p>
          <w:p w:rsidR="00FE3868" w:rsidRPr="00FE3868" w:rsidRDefault="00FE3868" w:rsidP="00060B81">
            <w:pPr>
              <w:spacing w:after="60"/>
              <w:ind w:firstLine="426"/>
              <w:jc w:val="both"/>
              <w:rPr>
                <w:rFonts w:ascii="Times New Roman" w:eastAsia="Times New Roman" w:hAnsi="Times New Roman" w:cs="Times New Roman"/>
              </w:rPr>
            </w:pPr>
            <w:r w:rsidRPr="00FE3868">
              <w:rPr>
                <w:rFonts w:ascii="Times New Roman" w:hAnsi="Times New Roman" w:cs="Times New Roman"/>
              </w:rPr>
              <w:t xml:space="preserve">4. В случае когда поставка работ и услуг является основной по отношению к поставке товаров, поставка сопутствующих товаров, связанная с поставкой работ или услуг, осуществляемая субъектом, поставляющим данные работы и услуги, является </w:t>
            </w:r>
            <w:r w:rsidRPr="00FE3868">
              <w:rPr>
                <w:rFonts w:ascii="Times New Roman" w:eastAsia="Times New Roman" w:hAnsi="Times New Roman" w:cs="Times New Roman"/>
              </w:rPr>
              <w:t>частью поставки работ или услуг.</w:t>
            </w:r>
          </w:p>
          <w:p w:rsidR="00FE3868" w:rsidRPr="00FE3868" w:rsidRDefault="00FE3868" w:rsidP="00060B8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5. Выполненные работы или оказанные услуги, связанные с импортом товаров, являются частью импорта товаров.</w:t>
            </w:r>
          </w:p>
          <w:p w:rsidR="00FE3868" w:rsidRPr="00FE3868" w:rsidRDefault="00FE3868" w:rsidP="00060B8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6. Поставки товаров, работ, услуг, осуществляемых в нарушение законодательства Кыргызской Республики, признаются облагаемыми или освобожденными поставками в соответствии с настоящим разделом.</w:t>
            </w:r>
          </w:p>
          <w:p w:rsidR="00FE3868" w:rsidRPr="00FE3868" w:rsidRDefault="00FE3868" w:rsidP="00060B8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7. На момент аннулирования регистрации по НДС остатки товарно-материальных запасов, основных средств и нематериальных активов, приобретенных в течение периода действия регистрации по НДС, признаются поставками товаров по их учетной стоимости.</w:t>
            </w:r>
          </w:p>
          <w:p w:rsidR="00FE3868" w:rsidRPr="00FE3868" w:rsidRDefault="00FE3868" w:rsidP="00060B8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8.Не признается поставкой товара:</w:t>
            </w:r>
          </w:p>
          <w:p w:rsidR="00FE3868" w:rsidRPr="00FE3868" w:rsidRDefault="00FE3868" w:rsidP="00060B8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 xml:space="preserve">1) утрата товара, </w:t>
            </w:r>
            <w:r w:rsidRPr="00FE3868">
              <w:rPr>
                <w:rFonts w:ascii="Times New Roman" w:hAnsi="Times New Roman" w:cs="Times New Roman"/>
              </w:rPr>
              <w:t>понесенная налогоплательщиком в пределах норм естественной убыли, установленных законодательством Кыргызской Республики;</w:t>
            </w:r>
          </w:p>
          <w:p w:rsidR="00FE3868" w:rsidRPr="00FE3868" w:rsidRDefault="00FE3868" w:rsidP="00060B81">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 утрата товара и/или порча товаров, возникшая в результате обстоятельств непреодолимой силы.</w:t>
            </w:r>
          </w:p>
          <w:p w:rsidR="00FE3868" w:rsidRPr="00FE3868" w:rsidRDefault="00FE3868" w:rsidP="00060B81">
            <w:pPr>
              <w:spacing w:after="60" w:line="276" w:lineRule="auto"/>
              <w:ind w:firstLine="426"/>
              <w:jc w:val="both"/>
              <w:rPr>
                <w:rFonts w:ascii="Times New Roman" w:eastAsia="Times New Roman" w:hAnsi="Times New Roman" w:cs="Times New Roman"/>
              </w:rPr>
            </w:pPr>
            <w:r w:rsidRPr="00FE3868">
              <w:rPr>
                <w:rFonts w:ascii="Times New Roman" w:eastAsia="Times New Roman" w:hAnsi="Times New Roman" w:cs="Times New Roman"/>
              </w:rPr>
              <w:t xml:space="preserve">Стоимость утраченного и/или испорченного товара должна быть документально подтверждена, а в случае утраты документов - подтверждена заключением независимой экспертной комиссии, состоящей </w:t>
            </w:r>
            <w:r w:rsidRPr="00FE3868">
              <w:rPr>
                <w:rFonts w:ascii="Times New Roman" w:eastAsia="Times New Roman" w:hAnsi="Times New Roman" w:cs="Times New Roman"/>
              </w:rPr>
              <w:lastRenderedPageBreak/>
              <w:t>из представителей Торгово-промышленной палаты и соответствующих органов в порядке, установленном Правительством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83872">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233. Поставки, осуществляемые агентом или работником</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Поставка товаров, работ, услуг, осуществленная агентом, признается поставкой, осуществляемой самим </w:t>
            </w:r>
            <w:r w:rsidRPr="00FE3868">
              <w:rPr>
                <w:rFonts w:ascii="Times New Roman" w:eastAsia="Times New Roman" w:hAnsi="Times New Roman" w:cs="Times New Roman"/>
                <w:u w:val="single"/>
              </w:rPr>
              <w:t>субъектом</w:t>
            </w:r>
            <w:r w:rsidRPr="00FE3868">
              <w:rPr>
                <w:rFonts w:ascii="Times New Roman" w:eastAsia="Times New Roman" w:hAnsi="Times New Roman" w:cs="Times New Roman"/>
              </w:rPr>
              <w:t xml:space="preserve">, если иное не предусмотрено настоящей статьей. </w:t>
            </w:r>
            <w:r w:rsidRPr="00FE3868">
              <w:rPr>
                <w:rFonts w:ascii="Times New Roman" w:eastAsia="Times New Roman" w:hAnsi="Times New Roman" w:cs="Times New Roman"/>
                <w:u w:val="single"/>
              </w:rPr>
              <w:t>Передача товара от субъекта агенту не является поставкой, за исключением случая, когда товары передаются в качестве агентского вознаграждения.</w:t>
            </w:r>
          </w:p>
          <w:p w:rsidR="00FE3868" w:rsidRPr="00FE3868" w:rsidRDefault="00FE3868" w:rsidP="00883872">
            <w:pPr>
              <w:spacing w:after="60"/>
              <w:ind w:firstLine="567"/>
              <w:jc w:val="both"/>
              <w:rPr>
                <w:rFonts w:ascii="Times New Roman" w:eastAsia="Times New Roman" w:hAnsi="Times New Roman" w:cs="Times New Roman"/>
                <w:u w:val="single"/>
              </w:rPr>
            </w:pPr>
            <w:r w:rsidRPr="00FE3868">
              <w:rPr>
                <w:rFonts w:ascii="Times New Roman" w:eastAsia="Times New Roman" w:hAnsi="Times New Roman" w:cs="Times New Roman"/>
                <w:u w:val="single"/>
              </w:rPr>
              <w:t>2. Поставка работ или услуг работником работодателю в рамках его служебных обязанностей не является облагаемой поставкой.</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Поставка товаров, работ, услуг агентом по поручению субъекта - иностранной организации или физического лица-нерезидента, не являющихся плательщиками НДС, включается в поставку агента в том случае, если поставка является облагаемой в соответствии с настоящим Кодексом.</w:t>
            </w:r>
          </w:p>
          <w:p w:rsidR="00FE3868" w:rsidRPr="00FE3868" w:rsidRDefault="00FE3868" w:rsidP="00883872">
            <w:pPr>
              <w:rPr>
                <w:rFonts w:ascii="Times New Roman" w:hAnsi="Times New Roman" w:cs="Times New Roman"/>
              </w:rPr>
            </w:pPr>
          </w:p>
        </w:tc>
        <w:tc>
          <w:tcPr>
            <w:tcW w:w="7371" w:type="dxa"/>
          </w:tcPr>
          <w:p w:rsidR="00FE3868" w:rsidRPr="00FE3868" w:rsidRDefault="00FE3868" w:rsidP="00060B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251. Поставки товаров, работ, услуг, осуществляемые агентом</w:t>
            </w:r>
          </w:p>
          <w:p w:rsidR="00FE3868" w:rsidRPr="00FE3868" w:rsidRDefault="00FE3868" w:rsidP="00060B8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1. Поставка товаров, работ, услуг, осуществленная агентом от имени принципала, признается поставкой принципала, если иное не предусмотрено настоящей статьей.</w:t>
            </w:r>
          </w:p>
          <w:p w:rsidR="00FE3868" w:rsidRPr="00FE3868" w:rsidRDefault="00FE3868" w:rsidP="00060B8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2. Поставка товаров, работ, услуг, осуществленная агентом от своего имени, признается поставкой агента, если иное не предусмотрено настоящей статьей.</w:t>
            </w:r>
          </w:p>
          <w:p w:rsidR="00FE3868" w:rsidRPr="00FE3868" w:rsidRDefault="00FE3868" w:rsidP="00060B8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В целях настоящей части передача принципалом товара агенту признается облагаемой поставкой.</w:t>
            </w:r>
          </w:p>
          <w:p w:rsidR="00FE3868" w:rsidRPr="00FE3868" w:rsidRDefault="00FE3868" w:rsidP="00060B8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 xml:space="preserve">3. Поставка товаров, работ, услуг, осуществленная агентом, приводит к возникновению налогового обязательства по НДС </w:t>
            </w:r>
            <w:r w:rsidRPr="00FE3868">
              <w:rPr>
                <w:rFonts w:ascii="Times New Roman" w:hAnsi="Times New Roman" w:cs="Times New Roman"/>
              </w:rPr>
              <w:t>в соответствии со статьей 243 настоящего Кодекса</w:t>
            </w:r>
            <w:r w:rsidRPr="00FE3868">
              <w:rPr>
                <w:rFonts w:ascii="Times New Roman" w:eastAsia="Times New Roman" w:hAnsi="Times New Roman" w:cs="Times New Roman"/>
              </w:rPr>
              <w:t xml:space="preserve"> у </w:t>
            </w:r>
            <w:r w:rsidRPr="00FE3868">
              <w:rPr>
                <w:rFonts w:ascii="Times New Roman" w:hAnsi="Times New Roman" w:cs="Times New Roman"/>
              </w:rPr>
              <w:t xml:space="preserve">субъекта, приобретающего товары, работы, услуги у такого агента,  </w:t>
            </w:r>
            <w:r w:rsidRPr="00FE3868">
              <w:rPr>
                <w:rFonts w:ascii="Times New Roman" w:eastAsia="Times New Roman" w:hAnsi="Times New Roman" w:cs="Times New Roman"/>
              </w:rPr>
              <w:t>в случаях, когда:</w:t>
            </w:r>
          </w:p>
          <w:p w:rsidR="00FE3868" w:rsidRPr="00FE3868" w:rsidRDefault="00FE3868" w:rsidP="00A434CA">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1) агент - иностранная организация</w:t>
            </w:r>
            <w:r w:rsidRPr="00FE3868">
              <w:rPr>
                <w:rFonts w:ascii="Times New Roman" w:hAnsi="Times New Roman" w:cs="Times New Roman"/>
              </w:rPr>
              <w:t>, деятельность которой не приводит к образованию постоянного учреждения в Кыргызской Республике, или физическое лицо-нерезидент, действует от своего имени;</w:t>
            </w:r>
          </w:p>
          <w:p w:rsidR="00FE3868" w:rsidRPr="00FE3868" w:rsidRDefault="00FE3868" w:rsidP="00060B81">
            <w:pPr>
              <w:spacing w:after="60"/>
              <w:ind w:firstLine="426"/>
              <w:jc w:val="both"/>
              <w:rPr>
                <w:rFonts w:ascii="Times New Roman" w:hAnsi="Times New Roman" w:cs="Times New Roman"/>
              </w:rPr>
            </w:pPr>
            <w:r w:rsidRPr="00FE3868">
              <w:rPr>
                <w:rFonts w:ascii="Times New Roman" w:eastAsia="Times New Roman" w:hAnsi="Times New Roman" w:cs="Times New Roman"/>
              </w:rPr>
              <w:t xml:space="preserve">2) агент действует от имени принципала- иностранной организации, </w:t>
            </w:r>
            <w:r w:rsidRPr="00FE3868">
              <w:rPr>
                <w:rFonts w:ascii="Times New Roman" w:hAnsi="Times New Roman" w:cs="Times New Roman"/>
              </w:rPr>
              <w:t>деятельность которой не приводит к образованию постоянного учреждения в Кыргызской Республике, или физического лица- нерезидента.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83872">
            <w:pPr>
              <w:pStyle w:val="tkZagolovok5"/>
              <w:rPr>
                <w:rFonts w:ascii="Times New Roman" w:hAnsi="Times New Roman" w:cs="Times New Roman"/>
                <w:sz w:val="22"/>
                <w:szCs w:val="22"/>
              </w:rPr>
            </w:pPr>
          </w:p>
        </w:tc>
        <w:tc>
          <w:tcPr>
            <w:tcW w:w="7371" w:type="dxa"/>
          </w:tcPr>
          <w:p w:rsidR="00FE3868" w:rsidRPr="00FE3868" w:rsidRDefault="00FE3868" w:rsidP="00060B81">
            <w:pPr>
              <w:spacing w:before="200" w:after="60"/>
              <w:ind w:firstLine="567"/>
              <w:jc w:val="center"/>
              <w:rPr>
                <w:rFonts w:ascii="Times New Roman" w:hAnsi="Times New Roman" w:cs="Times New Roman"/>
                <w:b/>
              </w:rPr>
            </w:pPr>
            <w:r w:rsidRPr="00FE3868">
              <w:rPr>
                <w:rFonts w:ascii="Times New Roman" w:hAnsi="Times New Roman" w:cs="Times New Roman"/>
                <w:b/>
              </w:rPr>
              <w:t>Статья 252. Импорт товаров, осуществляемый агентом</w:t>
            </w:r>
          </w:p>
          <w:p w:rsidR="00FE3868" w:rsidRPr="00FE3868" w:rsidRDefault="00FE3868" w:rsidP="00060B81">
            <w:pPr>
              <w:spacing w:after="60"/>
              <w:ind w:firstLine="426"/>
              <w:jc w:val="both"/>
              <w:rPr>
                <w:rFonts w:ascii="Times New Roman" w:hAnsi="Times New Roman" w:cs="Times New Roman"/>
              </w:rPr>
            </w:pPr>
            <w:r w:rsidRPr="00FE3868">
              <w:rPr>
                <w:rFonts w:ascii="Times New Roman" w:hAnsi="Times New Roman" w:cs="Times New Roman"/>
              </w:rPr>
              <w:t>1. Импорт товаров, осуществляемый агентом от имени принципала, признается импортом, осуществляемым самим принципалом, если иное не предусмотрено настоящей статьей.</w:t>
            </w:r>
          </w:p>
          <w:p w:rsidR="00FE3868" w:rsidRPr="00FE3868" w:rsidRDefault="00FE3868" w:rsidP="00060B81">
            <w:pPr>
              <w:spacing w:after="60"/>
              <w:ind w:firstLine="426"/>
              <w:jc w:val="both"/>
              <w:rPr>
                <w:rFonts w:ascii="Times New Roman" w:hAnsi="Times New Roman" w:cs="Times New Roman"/>
              </w:rPr>
            </w:pPr>
            <w:r w:rsidRPr="00FE3868">
              <w:rPr>
                <w:rFonts w:ascii="Times New Roman" w:hAnsi="Times New Roman" w:cs="Times New Roman"/>
              </w:rPr>
              <w:t>2. Импорт товаров, осуществляемый агентом от своего имени, признается импортом, осуществляемым агентом, если иное не предусмотрено настоящей статьей.</w:t>
            </w:r>
          </w:p>
          <w:p w:rsidR="00FE3868" w:rsidRPr="00FE3868" w:rsidRDefault="00FE3868" w:rsidP="00060B81">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 xml:space="preserve">В целях настоящей части НДС на импорт подлежит зачету у агента, </w:t>
            </w:r>
            <w:r w:rsidRPr="00FE3868">
              <w:rPr>
                <w:rFonts w:ascii="Times New Roman" w:eastAsia="Times New Roman" w:hAnsi="Times New Roman" w:cs="Times New Roman"/>
              </w:rPr>
              <w:lastRenderedPageBreak/>
              <w:t>при условии, что агент является плательщиком НДС.</w:t>
            </w:r>
          </w:p>
          <w:p w:rsidR="00FE3868" w:rsidRPr="00FE3868" w:rsidRDefault="00FE3868" w:rsidP="00060B81">
            <w:pPr>
              <w:spacing w:after="60"/>
              <w:ind w:firstLine="426"/>
              <w:jc w:val="both"/>
              <w:rPr>
                <w:rFonts w:ascii="Times New Roman" w:hAnsi="Times New Roman" w:cs="Times New Roman"/>
              </w:rPr>
            </w:pPr>
            <w:r w:rsidRPr="00FE3868">
              <w:rPr>
                <w:rFonts w:ascii="Times New Roman" w:hAnsi="Times New Roman" w:cs="Times New Roman"/>
              </w:rPr>
              <w:t>3. Импорт товаров, осуществляемый агентом- иностранной организацией, деятельность которой не приводит к образованию постоянного учреждения в Кыргызской Республике, а также физическим лицом-  нерезидентом, признается импортом, осуществляемым самим принципалом-налогоплательщиком Кыргызской Республики.</w:t>
            </w:r>
          </w:p>
          <w:p w:rsidR="00FE3868" w:rsidRPr="00FE3868" w:rsidRDefault="00FE3868" w:rsidP="00A434CA">
            <w:pPr>
              <w:spacing w:after="60"/>
              <w:ind w:firstLine="426"/>
              <w:jc w:val="both"/>
              <w:rPr>
                <w:rFonts w:ascii="Times New Roman" w:eastAsia="Times New Roman" w:hAnsi="Times New Roman" w:cs="Times New Roman"/>
                <w:b/>
              </w:rPr>
            </w:pPr>
            <w:r w:rsidRPr="00FE3868">
              <w:rPr>
                <w:rFonts w:ascii="Times New Roman" w:hAnsi="Times New Roman" w:cs="Times New Roman"/>
              </w:rPr>
              <w:t>4. Импорт товаров, осуществляемый агентом- налогоплательщиком Кыргызской Республики, признается импортом, осуществляемым агентом, если импорт осуществлен в пользу принципала- иностранной организации, деятельность которой не приводит к образованию постоянного учреждения в Кыргызской Республике, а также физического лица- нерезидента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83872">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234. Дата налогового обязательства</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1. Датой возникновения налогового обязательства является дата поставки, если иное не предусмотрено настоящей статьей.</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2. Дата поставки:</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1) для товаров - дата передачи прав собственности на товары потребителю;</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2) для выполненных работ или оказанных услуг - дата, когда вся работа завершена или услуги оказаны, если иное не предусмотрено настоящей статьей.</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3. Для выполненных строительно-монтажных работ датой поставки является дата, когда работа завершена и оплачена.</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4. Если счет-фактура НДС выписана или же оплата получена до даты облагаемой поставки, то датой налогового обязательства является дата выписки счет-фактуры НДС или дата получения оплаты в зависимости от того, что имеет место ранее.</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5. Если товары, работы или услуги поставляются в течение продолжительного времени (более года), то датой налогового обязательства является дата выписки или регулярная передача счет-фактур НДС, или дата получения каждой регулярной оплаты в зависимости от того, что имеет место ранее.</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6. Дата налогового обязательства по НДС при импорте товаров, </w:t>
            </w:r>
            <w:r w:rsidRPr="00FE3868">
              <w:rPr>
                <w:rFonts w:ascii="Times New Roman" w:hAnsi="Times New Roman" w:cs="Times New Roman"/>
                <w:sz w:val="22"/>
                <w:szCs w:val="22"/>
                <w:u w:val="single"/>
              </w:rPr>
              <w:t xml:space="preserve">за </w:t>
            </w:r>
            <w:r w:rsidRPr="00FE3868">
              <w:rPr>
                <w:rFonts w:ascii="Times New Roman" w:hAnsi="Times New Roman" w:cs="Times New Roman"/>
                <w:sz w:val="22"/>
                <w:szCs w:val="22"/>
                <w:u w:val="single"/>
              </w:rPr>
              <w:lastRenderedPageBreak/>
              <w:t>исключением импорта товаров из государств - членов Таможенного союза</w:t>
            </w:r>
            <w:r w:rsidRPr="00FE3868">
              <w:rPr>
                <w:rFonts w:ascii="Times New Roman" w:hAnsi="Times New Roman" w:cs="Times New Roman"/>
                <w:sz w:val="22"/>
                <w:szCs w:val="22"/>
              </w:rPr>
              <w:t>, определяется в соответствии с таможенным законодательством Таможенного союза и законодательством Кыргызской Республики в сфере таможенного дела.</w:t>
            </w:r>
          </w:p>
        </w:tc>
        <w:tc>
          <w:tcPr>
            <w:tcW w:w="7371" w:type="dxa"/>
          </w:tcPr>
          <w:p w:rsidR="00FE3868" w:rsidRPr="00FE3868" w:rsidRDefault="00FE3868" w:rsidP="00060B81">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253. Дата налогового обязательства</w:t>
            </w:r>
          </w:p>
          <w:p w:rsidR="00FE3868" w:rsidRPr="00FE3868" w:rsidRDefault="00FE3868" w:rsidP="00060B81">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Датой возникновения налогового обязательства является дата поставки, если иное не предусмотрено настоящей статьей.</w:t>
            </w:r>
          </w:p>
          <w:p w:rsidR="00FE3868" w:rsidRPr="00FE3868" w:rsidRDefault="00FE3868" w:rsidP="00060B81">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Дата поставки:</w:t>
            </w:r>
          </w:p>
          <w:p w:rsidR="00FE3868" w:rsidRPr="00FE3868" w:rsidRDefault="00FE3868" w:rsidP="00060B81">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для товаров - дата передачи прав собственности на товары покупателю;</w:t>
            </w:r>
          </w:p>
          <w:p w:rsidR="00FE3868" w:rsidRPr="00FE3868" w:rsidRDefault="00FE3868" w:rsidP="00060B81">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для выполненных работ или оказанных услуг - дата, когда вся работа завершена или услуги оказаны, если иное не предусмотрено настоящей статьей;</w:t>
            </w:r>
          </w:p>
          <w:p w:rsidR="00FE3868" w:rsidRPr="00FE3868" w:rsidRDefault="00FE3868" w:rsidP="00060B81">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3. Для выполненных строительно-монтажных работ датой поставки является дата, когда работа завершена и оплачена.</w:t>
            </w:r>
          </w:p>
          <w:p w:rsidR="00FE3868" w:rsidRPr="00FE3868" w:rsidRDefault="00FE3868" w:rsidP="00060B81">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4. Если иное не предусмотрено настоящей статьей в случаях, когда  счет-фактура НДС выписан или же оплата получена до даты облагаемой поставки, то датой налогового обязательства является дата выписки счета-фактуры НДС или дата получения оплаты в зависимости от того, что имеет место ранее. </w:t>
            </w:r>
          </w:p>
          <w:p w:rsidR="00FE3868" w:rsidRPr="00FE3868" w:rsidRDefault="00FE3868" w:rsidP="00060B81">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5. Если товары, работы или услуги поставляются в течение продолжительного времени (более года), то датой налогового обязательства является дата выписки или регулярной передачи счетов-фактур НДС, или дата получения каждой регулярной оплаты в зависимости от того, что имеет место ранее.</w:t>
            </w:r>
          </w:p>
          <w:p w:rsidR="00FE3868" w:rsidRPr="00FE3868" w:rsidRDefault="00FE3868" w:rsidP="00060B81">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lastRenderedPageBreak/>
              <w:t>6. Дата налогового обязательства по НДС при импорте иностранных товаров определяется в соответствии с таможенным законодательством Союза и законодательством Кыргызской Республики в сфере таможенного дела.</w:t>
            </w:r>
          </w:p>
          <w:p w:rsidR="00FE3868" w:rsidRPr="00FE3868" w:rsidRDefault="00FE3868" w:rsidP="00060B81">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7. Датой налогового обязательства при импорте товаров из государств – членов Союза является более поздняя из следующих дат, если иное не предусмотрено настоящей частью:</w:t>
            </w:r>
          </w:p>
          <w:p w:rsidR="00FE3868" w:rsidRPr="00FE3868" w:rsidRDefault="00FE3868" w:rsidP="00060B81">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дата импорта товаров на территорию Кыргызской Республики;</w:t>
            </w:r>
          </w:p>
          <w:p w:rsidR="00FE3868" w:rsidRPr="00FE3868" w:rsidRDefault="00FE3868" w:rsidP="00060B81">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дата, определяемая правилами бухгалтерского учета для отражения товаров в бухгалтерском учете налогоплательщика.</w:t>
            </w:r>
          </w:p>
          <w:p w:rsidR="00FE3868" w:rsidRPr="00FE3868" w:rsidRDefault="00FE3868" w:rsidP="00060B81">
            <w:pPr>
              <w:spacing w:after="60"/>
              <w:ind w:firstLine="425"/>
              <w:jc w:val="both"/>
              <w:rPr>
                <w:rFonts w:ascii="Times New Roman" w:hAnsi="Times New Roman" w:cs="Times New Roman"/>
              </w:rPr>
            </w:pPr>
            <w:r w:rsidRPr="00FE3868">
              <w:rPr>
                <w:rFonts w:ascii="Times New Roman" w:hAnsi="Times New Roman" w:cs="Times New Roman"/>
              </w:rPr>
              <w:t>При импорте товаров из государств – членов Союза, датой налогового обязательства, возникающего у агента в соответствии со статьей 252 настоящего Кодекса, является дата ввоза товаров на территорию Кыргызской Республики.</w:t>
            </w:r>
          </w:p>
          <w:p w:rsidR="00FE3868" w:rsidRPr="00FE3868" w:rsidRDefault="00FE3868" w:rsidP="002D3E10">
            <w:pPr>
              <w:pStyle w:val="tkTekst"/>
              <w:rPr>
                <w:rFonts w:ascii="Times New Roman" w:hAnsi="Times New Roman" w:cs="Times New Roman"/>
                <w:sz w:val="22"/>
                <w:szCs w:val="22"/>
              </w:rPr>
            </w:pPr>
            <w:r w:rsidRPr="00FE3868">
              <w:rPr>
                <w:rFonts w:ascii="Times New Roman" w:hAnsi="Times New Roman" w:cs="Times New Roman"/>
                <w:sz w:val="22"/>
                <w:szCs w:val="22"/>
              </w:rPr>
              <w:t>8. При ввозе на территорию Кыргызской Республики с территории другого государства - члена Союза давальческого сырья для переработки на территории Кыргызской Республики, если продукты переработки не были вывезены в течение  24 месяцев за пределы территории Кыргызской Республики, датой возникновения налогового обязательства является дата ввоза давальческого сырья.</w:t>
            </w:r>
          </w:p>
          <w:p w:rsidR="00FE3868" w:rsidRPr="00FE3868" w:rsidRDefault="00FE3868" w:rsidP="002D3E10">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9. При вывозе с территории Кыргызской Республики на территорию другого государства - члена Союза давальческого сырья для переработки, если продукты переработки не были ввезены на территорию Кыргызской Республики в течение 24 месяцев, датой возникновения налогового обязательства  является дата вывоза давальческого сырья.</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883872">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235. Место поставки товаров</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Если иное не предусмотрено настоящим разделом, местом поставки товаров считается место, где поставщик передал товар, или же если поставка включает транспортировку, то местом поставки товара является местонахождение товара в момент начала транспортировки.</w:t>
            </w:r>
          </w:p>
          <w:p w:rsidR="00FE3868" w:rsidRPr="00FE3868" w:rsidRDefault="00FE3868" w:rsidP="00D44433">
            <w:pPr>
              <w:rPr>
                <w:rFonts w:ascii="Times New Roman" w:hAnsi="Times New Roman" w:cs="Times New Roman"/>
              </w:rPr>
            </w:pPr>
          </w:p>
        </w:tc>
        <w:tc>
          <w:tcPr>
            <w:tcW w:w="7371" w:type="dxa"/>
            <w:shd w:val="clear" w:color="auto" w:fill="auto"/>
          </w:tcPr>
          <w:p w:rsidR="00FE3868" w:rsidRPr="00FE3868" w:rsidRDefault="00FE3868" w:rsidP="00883872">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254. Место поставки товаров</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Если иное не предусмотрено настоящим разделом, местом поставки товаров считается место, где поставщик передал товар, или же если поставка включает транспортировку, то местом поставки товара является местонахождение товара в момент начала транспортировки.</w:t>
            </w:r>
          </w:p>
          <w:p w:rsidR="00FE3868" w:rsidRPr="00FE3868" w:rsidRDefault="00FE3868" w:rsidP="00883872">
            <w:pPr>
              <w:pStyle w:val="tkTekst"/>
              <w:rPr>
                <w:rFonts w:ascii="Times New Roman" w:hAnsi="Times New Roman" w:cs="Times New Roman"/>
                <w:bCs/>
                <w:color w:val="4F81BD" w:themeColor="accent1"/>
                <w:sz w:val="22"/>
                <w:szCs w:val="22"/>
              </w:rPr>
            </w:pPr>
            <w:r w:rsidRPr="00FE3868">
              <w:rPr>
                <w:rFonts w:ascii="Times New Roman" w:hAnsi="Times New Roman" w:cs="Times New Roman"/>
                <w:sz w:val="22"/>
                <w:szCs w:val="22"/>
              </w:rPr>
              <w:t xml:space="preserve">В случае поставки товара налогоплательщиком одного государства-члена Союза налогоплательщику другого государства-члена Союза, когда </w:t>
            </w:r>
            <w:r w:rsidRPr="00FE3868">
              <w:rPr>
                <w:rFonts w:ascii="Times New Roman" w:hAnsi="Times New Roman" w:cs="Times New Roman"/>
                <w:sz w:val="22"/>
                <w:szCs w:val="22"/>
              </w:rPr>
              <w:lastRenderedPageBreak/>
              <w:t>перевозка (транспортировка) товара начата за пределами Союза и завершена в другом государстве-члене Союза, местом поставки товара признается территория государства-члена Союза, на территории которого товар помещается под таможенную процедуру выпуска для внутреннего потребления.</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83872">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236. Место поставки работ и/или услуг</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1. Местом поставки работ и/или услуг признается местонахождение недвижимого имущества, если работы и/или услуги связаны непосредственно с этим имуществом. К таким работам и/или услугам относятся строительные, строительно-монтажные, ремонтные, реставрационные, работы по озеленению, техническому обслуживанию и подобные работы и/или услуги, выполняемые путем непосредственного воздействия на данное имущество, а также предоставление недвижимого имущества во временное пользование по договору имущественного найма, аренды, если иное не предусмотрено настоящей статьей.</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2. Местом поставки признается место экономической деятельности, местонахождение постоянного учреждения покупателя работ и/или услуг, с которым (постоянным учреждением) связаны эти работы и/или услуги в следующих случаях:</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1) при передаче в собственность или переуступке патентов, лицензий, торговых марок, авторских прав или иных аналогичных прав;</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2) при переработке товаров, помещенных под таможенные процедуры переработки на таможенной территории и для внутреннего потребления;</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3) при предоставлении персонала;</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4) при оказании услуг агента, привлекающего от имени основного участника контракта другое лицо для выполнения работ и услуг, предусмотренных настоящей частью;</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5) при оказании консультационных, юридических, рекламных услуг, проведении лабораторных анализов, при предоставлении аудиторских услуг;</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6) при оказании инженерно-консультационных услуг по подготовке процесса производства и реализации продукции промышленных, сельскохозяйственных и других объектов, предпроектных и проектных услуг, услуг по подготовке технико-экономических обоснований, бизнес-</w:t>
            </w:r>
            <w:r w:rsidRPr="00FE3868">
              <w:rPr>
                <w:rFonts w:ascii="Times New Roman" w:hAnsi="Times New Roman" w:cs="Times New Roman"/>
                <w:sz w:val="22"/>
                <w:szCs w:val="22"/>
              </w:rPr>
              <w:lastRenderedPageBreak/>
              <w:t>планов, проектно-конструкторских разработок и подобных услуг;</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7) при оказании услуг по осуществлению сбора и обобщению, систематизации информационных массивов и предоставлению в распоряжение пользователя результатов обработки этой информации;</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8) при предоставлении движимого имущества во временное владение и пользование, за исключением транспортных средств.</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3. При оказании услуг в сфере здравоохранения, культуры, искусства, научных исследований, образования, туризма, физической культуры и спорта местом поставки услуг является место фактического оказания услуг.</w:t>
            </w:r>
          </w:p>
          <w:p w:rsidR="00FE3868" w:rsidRPr="00FE3868" w:rsidRDefault="00FE3868" w:rsidP="00FD4E4C">
            <w:pPr>
              <w:pStyle w:val="tkTekst"/>
              <w:rPr>
                <w:rFonts w:ascii="Times New Roman" w:hAnsi="Times New Roman" w:cs="Times New Roman"/>
                <w:sz w:val="22"/>
                <w:szCs w:val="22"/>
              </w:rPr>
            </w:pPr>
            <w:r w:rsidRPr="00FE3868">
              <w:rPr>
                <w:rFonts w:ascii="Times New Roman" w:hAnsi="Times New Roman" w:cs="Times New Roman"/>
                <w:sz w:val="22"/>
                <w:szCs w:val="22"/>
              </w:rPr>
              <w:t>4. При поставках работ и услуг, не предусмотренных частями 1, 2 и 3 настоящей статьи, признается местонахождение субъекта, выполняющего эти работы и услуги.</w:t>
            </w:r>
          </w:p>
        </w:tc>
        <w:tc>
          <w:tcPr>
            <w:tcW w:w="7371" w:type="dxa"/>
          </w:tcPr>
          <w:p w:rsidR="00FE3868" w:rsidRPr="00FE3868" w:rsidRDefault="00FE3868" w:rsidP="00CA0CA1">
            <w:pPr>
              <w:tabs>
                <w:tab w:val="left" w:pos="4995"/>
              </w:tabs>
              <w:spacing w:before="200"/>
              <w:ind w:firstLine="34"/>
              <w:jc w:val="center"/>
              <w:outlineLvl w:val="2"/>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255. Место поставки работ и/или услуг</w:t>
            </w:r>
          </w:p>
          <w:p w:rsidR="00FE3868" w:rsidRPr="00FE3868" w:rsidRDefault="00FE3868" w:rsidP="00CA0CA1">
            <w:pPr>
              <w:tabs>
                <w:tab w:val="left" w:pos="4995"/>
              </w:tabs>
              <w:jc w:val="both"/>
              <w:outlineLvl w:val="2"/>
              <w:rPr>
                <w:rFonts w:ascii="Times New Roman" w:eastAsia="Times New Roman" w:hAnsi="Times New Roman" w:cs="Times New Roman"/>
                <w:bCs/>
              </w:rPr>
            </w:pPr>
            <w:r w:rsidRPr="00FE3868">
              <w:rPr>
                <w:rFonts w:ascii="Times New Roman" w:eastAsia="Times New Roman" w:hAnsi="Times New Roman" w:cs="Times New Roman"/>
                <w:bCs/>
              </w:rPr>
              <w:t xml:space="preserve">         Местом поставки работ, услуг признается территория Кыргызской Республики, если:</w:t>
            </w:r>
          </w:p>
          <w:p w:rsidR="00FE3868" w:rsidRPr="00FE3868" w:rsidRDefault="00FE3868" w:rsidP="00CA0CA1">
            <w:pPr>
              <w:tabs>
                <w:tab w:val="left" w:pos="4995"/>
              </w:tabs>
              <w:ind w:firstLine="34"/>
              <w:jc w:val="both"/>
              <w:outlineLvl w:val="2"/>
              <w:rPr>
                <w:rFonts w:ascii="Times New Roman" w:eastAsia="Times New Roman" w:hAnsi="Times New Roman" w:cs="Times New Roman"/>
                <w:bCs/>
              </w:rPr>
            </w:pPr>
            <w:r w:rsidRPr="00FE3868">
              <w:rPr>
                <w:rFonts w:ascii="Times New Roman" w:eastAsia="Times New Roman" w:hAnsi="Times New Roman" w:cs="Times New Roman"/>
                <w:bCs/>
              </w:rPr>
              <w:t xml:space="preserve">          1) работы, услуги связаны непосредственно с недвижимым имуществом, находящимся на территории Кыргызской Республики.</w:t>
            </w:r>
          </w:p>
          <w:p w:rsidR="00FE3868" w:rsidRPr="00FE3868" w:rsidRDefault="00FE3868" w:rsidP="00CA0CA1">
            <w:pPr>
              <w:tabs>
                <w:tab w:val="left" w:pos="4995"/>
              </w:tabs>
              <w:ind w:firstLine="34"/>
              <w:jc w:val="both"/>
              <w:outlineLvl w:val="2"/>
              <w:rPr>
                <w:rFonts w:ascii="Times New Roman" w:eastAsia="Times New Roman" w:hAnsi="Times New Roman" w:cs="Times New Roman"/>
                <w:bCs/>
              </w:rPr>
            </w:pPr>
            <w:r w:rsidRPr="00FE3868">
              <w:rPr>
                <w:rFonts w:ascii="Times New Roman" w:eastAsia="Times New Roman" w:hAnsi="Times New Roman" w:cs="Times New Roman"/>
                <w:bCs/>
              </w:rPr>
              <w:t xml:space="preserve">          Положения настоящего подпункта применяются также в отношении услуг по аренде, найму и предоставлению в пользование на иных основаниях недвижимого имущества;</w:t>
            </w:r>
          </w:p>
          <w:p w:rsidR="00FE3868" w:rsidRPr="00FE3868" w:rsidRDefault="00FE3868" w:rsidP="00CA0CA1">
            <w:pPr>
              <w:tabs>
                <w:tab w:val="left" w:pos="4995"/>
              </w:tabs>
              <w:ind w:firstLine="567"/>
              <w:jc w:val="both"/>
              <w:outlineLvl w:val="2"/>
              <w:rPr>
                <w:rFonts w:ascii="Times New Roman" w:eastAsia="Times New Roman" w:hAnsi="Times New Roman" w:cs="Times New Roman"/>
                <w:bCs/>
              </w:rPr>
            </w:pPr>
            <w:r w:rsidRPr="00FE3868">
              <w:rPr>
                <w:rFonts w:ascii="Times New Roman" w:eastAsia="Times New Roman" w:hAnsi="Times New Roman" w:cs="Times New Roman"/>
                <w:bCs/>
              </w:rPr>
              <w:t>2) работы, услуги связаны непосредственно с движимым имуществом, транспортными средствами, находящимися на территории Кыргызской Республики;</w:t>
            </w:r>
          </w:p>
          <w:p w:rsidR="00FE3868" w:rsidRPr="00FE3868" w:rsidRDefault="00FE3868" w:rsidP="00CA0CA1">
            <w:pPr>
              <w:tabs>
                <w:tab w:val="left" w:pos="4995"/>
              </w:tabs>
              <w:ind w:firstLine="567"/>
              <w:jc w:val="both"/>
              <w:outlineLvl w:val="2"/>
              <w:rPr>
                <w:rFonts w:ascii="Times New Roman" w:eastAsia="Times New Roman" w:hAnsi="Times New Roman" w:cs="Times New Roman"/>
                <w:bCs/>
              </w:rPr>
            </w:pPr>
            <w:r w:rsidRPr="00FE3868">
              <w:rPr>
                <w:rFonts w:ascii="Times New Roman" w:eastAsia="Times New Roman" w:hAnsi="Times New Roman" w:cs="Times New Roman"/>
                <w:bCs/>
              </w:rPr>
              <w:t>3) услуги в сфере культуры, искусства, обучения (образования), физической культуры, туризма, отдыха и спорта оказаны на территории Кыргызской Республики;</w:t>
            </w:r>
          </w:p>
          <w:p w:rsidR="00FE3868" w:rsidRPr="00FE3868" w:rsidRDefault="00FE3868" w:rsidP="00CA0CA1">
            <w:pPr>
              <w:tabs>
                <w:tab w:val="left" w:pos="4995"/>
              </w:tabs>
              <w:ind w:firstLine="567"/>
              <w:jc w:val="both"/>
              <w:outlineLvl w:val="2"/>
              <w:rPr>
                <w:rFonts w:ascii="Times New Roman" w:eastAsia="Times New Roman" w:hAnsi="Times New Roman" w:cs="Times New Roman"/>
                <w:bCs/>
              </w:rPr>
            </w:pPr>
            <w:r w:rsidRPr="00FE3868">
              <w:rPr>
                <w:rFonts w:ascii="Times New Roman" w:eastAsia="Times New Roman" w:hAnsi="Times New Roman" w:cs="Times New Roman"/>
                <w:bCs/>
              </w:rPr>
              <w:t>4) налогоплательщиком Кыргызской Республики приобретаются:</w:t>
            </w:r>
          </w:p>
          <w:p w:rsidR="00FE3868" w:rsidRPr="00FE3868" w:rsidRDefault="00FE3868" w:rsidP="00CA0CA1">
            <w:pPr>
              <w:tabs>
                <w:tab w:val="left" w:pos="4995"/>
              </w:tabs>
              <w:ind w:firstLine="34"/>
              <w:jc w:val="both"/>
              <w:outlineLvl w:val="2"/>
              <w:rPr>
                <w:rFonts w:ascii="Times New Roman" w:eastAsia="Times New Roman" w:hAnsi="Times New Roman" w:cs="Times New Roman"/>
                <w:bCs/>
              </w:rPr>
            </w:pPr>
            <w:r w:rsidRPr="00FE3868">
              <w:rPr>
                <w:rFonts w:ascii="Times New Roman" w:eastAsia="Times New Roman" w:hAnsi="Times New Roman" w:cs="Times New Roman"/>
                <w:bCs/>
              </w:rPr>
              <w:t xml:space="preserve">          а) консультационные, юридические, бухгалтерские, аудиторские, финансовые, инжиниринговые, рекламные, дизайнерские, маркетинговые услуги, услуги страхования, по обработке информации, а также научно-исследовательские, опытно-конструкторские и опытно-технологические (технологические) работы;</w:t>
            </w:r>
          </w:p>
          <w:p w:rsidR="00FE3868" w:rsidRPr="00FE3868" w:rsidRDefault="00FE3868" w:rsidP="00CA0CA1">
            <w:pPr>
              <w:tabs>
                <w:tab w:val="left" w:pos="4995"/>
              </w:tabs>
              <w:ind w:firstLine="34"/>
              <w:jc w:val="both"/>
              <w:outlineLvl w:val="2"/>
              <w:rPr>
                <w:rFonts w:ascii="Times New Roman" w:eastAsia="Times New Roman" w:hAnsi="Times New Roman" w:cs="Times New Roman"/>
                <w:bCs/>
              </w:rPr>
            </w:pPr>
            <w:r w:rsidRPr="00FE3868">
              <w:rPr>
                <w:rFonts w:ascii="Times New Roman" w:eastAsia="Times New Roman" w:hAnsi="Times New Roman" w:cs="Times New Roman"/>
                <w:bCs/>
              </w:rPr>
              <w:t xml:space="preserve">          б) работы, услуги по разработке программного обеспечения и баз данных (программных средств и информационных продуктов вычислительной техники), их адаптации и модификации, сопровождению таких программ и баз данных;</w:t>
            </w:r>
          </w:p>
          <w:p w:rsidR="00FE3868" w:rsidRPr="00FE3868" w:rsidRDefault="00FE3868" w:rsidP="00CA0CA1">
            <w:pPr>
              <w:tabs>
                <w:tab w:val="left" w:pos="4995"/>
              </w:tabs>
              <w:ind w:firstLine="34"/>
              <w:jc w:val="both"/>
              <w:outlineLvl w:val="2"/>
              <w:rPr>
                <w:rFonts w:ascii="Times New Roman" w:eastAsia="Times New Roman" w:hAnsi="Times New Roman" w:cs="Times New Roman"/>
                <w:bCs/>
              </w:rPr>
            </w:pPr>
            <w:r w:rsidRPr="00FE3868">
              <w:rPr>
                <w:rFonts w:ascii="Times New Roman" w:eastAsia="Times New Roman" w:hAnsi="Times New Roman" w:cs="Times New Roman"/>
                <w:bCs/>
              </w:rPr>
              <w:t xml:space="preserve">         в) услуги по предоставлению персонала в случае, если персонал работает в месте деятельности покупателя.</w:t>
            </w:r>
          </w:p>
          <w:p w:rsidR="00FE3868" w:rsidRPr="00FE3868" w:rsidRDefault="00FE3868" w:rsidP="00CA0CA1">
            <w:pPr>
              <w:tabs>
                <w:tab w:val="left" w:pos="4995"/>
              </w:tabs>
              <w:ind w:firstLine="34"/>
              <w:jc w:val="both"/>
              <w:outlineLvl w:val="2"/>
              <w:rPr>
                <w:rFonts w:ascii="Times New Roman" w:eastAsia="Times New Roman" w:hAnsi="Times New Roman" w:cs="Times New Roman"/>
                <w:bCs/>
              </w:rPr>
            </w:pPr>
            <w:r w:rsidRPr="00FE3868">
              <w:rPr>
                <w:rFonts w:ascii="Times New Roman" w:eastAsia="Times New Roman" w:hAnsi="Times New Roman" w:cs="Times New Roman"/>
                <w:bCs/>
              </w:rPr>
              <w:t xml:space="preserve">          Положения настоящего подпункта применяются также при:</w:t>
            </w:r>
          </w:p>
          <w:p w:rsidR="00FE3868" w:rsidRPr="00FE3868" w:rsidRDefault="00FE3868" w:rsidP="00CA0CA1">
            <w:pPr>
              <w:tabs>
                <w:tab w:val="left" w:pos="4995"/>
              </w:tabs>
              <w:ind w:firstLine="34"/>
              <w:jc w:val="both"/>
              <w:outlineLvl w:val="2"/>
              <w:rPr>
                <w:rFonts w:ascii="Times New Roman" w:eastAsia="Times New Roman" w:hAnsi="Times New Roman" w:cs="Times New Roman"/>
                <w:bCs/>
              </w:rPr>
            </w:pPr>
            <w:r w:rsidRPr="00FE3868">
              <w:rPr>
                <w:rFonts w:ascii="Times New Roman" w:eastAsia="Times New Roman" w:hAnsi="Times New Roman" w:cs="Times New Roman"/>
                <w:bCs/>
              </w:rPr>
              <w:t xml:space="preserve">        г) передаче, предоставлении, уступке патентов, лицензий, иных документов, удостоверяющих права на охраняемые государством объекты промышленной собственности, торговых марок, товарных знаков, </w:t>
            </w:r>
            <w:r w:rsidRPr="00FE3868">
              <w:rPr>
                <w:rFonts w:ascii="Times New Roman" w:eastAsia="Times New Roman" w:hAnsi="Times New Roman" w:cs="Times New Roman"/>
                <w:bCs/>
              </w:rPr>
              <w:lastRenderedPageBreak/>
              <w:t>фирменных наименований, знаков обслуживания, авторских, смежных прав или иных аналогичных прав;</w:t>
            </w:r>
          </w:p>
          <w:p w:rsidR="00FE3868" w:rsidRPr="00FE3868" w:rsidRDefault="00FE3868" w:rsidP="00CA0CA1">
            <w:pPr>
              <w:tabs>
                <w:tab w:val="left" w:pos="4995"/>
              </w:tabs>
              <w:ind w:firstLine="34"/>
              <w:jc w:val="both"/>
              <w:outlineLvl w:val="2"/>
              <w:rPr>
                <w:rFonts w:ascii="Times New Roman" w:eastAsia="Times New Roman" w:hAnsi="Times New Roman" w:cs="Times New Roman"/>
                <w:bCs/>
              </w:rPr>
            </w:pPr>
            <w:r w:rsidRPr="00FE3868">
              <w:rPr>
                <w:rFonts w:ascii="Times New Roman" w:eastAsia="Times New Roman" w:hAnsi="Times New Roman" w:cs="Times New Roman"/>
                <w:bCs/>
              </w:rPr>
              <w:t xml:space="preserve">аренде, лизинге и предоставлении в пользование на иных основаниях движимого имущества, за исключением аренды, лизинга и предоставления в пользование на иных основаниях транспортных средств; </w:t>
            </w:r>
          </w:p>
          <w:p w:rsidR="00FE3868" w:rsidRPr="00FE3868" w:rsidRDefault="00FE3868" w:rsidP="00CA0CA1">
            <w:pPr>
              <w:tabs>
                <w:tab w:val="left" w:pos="4995"/>
              </w:tabs>
              <w:ind w:firstLine="34"/>
              <w:jc w:val="both"/>
              <w:outlineLvl w:val="2"/>
              <w:rPr>
                <w:rFonts w:ascii="Times New Roman" w:eastAsia="Times New Roman" w:hAnsi="Times New Roman" w:cs="Times New Roman"/>
                <w:bCs/>
              </w:rPr>
            </w:pPr>
            <w:r w:rsidRPr="00FE3868">
              <w:rPr>
                <w:rFonts w:ascii="Times New Roman" w:eastAsia="Times New Roman" w:hAnsi="Times New Roman" w:cs="Times New Roman"/>
                <w:bCs/>
              </w:rPr>
              <w:t xml:space="preserve">         д) оказании услуг лицом, привлекающим от своего имени для основного участника договора (контракта) либо от имени основного участника договора (контракта) другое лицо для выполнения работ, услуг, предусмотренных настоящим пунктом;</w:t>
            </w:r>
          </w:p>
          <w:p w:rsidR="00FE3868" w:rsidRPr="00FE3868" w:rsidRDefault="00FE3868" w:rsidP="00CA0CA1">
            <w:pPr>
              <w:tabs>
                <w:tab w:val="left" w:pos="4995"/>
              </w:tabs>
              <w:ind w:firstLine="34"/>
              <w:jc w:val="both"/>
              <w:outlineLvl w:val="2"/>
              <w:rPr>
                <w:rFonts w:ascii="Times New Roman" w:eastAsia="Times New Roman" w:hAnsi="Times New Roman" w:cs="Times New Roman"/>
                <w:bCs/>
              </w:rPr>
            </w:pPr>
            <w:r w:rsidRPr="00FE3868">
              <w:rPr>
                <w:rFonts w:ascii="Times New Roman" w:eastAsia="Times New Roman" w:hAnsi="Times New Roman" w:cs="Times New Roman"/>
                <w:bCs/>
              </w:rPr>
              <w:t xml:space="preserve">         5) работы выполняются, услуги оказываются налогоплательщиком Кыргызской Республики, если иное не предусмотрено пунктами 1 – 4 настоящей статьи. </w:t>
            </w:r>
          </w:p>
          <w:p w:rsidR="00FE3868" w:rsidRPr="00FE3868" w:rsidRDefault="00FE3868" w:rsidP="00CA0CA1">
            <w:pPr>
              <w:tabs>
                <w:tab w:val="left" w:pos="4995"/>
              </w:tabs>
              <w:ind w:firstLine="34"/>
              <w:jc w:val="both"/>
              <w:outlineLvl w:val="2"/>
              <w:rPr>
                <w:rFonts w:ascii="Times New Roman" w:eastAsia="Times New Roman" w:hAnsi="Times New Roman" w:cs="Times New Roman"/>
                <w:bCs/>
              </w:rPr>
            </w:pPr>
            <w:r w:rsidRPr="00FE3868">
              <w:rPr>
                <w:rFonts w:ascii="Times New Roman" w:eastAsia="Times New Roman" w:hAnsi="Times New Roman" w:cs="Times New Roman"/>
                <w:bCs/>
              </w:rPr>
              <w:t xml:space="preserve">          Положения настоящего пункта применяются также при аренде, лизинге и предоставлении в пользование на иных основаниях транспортных средств.</w:t>
            </w:r>
          </w:p>
          <w:p w:rsidR="00FE3868" w:rsidRPr="00FE3868" w:rsidRDefault="00FE3868" w:rsidP="00883872">
            <w:pPr>
              <w:pStyle w:val="tkTekst"/>
              <w:rPr>
                <w:rFonts w:ascii="Times New Roman" w:hAnsi="Times New Roman" w:cs="Times New Roman"/>
                <w:sz w:val="22"/>
                <w:szCs w:val="22"/>
              </w:rPr>
            </w:pPr>
          </w:p>
        </w:tc>
      </w:tr>
      <w:tr w:rsidR="00FE3868" w:rsidRPr="00FE3868" w:rsidTr="00FE3868">
        <w:tc>
          <w:tcPr>
            <w:tcW w:w="709" w:type="dxa"/>
            <w:shd w:val="clear" w:color="auto" w:fill="auto"/>
          </w:tcPr>
          <w:p w:rsidR="00FE3868" w:rsidRPr="00FE3868" w:rsidRDefault="00FE3868" w:rsidP="00AE509D">
            <w:pPr>
              <w:spacing w:before="200"/>
              <w:ind w:left="34" w:right="34"/>
              <w:jc w:val="center"/>
              <w:rPr>
                <w:rFonts w:ascii="Times New Roman" w:hAnsi="Times New Roman" w:cs="Times New Roman"/>
              </w:rPr>
            </w:pPr>
          </w:p>
        </w:tc>
        <w:tc>
          <w:tcPr>
            <w:tcW w:w="7513" w:type="dxa"/>
            <w:shd w:val="clear" w:color="auto" w:fill="auto"/>
          </w:tcPr>
          <w:p w:rsidR="00FE3868" w:rsidRPr="00FE3868" w:rsidRDefault="00FE3868" w:rsidP="00702118">
            <w:pPr>
              <w:spacing w:before="200" w:after="200" w:line="276" w:lineRule="auto"/>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38. Освобожденные поставки и поставки с нулевой ставкой НДС</w:t>
            </w:r>
          </w:p>
        </w:tc>
        <w:tc>
          <w:tcPr>
            <w:tcW w:w="7371" w:type="dxa"/>
            <w:shd w:val="clear" w:color="auto" w:fill="auto"/>
          </w:tcPr>
          <w:p w:rsidR="00FE3868" w:rsidRPr="00FE3868" w:rsidRDefault="00FE3868" w:rsidP="004B18B9">
            <w:pPr>
              <w:spacing w:before="200" w:after="200" w:line="276" w:lineRule="auto"/>
              <w:ind w:left="34" w:righ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38. Освобожденные поставки и поставки с нулевой ставкой НДС</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EB2F9C">
            <w:pPr>
              <w:ind w:firstLine="426"/>
              <w:jc w:val="both"/>
              <w:rPr>
                <w:rFonts w:ascii="Times New Roman" w:hAnsi="Times New Roman" w:cs="Times New Roman"/>
                <w:b/>
              </w:rPr>
            </w:pPr>
            <w:r w:rsidRPr="00FE3868">
              <w:rPr>
                <w:rFonts w:ascii="Times New Roman" w:hAnsi="Times New Roman" w:cs="Times New Roman"/>
                <w:b/>
              </w:rPr>
              <w:t>Статья 237. Освобожденные поставки</w:t>
            </w:r>
          </w:p>
          <w:p w:rsidR="00FE3868" w:rsidRPr="00FE3868" w:rsidRDefault="00FE3868" w:rsidP="00EB2F9C">
            <w:pPr>
              <w:pStyle w:val="tkZagolovok5"/>
              <w:jc w:val="both"/>
              <w:rPr>
                <w:rFonts w:ascii="Times New Roman" w:hAnsi="Times New Roman" w:cs="Times New Roman"/>
                <w:b w:val="0"/>
                <w:sz w:val="22"/>
                <w:szCs w:val="22"/>
              </w:rPr>
            </w:pPr>
            <w:r w:rsidRPr="00FE3868">
              <w:rPr>
                <w:rFonts w:ascii="Times New Roman" w:hAnsi="Times New Roman" w:cs="Times New Roman"/>
                <w:b w:val="0"/>
                <w:sz w:val="22"/>
                <w:szCs w:val="22"/>
              </w:rPr>
              <w:t xml:space="preserve">Поставка является освобожденной от НДС согласно настоящему Кодексу в том случае, если она является одним из видов поставок, определенных статьями </w:t>
            </w:r>
            <w:hyperlink r:id="rId142" w:anchor="st_238" w:history="1">
              <w:r w:rsidRPr="00FE3868">
                <w:rPr>
                  <w:rFonts w:ascii="Times New Roman" w:hAnsi="Times New Roman" w:cs="Times New Roman"/>
                  <w:b w:val="0"/>
                  <w:sz w:val="22"/>
                  <w:szCs w:val="22"/>
                </w:rPr>
                <w:t>238</w:t>
              </w:r>
            </w:hyperlink>
            <w:r w:rsidRPr="00FE3868">
              <w:rPr>
                <w:rFonts w:ascii="Times New Roman" w:hAnsi="Times New Roman" w:cs="Times New Roman"/>
                <w:b w:val="0"/>
                <w:sz w:val="22"/>
                <w:szCs w:val="22"/>
              </w:rPr>
              <w:t>-</w:t>
            </w:r>
            <w:hyperlink r:id="rId143" w:anchor="st_256_2" w:history="1">
              <w:r w:rsidRPr="00FE3868">
                <w:rPr>
                  <w:rFonts w:ascii="Times New Roman" w:hAnsi="Times New Roman" w:cs="Times New Roman"/>
                  <w:b w:val="0"/>
                  <w:sz w:val="22"/>
                  <w:szCs w:val="22"/>
                </w:rPr>
                <w:t>256-3</w:t>
              </w:r>
            </w:hyperlink>
            <w:r w:rsidRPr="00FE3868">
              <w:rPr>
                <w:rFonts w:ascii="Times New Roman" w:hAnsi="Times New Roman" w:cs="Times New Roman"/>
                <w:b w:val="0"/>
                <w:sz w:val="22"/>
                <w:szCs w:val="22"/>
              </w:rPr>
              <w:t xml:space="preserve"> настоящего Кодекса.</w:t>
            </w:r>
          </w:p>
        </w:tc>
        <w:tc>
          <w:tcPr>
            <w:tcW w:w="7371" w:type="dxa"/>
            <w:shd w:val="clear" w:color="auto" w:fill="auto"/>
          </w:tcPr>
          <w:p w:rsidR="00FE3868" w:rsidRPr="00FE3868" w:rsidRDefault="00FE3868" w:rsidP="00EB2F9C">
            <w:pPr>
              <w:ind w:firstLine="426"/>
              <w:jc w:val="both"/>
              <w:rPr>
                <w:rFonts w:ascii="Times New Roman" w:hAnsi="Times New Roman" w:cs="Times New Roman"/>
                <w:b/>
              </w:rPr>
            </w:pPr>
            <w:r w:rsidRPr="00FE3868">
              <w:rPr>
                <w:rFonts w:ascii="Times New Roman" w:hAnsi="Times New Roman" w:cs="Times New Roman"/>
                <w:b/>
              </w:rPr>
              <w:t>Статья 256. Освобожденные поставки</w:t>
            </w:r>
          </w:p>
          <w:p w:rsidR="00FE3868" w:rsidRPr="00FE3868" w:rsidRDefault="00FE3868" w:rsidP="00EB2F9C">
            <w:pPr>
              <w:ind w:firstLine="426"/>
              <w:jc w:val="both"/>
              <w:rPr>
                <w:rFonts w:ascii="Times New Roman" w:hAnsi="Times New Roman" w:cs="Times New Roman"/>
                <w:b/>
              </w:rPr>
            </w:pPr>
          </w:p>
          <w:p w:rsidR="00FE3868" w:rsidRPr="00FE3868" w:rsidRDefault="00FE3868" w:rsidP="003F3E13">
            <w:pPr>
              <w:spacing w:before="200"/>
              <w:ind w:left="360"/>
              <w:rPr>
                <w:rFonts w:ascii="Times New Roman" w:eastAsia="Times New Roman" w:hAnsi="Times New Roman" w:cs="Times New Roman"/>
              </w:rPr>
            </w:pPr>
            <w:r w:rsidRPr="00FE3868">
              <w:rPr>
                <w:rFonts w:ascii="Times New Roman" w:hAnsi="Times New Roman" w:cs="Times New Roman"/>
              </w:rPr>
              <w:t xml:space="preserve">К освобожденной поставке относится поставка, указанная в статьях </w:t>
            </w:r>
            <w:hyperlink r:id="rId144" w:anchor="st_238" w:history="1">
              <w:r w:rsidRPr="00FE3868">
                <w:rPr>
                  <w:rFonts w:ascii="Times New Roman" w:hAnsi="Times New Roman" w:cs="Times New Roman"/>
                </w:rPr>
                <w:t>257</w:t>
              </w:r>
            </w:hyperlink>
            <w:r w:rsidRPr="00FE3868">
              <w:rPr>
                <w:rFonts w:ascii="Times New Roman" w:hAnsi="Times New Roman" w:cs="Times New Roman"/>
              </w:rPr>
              <w:t>-283 настоящего Кодекса</w:t>
            </w:r>
            <w:r w:rsidRPr="00FE3868">
              <w:rPr>
                <w:rFonts w:ascii="Times New Roman" w:eastAsia="Times New Roman" w:hAnsi="Times New Roman" w:cs="Times New Roman"/>
              </w:rPr>
              <w:t>.</w:t>
            </w:r>
          </w:p>
          <w:p w:rsidR="00FE3868" w:rsidRPr="00FE3868" w:rsidRDefault="00FE3868" w:rsidP="00906568">
            <w:pPr>
              <w:jc w:val="both"/>
              <w:rPr>
                <w:rFonts w:ascii="Times New Roman" w:hAnsi="Times New Roman" w:cs="Times New Roman"/>
                <w:b/>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702118">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238. Поставка земли, жилых сооружений и помещений</w:t>
            </w:r>
          </w:p>
          <w:p w:rsidR="00FE3868" w:rsidRPr="00FE3868" w:rsidRDefault="00FE3868" w:rsidP="0070211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Поставка жилых сооружений, отнесенных к жилищному фонду в соответствии с документами государственного регистрационного органа, или аренда жилых помещений является поставкой, освобожденной от НДС, за исключением сдачи в аренду помещений гостиничного типа, пансионатов, здравниц для отдыха и лечения.</w:t>
            </w:r>
          </w:p>
          <w:p w:rsidR="00FE3868" w:rsidRPr="00FE3868" w:rsidRDefault="00FE3868" w:rsidP="00702118">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Поставка земли, включая сдачу в аренду, является поставкой, освобожденной от НДС, за исключением предоставления места под </w:t>
            </w:r>
            <w:r w:rsidRPr="00FE3868">
              <w:rPr>
                <w:rFonts w:ascii="Times New Roman" w:eastAsia="Times New Roman" w:hAnsi="Times New Roman" w:cs="Times New Roman"/>
              </w:rPr>
              <w:lastRenderedPageBreak/>
              <w:t>торговые площади, для парковки, стоянки транспортных средств.</w:t>
            </w:r>
          </w:p>
        </w:tc>
        <w:tc>
          <w:tcPr>
            <w:tcW w:w="7371" w:type="dxa"/>
            <w:shd w:val="clear" w:color="auto" w:fill="auto"/>
          </w:tcPr>
          <w:p w:rsidR="00FE3868" w:rsidRPr="00FE3868" w:rsidRDefault="00FE3868" w:rsidP="00060B81">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257. Поставка недвижимого имущества</w:t>
            </w:r>
          </w:p>
          <w:p w:rsidR="00FE3868" w:rsidRPr="00FE3868" w:rsidRDefault="00FE3868" w:rsidP="00060B81">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Освобожденной от НДС поставкой является:</w:t>
            </w:r>
          </w:p>
          <w:p w:rsidR="00FE3868" w:rsidRPr="00FE3868" w:rsidRDefault="00FE3868" w:rsidP="00060B81">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1) поставка жилых сооружений, отнесенных к жилищному фонду в соответствии с документами государственного регистрационного органа, или аренда жилых помещений, за исключением сдачи в аренду помещений гостиничного типа, пансионатов, здравниц для отдыха и лечения;</w:t>
            </w:r>
          </w:p>
          <w:p w:rsidR="00FE3868" w:rsidRPr="00FE3868" w:rsidRDefault="00FE3868" w:rsidP="00060B81">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2) реализация земельных участков, а также предоставление земельных участков сельскохозяйственного назначения в аренду;</w:t>
            </w:r>
          </w:p>
          <w:p w:rsidR="00FE3868" w:rsidRPr="00FE3868" w:rsidRDefault="00FE3868" w:rsidP="00060B81">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lastRenderedPageBreak/>
              <w:t>3) продажа предприятия одним налогоплательщиком НДС другому налогоплательщику НДС.</w:t>
            </w:r>
          </w:p>
          <w:p w:rsidR="00FE3868" w:rsidRPr="00FE3868" w:rsidRDefault="00FE3868" w:rsidP="00702118">
            <w:pPr>
              <w:spacing w:after="60" w:line="276" w:lineRule="auto"/>
              <w:ind w:firstLine="567"/>
              <w:jc w:val="both"/>
              <w:rPr>
                <w:rFonts w:ascii="Times New Roman" w:eastAsia="Times New Roman" w:hAnsi="Times New Roman" w:cs="Times New Roman"/>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702118">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239. Поставка сельскохозяйственной продукции и продуктов промышленной переработки ягод, плодов и овощей</w:t>
            </w:r>
          </w:p>
          <w:p w:rsidR="00FE3868" w:rsidRPr="00FE3868" w:rsidRDefault="00FE3868" w:rsidP="00702118">
            <w:pPr>
              <w:pStyle w:val="tkTekst"/>
              <w:rPr>
                <w:rFonts w:ascii="Times New Roman" w:hAnsi="Times New Roman" w:cs="Times New Roman"/>
                <w:sz w:val="22"/>
                <w:szCs w:val="22"/>
              </w:rPr>
            </w:pPr>
            <w:r w:rsidRPr="00FE3868">
              <w:rPr>
                <w:rFonts w:ascii="Times New Roman" w:hAnsi="Times New Roman" w:cs="Times New Roman"/>
                <w:sz w:val="22"/>
                <w:szCs w:val="22"/>
              </w:rPr>
              <w:t>1. Поставка сельскохозяйственным производителем сельскохозяйственной продукции собственного производства, а также продуктов ее переработки, является поставкой, освобожденной от НДС.</w:t>
            </w:r>
          </w:p>
          <w:p w:rsidR="00FE3868" w:rsidRPr="00FE3868" w:rsidRDefault="00FE3868" w:rsidP="00702118">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2. (Утратил силу в соответствии </w:t>
            </w:r>
            <w:hyperlink r:id="rId145"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КР от 17 октября 2008 года N 231)</w:t>
            </w:r>
          </w:p>
          <w:p w:rsidR="00FE3868" w:rsidRPr="00FE3868" w:rsidRDefault="00FE3868" w:rsidP="00702118">
            <w:pPr>
              <w:pStyle w:val="tkTekst"/>
              <w:rPr>
                <w:rFonts w:ascii="Times New Roman" w:hAnsi="Times New Roman" w:cs="Times New Roman"/>
                <w:sz w:val="22"/>
                <w:szCs w:val="22"/>
              </w:rPr>
            </w:pPr>
            <w:r w:rsidRPr="00FE3868">
              <w:rPr>
                <w:rFonts w:ascii="Times New Roman" w:hAnsi="Times New Roman" w:cs="Times New Roman"/>
                <w:sz w:val="22"/>
                <w:szCs w:val="22"/>
              </w:rPr>
              <w:t>3. Поставка сельскохозяйственной продукции и продуктов переработки сельскохозяйственным товарно-сервисным кооперативом, полученной от сельскохозяйственных производителей, являющихся членами кооператива, является поставкой, освобожденной от НДС.</w:t>
            </w:r>
          </w:p>
          <w:p w:rsidR="00FE3868" w:rsidRPr="00FE3868" w:rsidRDefault="00FE3868" w:rsidP="00702118">
            <w:pPr>
              <w:pStyle w:val="tkTekst"/>
              <w:rPr>
                <w:rFonts w:ascii="Times New Roman" w:hAnsi="Times New Roman" w:cs="Times New Roman"/>
                <w:sz w:val="22"/>
                <w:szCs w:val="22"/>
              </w:rPr>
            </w:pPr>
            <w:r w:rsidRPr="00FE3868">
              <w:rPr>
                <w:rFonts w:ascii="Times New Roman" w:hAnsi="Times New Roman" w:cs="Times New Roman"/>
                <w:sz w:val="22"/>
                <w:szCs w:val="22"/>
              </w:rPr>
              <w:t>4. Поставка товаров, работ, услуг сельскохозяйственным товарно-сервисным кооперативом членам данного кооператива является поставкой, освобожденной от НДС.</w:t>
            </w:r>
          </w:p>
          <w:p w:rsidR="00FE3868" w:rsidRPr="00FE3868" w:rsidRDefault="00FE3868" w:rsidP="00702118">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5. Поставка товаров, работ и услуг предприятий пищевой и перерабатывающей промышленности (кроме используемой для производства подакцизной группы товаров), перерабатывающих отечественное сельскохозяйственное сырье, является поставкой, освобожденной от НДС по Перечню, утверждаемому Правительством Кыргызской Республики.</w:t>
            </w:r>
          </w:p>
        </w:tc>
        <w:tc>
          <w:tcPr>
            <w:tcW w:w="7371" w:type="dxa"/>
            <w:shd w:val="clear" w:color="auto" w:fill="auto"/>
          </w:tcPr>
          <w:p w:rsidR="00FE3868" w:rsidRPr="00FE3868" w:rsidRDefault="00FE3868" w:rsidP="00E53849">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258. Поставка сельскохозяйственной продукции и продуктов промышленной переработки ягод, плодов и овощей</w:t>
            </w:r>
          </w:p>
          <w:p w:rsidR="00FE3868" w:rsidRPr="00FE3868" w:rsidRDefault="00FE3868" w:rsidP="00E53849">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Поставка сельскохозяйственным производителем сельскохозяйственной продукции собственного производства, а также продуктов ее переработки, является поставкой, освобожденной от НДС.</w:t>
            </w:r>
          </w:p>
          <w:p w:rsidR="00FE3868" w:rsidRPr="00FE3868" w:rsidRDefault="00FE3868" w:rsidP="00E53849">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Поставка сельскохозяйственной продукции и продуктов переработки сельскохозяйственным товарно-сервисным кооперативом, полученных от сельскохозяйственных производителей, являющихся членами кооператива, является поставкой, освобожденной от НДС.</w:t>
            </w:r>
          </w:p>
          <w:p w:rsidR="00FE3868" w:rsidRPr="00FE3868" w:rsidRDefault="00FE3868" w:rsidP="00E53849">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3. Поставка товаров, работ, услуг сельскохозяйственным товарно-сервисным кооперативом членам данного кооператива является поставкой, освобожденной от НДС.</w:t>
            </w:r>
          </w:p>
          <w:p w:rsidR="00FE3868" w:rsidRPr="00FE3868" w:rsidRDefault="00FE3868" w:rsidP="00E53849">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4. Поставка товаров, работ и услуг машинотракторной станцией в адрес сельскохозяйственного производителя является поставкой, освобожденной от НДС.</w:t>
            </w:r>
          </w:p>
          <w:p w:rsidR="00FE3868" w:rsidRPr="00FE3868" w:rsidRDefault="00FE3868" w:rsidP="00702D1A">
            <w:pPr>
              <w:spacing w:after="60"/>
              <w:ind w:firstLine="425"/>
              <w:jc w:val="both"/>
              <w:rPr>
                <w:rFonts w:ascii="Times New Roman" w:hAnsi="Times New Roman" w:cs="Times New Roman"/>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FD4E4C">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240. Поставка коммунальных услуг. Поставка исправительными учреждениями и предприятиями уголовно-исполнительной системы Министерства юстиции Кыргызской Республики</w:t>
            </w:r>
          </w:p>
          <w:p w:rsidR="00FE3868" w:rsidRPr="00FE3868" w:rsidRDefault="00FE3868" w:rsidP="0070211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Поставка физическому лицу для бытовых целей услуг по пользованию канализацией, лифтами, по вывозу твердых и жидких отходов, а также поставка горячей и холодной воды, теплоэнергии, электроэнергии и газа, в том числе баллонов со сжиженным газом, является поставкой, </w:t>
            </w:r>
            <w:r w:rsidRPr="00FE3868">
              <w:rPr>
                <w:rFonts w:ascii="Times New Roman" w:eastAsia="Times New Roman" w:hAnsi="Times New Roman" w:cs="Times New Roman"/>
              </w:rPr>
              <w:lastRenderedPageBreak/>
              <w:t>освобожденной от НДС.</w:t>
            </w:r>
          </w:p>
          <w:p w:rsidR="00FE3868" w:rsidRPr="00FE3868" w:rsidRDefault="00FE3868" w:rsidP="0070211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Поставка товаров собственного производства, работ и услуг, осуществляемых исправительными учреждениями и предприятиями уголовно-исполнительной системы Министерства юстиции Кыргызской Республики, является поставкой, освобожденной от НДС.</w:t>
            </w:r>
          </w:p>
          <w:p w:rsidR="00FE3868" w:rsidRPr="00FE3868" w:rsidRDefault="00FE3868" w:rsidP="00702118">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3. Поставка товаров субъектами, осуществляющими свою деятельность на территории исправительных учреждений уголовно-исполнительной системы, при условии, что количество трудоустроенных осужденных, отбывающих наказание в исправительных учреждениях, составляет не менее 60 процентов от общего количества работающих на данных предприятиях, является поставкой, освобожденной от НДС.</w:t>
            </w:r>
          </w:p>
        </w:tc>
        <w:tc>
          <w:tcPr>
            <w:tcW w:w="7371" w:type="dxa"/>
            <w:shd w:val="clear" w:color="auto" w:fill="auto"/>
          </w:tcPr>
          <w:p w:rsidR="00FE3868" w:rsidRPr="00FE3868" w:rsidRDefault="00FE3868" w:rsidP="00FD4E4C">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259. Поставка коммунальных услуг. Поставка исправительными учреждениями и предприятиями уголовно-исполнительной системы Министерства юстиции Кыргызской Республики</w:t>
            </w:r>
          </w:p>
          <w:p w:rsidR="00FE3868" w:rsidRPr="00FE3868" w:rsidRDefault="00FE3868" w:rsidP="0070211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Поставка физическому лицу для бытовых целей услуг по пользованию канализацией, лифтами, по вывозу твердых и жидких отходов, а также поставка горячей и холодной воды, теплоэнергии, электроэнергии и газа, в том числе баллонов со сжиженным газом, является </w:t>
            </w:r>
            <w:r w:rsidRPr="00FE3868">
              <w:rPr>
                <w:rFonts w:ascii="Times New Roman" w:eastAsia="Times New Roman" w:hAnsi="Times New Roman" w:cs="Times New Roman"/>
              </w:rPr>
              <w:lastRenderedPageBreak/>
              <w:t>поставкой, освобожденной от НДС.</w:t>
            </w:r>
          </w:p>
          <w:p w:rsidR="00FE3868" w:rsidRPr="00FE3868" w:rsidRDefault="00FE3868" w:rsidP="00702118">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Поставка товаров собственного производства, работ и услуг, осуществляемых исправительными учреждениями и предприятиями уголовно-исполнительной системы Министерства юстиции Кыргызской Республики, является поставкой, освобожденной от НДС.</w:t>
            </w:r>
          </w:p>
          <w:p w:rsidR="00FE3868" w:rsidRPr="00FE3868" w:rsidRDefault="00FE3868" w:rsidP="00702118">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3. Поставка товаров субъектами, осуществляющими свою деятельность на территории исправительных учреждений уголовно-исполнительной системы, при условии, что количество трудоустроенных осужденных, отбывающих наказание в исправительных учреждениях, составляет не менее 60 процентов от общего количества работающих на данных предприятиях, является поставкой, освобожденной от НДС.</w:t>
            </w:r>
          </w:p>
        </w:tc>
      </w:tr>
      <w:tr w:rsidR="00FE3868" w:rsidRPr="00FE3868" w:rsidTr="00FE3868">
        <w:tc>
          <w:tcPr>
            <w:tcW w:w="709" w:type="dxa"/>
            <w:shd w:val="clear" w:color="auto" w:fill="auto"/>
          </w:tcPr>
          <w:p w:rsidR="00FE3868" w:rsidRPr="00FE3868" w:rsidRDefault="00FE3868" w:rsidP="00BE2F31">
            <w:pPr>
              <w:pStyle w:val="tkZagolovok5"/>
              <w:rPr>
                <w:rFonts w:ascii="Times New Roman" w:hAnsi="Times New Roman"/>
              </w:rPr>
            </w:pPr>
          </w:p>
        </w:tc>
        <w:tc>
          <w:tcPr>
            <w:tcW w:w="7513" w:type="dxa"/>
            <w:shd w:val="clear" w:color="auto" w:fill="auto"/>
          </w:tcPr>
          <w:p w:rsidR="00FE3868" w:rsidRPr="00FE3868" w:rsidRDefault="00FE3868" w:rsidP="00702118">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241. Поставка основных средств по договору финансовой аренды (лизинга)</w:t>
            </w:r>
          </w:p>
          <w:p w:rsidR="00FE3868" w:rsidRPr="00FE3868" w:rsidRDefault="00FE3868" w:rsidP="00702118">
            <w:pPr>
              <w:pStyle w:val="tkRedakcija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(Утратила силу в соответствии с </w:t>
            </w:r>
            <w:hyperlink r:id="rId146" w:history="1">
              <w:r w:rsidRPr="00FE3868">
                <w:rPr>
                  <w:rStyle w:val="a8"/>
                  <w:rFonts w:ascii="Times New Roman" w:eastAsiaTheme="majorEastAsia" w:hAnsi="Times New Roman" w:cs="Times New Roman"/>
                  <w:sz w:val="22"/>
                  <w:szCs w:val="22"/>
                </w:rPr>
                <w:t>Законом</w:t>
              </w:r>
            </w:hyperlink>
            <w:r w:rsidRPr="00FE3868">
              <w:rPr>
                <w:rFonts w:ascii="Times New Roman" w:hAnsi="Times New Roman" w:cs="Times New Roman"/>
                <w:sz w:val="22"/>
                <w:szCs w:val="22"/>
              </w:rPr>
              <w:t>КР от 6 октября 2012 года N 169)</w:t>
            </w:r>
          </w:p>
        </w:tc>
        <w:tc>
          <w:tcPr>
            <w:tcW w:w="7371" w:type="dxa"/>
            <w:shd w:val="clear" w:color="auto" w:fill="auto"/>
          </w:tcPr>
          <w:p w:rsidR="00FE3868" w:rsidRPr="00FE3868" w:rsidRDefault="00FE3868" w:rsidP="007233AB">
            <w:pPr>
              <w:pStyle w:val="tkRedakcijaTekst"/>
              <w:rPr>
                <w:rFonts w:ascii="Times New Roman" w:hAnsi="Times New Roman" w:cs="Times New Roman"/>
                <w:b/>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F95F53">
            <w:pPr>
              <w:pStyle w:val="tkZagolovok5"/>
              <w:jc w:val="both"/>
              <w:rPr>
                <w:rFonts w:ascii="Times New Roman" w:hAnsi="Times New Roman" w:cs="Times New Roman"/>
                <w:sz w:val="22"/>
                <w:szCs w:val="22"/>
              </w:rPr>
            </w:pPr>
            <w:r w:rsidRPr="00FE3868">
              <w:rPr>
                <w:rFonts w:ascii="Times New Roman" w:hAnsi="Times New Roman" w:cs="Times New Roman"/>
                <w:sz w:val="22"/>
                <w:szCs w:val="22"/>
              </w:rPr>
              <w:t>Статья 242. Товары и услуги в сфере медицинской  деятельности.</w:t>
            </w:r>
          </w:p>
          <w:p w:rsidR="00FE3868" w:rsidRPr="00FE3868" w:rsidRDefault="00FE3868" w:rsidP="00F95F53">
            <w:pPr>
              <w:spacing w:after="60"/>
              <w:ind w:firstLine="567"/>
              <w:jc w:val="both"/>
              <w:rPr>
                <w:rFonts w:ascii="Times New Roman" w:hAnsi="Times New Roman" w:cs="Times New Roman"/>
              </w:rPr>
            </w:pPr>
          </w:p>
          <w:p w:rsidR="00FE3868" w:rsidRPr="00FE3868" w:rsidRDefault="00FE3868" w:rsidP="004059CE">
            <w:pPr>
              <w:spacing w:after="60"/>
              <w:ind w:firstLine="567"/>
              <w:jc w:val="both"/>
              <w:rPr>
                <w:rFonts w:ascii="Times New Roman" w:hAnsi="Times New Roman" w:cs="Times New Roman"/>
              </w:rPr>
            </w:pPr>
            <w:r w:rsidRPr="00FE3868">
              <w:rPr>
                <w:rFonts w:ascii="Times New Roman" w:hAnsi="Times New Roman" w:cs="Times New Roman"/>
              </w:rPr>
              <w:t>Поставка протезно-ортопедических изделий, поставка специализированных товаров для инвалидов, включая их ремонт, а также поставка лекарственных средств по перечню, определяемому Правительством Кыргызской Республики, являются поставкой, освобожденной от НДС.</w:t>
            </w:r>
          </w:p>
        </w:tc>
        <w:tc>
          <w:tcPr>
            <w:tcW w:w="7371" w:type="dxa"/>
            <w:shd w:val="clear" w:color="auto" w:fill="auto"/>
          </w:tcPr>
          <w:p w:rsidR="00FE3868" w:rsidRPr="00FE3868" w:rsidRDefault="00FE3868" w:rsidP="00C047F9">
            <w:pPr>
              <w:jc w:val="center"/>
              <w:rPr>
                <w:rFonts w:ascii="Times New Roman" w:hAnsi="Times New Roman" w:cs="Times New Roman"/>
                <w:b/>
              </w:rPr>
            </w:pPr>
            <w:r w:rsidRPr="00FE3868">
              <w:rPr>
                <w:rFonts w:ascii="Times New Roman" w:hAnsi="Times New Roman" w:cs="Times New Roman"/>
                <w:b/>
              </w:rPr>
              <w:t>Статья 260.  Поставки товаров, услуг и лекарственных средств в сфере медицинской и ветеринарной деятельности.</w:t>
            </w:r>
          </w:p>
          <w:p w:rsidR="00FE3868" w:rsidRPr="00FE3868" w:rsidRDefault="00FE3868" w:rsidP="00C047F9">
            <w:pPr>
              <w:spacing w:after="60"/>
              <w:ind w:firstLine="567"/>
              <w:jc w:val="both"/>
              <w:rPr>
                <w:rFonts w:ascii="Times New Roman" w:eastAsia="Times New Roman" w:hAnsi="Times New Roman" w:cs="Times New Roman"/>
                <w:b/>
                <w:bCs/>
                <w:u w:val="single"/>
              </w:rPr>
            </w:pPr>
            <w:r w:rsidRPr="00FE3868">
              <w:rPr>
                <w:rFonts w:ascii="Times New Roman" w:hAnsi="Times New Roman" w:cs="Times New Roman"/>
              </w:rPr>
              <w:t>Поставка протезно-ортопедических изделий, поставка специализированных товаров для лиц с ограниченными возможностями здоровья,  включая их ремонт, а также поставка  лекарственных средств, в том числе вакцин и лекарственных средств для животных, по перечням, утверждаемым Правительством Кыргызской Республики, являются поставками, освобождёнными от НДС.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B18B9">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243. Финансовые услуги</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Поставка финансовых услуг является поставкой, освобожденной от НДС.</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целях настоящей статьи под финансовыми услугами признаются:</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начисление и взыскание процентных доходов, предоставление и взыскание долговых обязательств, выдача поручительств и/или гарантий, включая выдачу банковских гарантий, услуги агента по управлению </w:t>
            </w:r>
            <w:r w:rsidRPr="00FE3868">
              <w:rPr>
                <w:rFonts w:ascii="Times New Roman" w:eastAsia="Times New Roman" w:hAnsi="Times New Roman" w:cs="Times New Roman"/>
              </w:rPr>
              <w:lastRenderedPageBreak/>
              <w:t>долговыми обязательствами;</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операции по депозитам, открытие и ведение банковских счетов организаций и физических лиц, включая счета банков-корреспондентов;</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операции с платежами, переводами, долговыми обязательствами, чеками и коммерческими обращающимися платежными средствами, операции по инкассо;</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открытие и ведение металлических счетов физических лиц и организаций, на которых отражается физическое количество аффинированных драгоценных металлов, принадлежащих данному лицу;</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операции с валютой, банкнотами и денежными средствами, являющимися законным платежным средством, а также с аффинированными стандартными и мерными слитками, инвестиционными монетами из золота и/или серебра, за исключением нумизматических монет и коллекционных экземпляров;</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операции с акциями, облигациями и другими ценными бумагами, платежными карточками, а также марками акцизного сбора, за исключением услуг по обеспечению сохранности ценных бумаг; операции с долями участия в капитале хозяйственных товариществ и обществ;</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управление инвестиционными фондами;</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клиринговые операции, включая сбор, сверку, сортировку и подтверждение платежей, а также проведение их взаимозачета и определение чистых позиций участников клиринга - банков и организаций, осуществляющих отдельные виды банковских операций;</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открытие и обслуживание аккредитивов.</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Поставка банками имущества, полученного в счет погашения задолженности заемщиков банка, является освобожденной от НДС в пределах суммы задолженности по кредиту.</w:t>
            </w:r>
          </w:p>
          <w:p w:rsidR="00FE3868" w:rsidRPr="00FE3868" w:rsidRDefault="00FE3868" w:rsidP="00C047F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Поставка банками аффинированных стандартных и мерных слитков, инвестиционных монет из золота и/или серебра являются поставкой, освобожденной от НДС.</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261. Финансовые услуги</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Поставка финансовых услуг является поставкой, освобожденной от НДС.</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Поставка банками имущества, полученного в счет погашения задолженности заемщиков банка, является освобожденной от НДС.</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Поставка банками аффинированных стандартных и мерных слитков, инвестиционных монет из золота, серебра, платины и палладия </w:t>
            </w:r>
            <w:r w:rsidRPr="00FE3868">
              <w:rPr>
                <w:rFonts w:ascii="Times New Roman" w:eastAsia="Times New Roman" w:hAnsi="Times New Roman" w:cs="Times New Roman"/>
              </w:rPr>
              <w:lastRenderedPageBreak/>
              <w:t>являются поставкой, освобожденной от НДС.</w:t>
            </w:r>
          </w:p>
          <w:p w:rsidR="00FE3868" w:rsidRPr="00FE3868" w:rsidRDefault="00FE3868" w:rsidP="004B18B9">
            <w:pPr>
              <w:spacing w:before="200" w:after="60"/>
              <w:ind w:firstLine="567"/>
              <w:rPr>
                <w:rFonts w:ascii="Times New Roman" w:eastAsia="Times New Roman" w:hAnsi="Times New Roman" w:cs="Times New Roman"/>
                <w:b/>
                <w:bCs/>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B18B9">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Не предусмотрена</w:t>
            </w:r>
          </w:p>
        </w:tc>
        <w:tc>
          <w:tcPr>
            <w:tcW w:w="7371" w:type="dxa"/>
          </w:tcPr>
          <w:p w:rsidR="00FE3868" w:rsidRPr="00FE3868" w:rsidRDefault="00FE3868" w:rsidP="002D3E10">
            <w:pPr>
              <w:spacing w:after="60"/>
              <w:ind w:firstLine="425"/>
              <w:jc w:val="center"/>
              <w:rPr>
                <w:rFonts w:ascii="Times New Roman" w:eastAsia="Times New Roman" w:hAnsi="Times New Roman" w:cs="Times New Roman"/>
                <w:b/>
              </w:rPr>
            </w:pPr>
            <w:r w:rsidRPr="00FE3868">
              <w:rPr>
                <w:rFonts w:ascii="Times New Roman" w:eastAsia="Times New Roman" w:hAnsi="Times New Roman" w:cs="Times New Roman"/>
                <w:b/>
              </w:rPr>
              <w:t>Статья 262. Поставка товара, связанного с финансовыми услугами</w:t>
            </w:r>
          </w:p>
          <w:p w:rsidR="00FE3868" w:rsidRPr="00FE3868" w:rsidRDefault="00FE3868" w:rsidP="007A5D25">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Освобожденной от НДС поставкой является:</w:t>
            </w:r>
          </w:p>
          <w:p w:rsidR="00FE3868" w:rsidRPr="00FE3868" w:rsidRDefault="00FE3868" w:rsidP="007A5D25">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1) поставка банком товара:</w:t>
            </w:r>
          </w:p>
          <w:p w:rsidR="00FE3868" w:rsidRPr="00FE3868" w:rsidRDefault="00FE3868" w:rsidP="007A5D25">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lastRenderedPageBreak/>
              <w:t>а) для передачи в качестве основных средств на условиях финансовой аренды, по договору иджарамунтахийябиттамлик в соответствии с исламским финансированием;</w:t>
            </w:r>
          </w:p>
          <w:p w:rsidR="00FE3868" w:rsidRPr="00FE3868" w:rsidRDefault="00FE3868" w:rsidP="007A5D25">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б) по договору мурабаха в соответствии с исламским финансированием.</w:t>
            </w:r>
          </w:p>
          <w:p w:rsidR="00FE3868" w:rsidRPr="00FE3868" w:rsidRDefault="00FE3868" w:rsidP="007A5D25">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2) поставка товара поставщиком в том случае, если поставка осуществлена в соответствии с договором финансовой аренды, договором иджарамунтахийябиттамлик или договором мурабаха в соответствии с исламским финансированием:</w:t>
            </w:r>
          </w:p>
          <w:p w:rsidR="00FE3868" w:rsidRPr="00FE3868" w:rsidRDefault="00FE3868" w:rsidP="007A5D25">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а) предназначенного для использования в качестве основного средства на условиях финансовой аренды;</w:t>
            </w:r>
          </w:p>
          <w:p w:rsidR="00FE3868" w:rsidRPr="00FE3868" w:rsidRDefault="00FE3868" w:rsidP="007A5D25">
            <w:pPr>
              <w:spacing w:after="60"/>
              <w:ind w:firstLine="425"/>
              <w:jc w:val="both"/>
              <w:rPr>
                <w:rFonts w:ascii="Times New Roman" w:eastAsia="Times New Roman" w:hAnsi="Times New Roman" w:cs="Times New Roman"/>
                <w:b/>
              </w:rPr>
            </w:pPr>
            <w:r w:rsidRPr="00FE3868">
              <w:rPr>
                <w:rFonts w:ascii="Times New Roman" w:eastAsia="Times New Roman" w:hAnsi="Times New Roman" w:cs="Times New Roman"/>
              </w:rPr>
              <w:t>б) по договору мурабаха, в соответствии с исламским финансированием, если клиентом является налогоплательщик НДС.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B18B9">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244. Услуги по страхованию</w:t>
            </w:r>
          </w:p>
          <w:p w:rsidR="00FE3868" w:rsidRPr="00FE3868" w:rsidRDefault="00FE3868" w:rsidP="004B18B9">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Поставка услуг по страхованию, сострахованию и перестрахованию является поставкой, освобожденной от НДС. Услуги брокера или агента, связанного с оказанием данных услуг, являются поставкой, освобожденной от НДС.</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263. Услуги по страхованию</w:t>
            </w:r>
          </w:p>
          <w:p w:rsidR="00FE3868" w:rsidRPr="00FE3868" w:rsidRDefault="00FE3868" w:rsidP="004B18B9">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Поставка услуг по страхованию, сострахованию и перестрахованию является поставкой, освобожденной от НДС. Услуги брокера или агента, связанного с оказанием данных услуг, являются поставкой, освобожденной от НДС.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B18B9">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245. Услуги по пенсионному обеспечению</w:t>
            </w:r>
          </w:p>
          <w:p w:rsidR="00FE3868" w:rsidRPr="00FE3868" w:rsidRDefault="00FE3868" w:rsidP="004B18B9">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Поставка услуг по пенсионному обеспечению, услуг, связанных с выплатой пенсий, и услуг по доверительному управлению имуществом пенсионных фондов, за исключением сдачи имущества в аренду, является поставкой, освобожденной от НДС.</w:t>
            </w:r>
          </w:p>
        </w:tc>
        <w:tc>
          <w:tcPr>
            <w:tcW w:w="7371" w:type="dxa"/>
          </w:tcPr>
          <w:p w:rsidR="00FE3868" w:rsidRPr="00FE3868" w:rsidRDefault="00FE3868" w:rsidP="00C047F9">
            <w:pPr>
              <w:spacing w:before="200" w:after="60"/>
              <w:ind w:firstLine="175"/>
              <w:rPr>
                <w:rFonts w:ascii="Times New Roman" w:eastAsia="Times New Roman" w:hAnsi="Times New Roman" w:cs="Times New Roman"/>
                <w:b/>
                <w:bCs/>
              </w:rPr>
            </w:pPr>
            <w:r w:rsidRPr="00FE3868">
              <w:rPr>
                <w:rFonts w:ascii="Times New Roman" w:eastAsia="Times New Roman" w:hAnsi="Times New Roman" w:cs="Times New Roman"/>
                <w:b/>
                <w:bCs/>
              </w:rPr>
              <w:t>Статья 264. Услуги по пенсионному обеспечению</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Поставка услуг по пенсионному обеспечению, услуг, связанных с выплатой пенсий, и услуг по доверительному управлению имуществом пенсионных фондов, за исключением сдачи имущества в аренду, является поставкой, освобожденной от НДС.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B18B9">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246. Транспортные услуги</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Транспортные пассажирские перевозки на территории Кыргызской Республики, за исключением перевозок легковым транспортом с количеством пассажирских мест менее 6, являются поставками, освобожденными от НДС.</w:t>
            </w:r>
          </w:p>
          <w:p w:rsidR="00FE3868" w:rsidRPr="00FE3868" w:rsidRDefault="00FE3868" w:rsidP="004B18B9">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Международная перевозка пассажиров, багажа и грузов, </w:t>
            </w:r>
            <w:r w:rsidRPr="00FE3868">
              <w:rPr>
                <w:rFonts w:ascii="Times New Roman" w:eastAsia="Times New Roman" w:hAnsi="Times New Roman" w:cs="Times New Roman"/>
              </w:rPr>
              <w:lastRenderedPageBreak/>
              <w:t>осуществляемая железнодорожным транспортом, является поставкой, освобожденной от НДС.</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265. Транспортные услуги</w:t>
            </w:r>
          </w:p>
          <w:p w:rsidR="00FE3868" w:rsidRPr="00FE3868" w:rsidRDefault="00FE3868" w:rsidP="004B18B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Транспортные пассажирские перевозки на территории Кыргызской Республики являются поставками, освобожденными от НДС.</w:t>
            </w:r>
          </w:p>
          <w:p w:rsidR="00FE3868" w:rsidRPr="00FE3868" w:rsidRDefault="00FE3868" w:rsidP="004B18B9">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2. Международная перевозка пассажиров, багажа и грузов, осуществляемая железнодорожным транспортом, является поставкой, освобожденной от НДС.</w:t>
            </w:r>
          </w:p>
        </w:tc>
      </w:tr>
      <w:tr w:rsidR="00FE3868" w:rsidRPr="00FE3868" w:rsidTr="00FE3868">
        <w:tc>
          <w:tcPr>
            <w:tcW w:w="709" w:type="dxa"/>
          </w:tcPr>
          <w:p w:rsidR="00FE3868" w:rsidRPr="00FE3868" w:rsidRDefault="00FE3868" w:rsidP="00BE2F31">
            <w:pPr>
              <w:pStyle w:val="tkZagolovok5"/>
              <w:rPr>
                <w:rFonts w:ascii="Times New Roman" w:hAnsi="Times New Roman"/>
              </w:rPr>
            </w:pPr>
          </w:p>
        </w:tc>
        <w:tc>
          <w:tcPr>
            <w:tcW w:w="7513" w:type="dxa"/>
          </w:tcPr>
          <w:p w:rsidR="00FE3868" w:rsidRPr="00FE3868" w:rsidRDefault="00FE3868" w:rsidP="004B18B9">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247. Услуги роуминга, межсетевого соединения (интерконнекта) и услуги связи по международному транзитному трафику</w:t>
            </w:r>
          </w:p>
          <w:p w:rsidR="00FE3868" w:rsidRPr="00FE3868" w:rsidRDefault="00FE3868" w:rsidP="004B18B9">
            <w:pPr>
              <w:pStyle w:val="tkRedakcija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(Утратила силу в соответствии с </w:t>
            </w:r>
            <w:hyperlink r:id="rId147" w:history="1">
              <w:r w:rsidRPr="00FE3868">
                <w:rPr>
                  <w:rStyle w:val="a8"/>
                  <w:rFonts w:ascii="Times New Roman" w:eastAsiaTheme="majorEastAsia" w:hAnsi="Times New Roman" w:cs="Times New Roman"/>
                  <w:sz w:val="22"/>
                  <w:szCs w:val="22"/>
                </w:rPr>
                <w:t>Законом</w:t>
              </w:r>
            </w:hyperlink>
            <w:r w:rsidRPr="00FE3868">
              <w:rPr>
                <w:rFonts w:ascii="Times New Roman" w:hAnsi="Times New Roman" w:cs="Times New Roman"/>
                <w:sz w:val="22"/>
                <w:szCs w:val="22"/>
              </w:rPr>
              <w:t>КР от 6 октября 2012 года N 169)</w:t>
            </w:r>
          </w:p>
        </w:tc>
        <w:tc>
          <w:tcPr>
            <w:tcW w:w="7371" w:type="dxa"/>
          </w:tcPr>
          <w:p w:rsidR="00FE3868" w:rsidRPr="00FE3868" w:rsidRDefault="00FE3868" w:rsidP="004B18B9">
            <w:pPr>
              <w:pStyle w:val="tkRedakcijaTekst"/>
              <w:spacing w:line="276" w:lineRule="auto"/>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B18B9">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248. Поставка учебных пособий и школьных принадлежностей, научных изданий на государственном языке</w:t>
            </w:r>
          </w:p>
          <w:p w:rsidR="00FE3868" w:rsidRPr="00FE3868" w:rsidRDefault="00FE3868" w:rsidP="004B18B9">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Поставка учебников, хрестоматий, научных, литературно-художественных книг, журналов, изданий для детей на государственном языке является поставкой, освобожденной от НДС.</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266. Поставка учебных пособий и школьных принадлежностей, научных изданий на государственном языке</w:t>
            </w:r>
          </w:p>
          <w:p w:rsidR="00FE3868" w:rsidRPr="00FE3868" w:rsidRDefault="00FE3868" w:rsidP="004B18B9">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Поставка учебников, хрестоматий, научных, литературно-художественных книг, журналов, изданий для детей на государственном языке является поставкой, освобожденной от НДС.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83872">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249. Переработка товаров, помещенных под таможенные процедуры переработки товаров на таможенной территории и переработки товаров для внутреннего потребления</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Услуги по переработке товаров, ввезенных на таможенную территорию Таможенного союза и помещенных под таможенные процедуры переработки товаров на таможенной территории и переработки товаров для внутреннего потребления, являются поставкой, освобожденной от НДС.</w:t>
            </w:r>
          </w:p>
          <w:p w:rsidR="00FE3868" w:rsidRPr="00FE3868" w:rsidRDefault="00FE3868" w:rsidP="00883872">
            <w:pPr>
              <w:rPr>
                <w:rFonts w:ascii="Times New Roman" w:hAnsi="Times New Roman" w:cs="Times New Roman"/>
              </w:rPr>
            </w:pP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 xml:space="preserve">Статья 267. Переработка давальческого сырья, </w:t>
            </w:r>
            <w:r w:rsidRPr="00FE3868">
              <w:rPr>
                <w:rFonts w:ascii="Times New Roman" w:eastAsia="Times New Roman" w:hAnsi="Times New Roman" w:cs="Times New Roman"/>
                <w:b/>
              </w:rPr>
              <w:t>помещенного под таможенные процедуры переработки товаров на таможенной территории и переработки товаров для внутреннего потребления</w:t>
            </w:r>
          </w:p>
          <w:p w:rsidR="00FE3868" w:rsidRPr="00FE3868" w:rsidRDefault="00FE3868" w:rsidP="00883872">
            <w:pPr>
              <w:spacing w:after="60"/>
              <w:ind w:firstLine="567"/>
              <w:jc w:val="both"/>
              <w:rPr>
                <w:rFonts w:ascii="Times New Roman" w:hAnsi="Times New Roman" w:cs="Times New Roman"/>
              </w:rPr>
            </w:pPr>
            <w:r w:rsidRPr="00FE3868">
              <w:rPr>
                <w:rFonts w:ascii="Times New Roman" w:eastAsia="Times New Roman" w:hAnsi="Times New Roman" w:cs="Times New Roman"/>
              </w:rPr>
              <w:t>Работы по переработке давальческого сырья, ввезенного на территорию Кыргызской Республики и помещенного под таможенные процедуры переработки товаров на таможенной территории и переработки товаров для внутреннего потребления, являются поставкой, освобожденной от НДС.</w:t>
            </w:r>
          </w:p>
          <w:p w:rsidR="00FE3868" w:rsidRPr="00FE3868" w:rsidRDefault="00FE3868" w:rsidP="00883872">
            <w:pPr>
              <w:pStyle w:val="tkTekst"/>
              <w:rPr>
                <w:rFonts w:ascii="Times New Roman" w:hAnsi="Times New Roman" w:cs="Times New Roman"/>
                <w:b/>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83872">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отсутствует</w:t>
            </w:r>
          </w:p>
        </w:tc>
        <w:tc>
          <w:tcPr>
            <w:tcW w:w="7371" w:type="dxa"/>
          </w:tcPr>
          <w:p w:rsidR="00FE3868" w:rsidRPr="00FE3868" w:rsidRDefault="00FE3868" w:rsidP="00883872">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268. Услуги по гарантийному ремонту</w:t>
            </w:r>
          </w:p>
          <w:p w:rsidR="00FE3868" w:rsidRPr="00FE3868" w:rsidRDefault="00FE3868" w:rsidP="00C047F9">
            <w:pPr>
              <w:pStyle w:val="tkTekst"/>
              <w:rPr>
                <w:rFonts w:ascii="Times New Roman" w:hAnsi="Times New Roman" w:cs="Times New Roman"/>
                <w:sz w:val="22"/>
                <w:szCs w:val="22"/>
              </w:rPr>
            </w:pPr>
            <w:r w:rsidRPr="00FE3868">
              <w:rPr>
                <w:rFonts w:ascii="Times New Roman" w:hAnsi="Times New Roman" w:cs="Times New Roman"/>
                <w:sz w:val="22"/>
                <w:szCs w:val="22"/>
              </w:rPr>
              <w:t>Услуги по гарантийному ремонту основного средства, ввезенного на территорию Кыргызской Республики с территорий государств - членов Союза, включая его восстановление, замену составных частей являются поставкой, освобожденной от НДС.</w:t>
            </w:r>
          </w:p>
        </w:tc>
      </w:tr>
      <w:tr w:rsidR="00FE3868" w:rsidRPr="00FE3868" w:rsidTr="00FE3868">
        <w:tc>
          <w:tcPr>
            <w:tcW w:w="709" w:type="dxa"/>
          </w:tcPr>
          <w:p w:rsidR="00FE3868" w:rsidRPr="00FE3868" w:rsidRDefault="00FE3868" w:rsidP="00CE503C">
            <w:pPr>
              <w:spacing w:before="200" w:after="60"/>
              <w:ind w:firstLine="567"/>
              <w:rPr>
                <w:rFonts w:ascii="Times New Roman" w:eastAsia="Times New Roman" w:hAnsi="Times New Roman" w:cs="Times New Roman"/>
                <w:b/>
                <w:bCs/>
              </w:rPr>
            </w:pPr>
          </w:p>
        </w:tc>
        <w:tc>
          <w:tcPr>
            <w:tcW w:w="7513" w:type="dxa"/>
          </w:tcPr>
          <w:p w:rsidR="00FE3868" w:rsidRPr="00FE3868" w:rsidRDefault="00FE3868" w:rsidP="004B18B9">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250. Приватизация</w:t>
            </w:r>
          </w:p>
          <w:p w:rsidR="00FE3868" w:rsidRPr="00FE3868" w:rsidRDefault="00FE3868" w:rsidP="004B18B9">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Поставка государственного имущества посредством приватизации </w:t>
            </w:r>
            <w:r w:rsidRPr="00FE3868">
              <w:rPr>
                <w:rFonts w:ascii="Times New Roman" w:eastAsia="Times New Roman" w:hAnsi="Times New Roman" w:cs="Times New Roman"/>
              </w:rPr>
              <w:lastRenderedPageBreak/>
              <w:t>является поставкой, освобожденной от НДС.</w:t>
            </w:r>
          </w:p>
        </w:tc>
        <w:tc>
          <w:tcPr>
            <w:tcW w:w="7371" w:type="dxa"/>
          </w:tcPr>
          <w:p w:rsidR="00FE3868" w:rsidRPr="00FE3868" w:rsidRDefault="00FE3868" w:rsidP="004B18B9">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b/>
                <w:bCs/>
              </w:rPr>
              <w:lastRenderedPageBreak/>
              <w:t>Исключена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B18B9">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251. Поставки благотворительных организаций</w:t>
            </w:r>
          </w:p>
          <w:p w:rsidR="00FE3868" w:rsidRPr="00FE3868" w:rsidRDefault="00FE3868" w:rsidP="004B18B9">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Поставки, осуществляемые благотворительными организациями в благотворительных целях в соответствии с законодательством Кыргызской Республики о меценатстве и благотворительной деятельности, являются поставками, освобожденными от НДС.</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269. Поставки благотворительных организаций</w:t>
            </w:r>
          </w:p>
          <w:p w:rsidR="00FE3868" w:rsidRPr="00FE3868" w:rsidRDefault="00FE3868" w:rsidP="004B18B9">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Поставки, осуществляемые благотворительными организациями в благотворительных целях в соответствии с законодательством Кыргызской Республики о меценатстве и благотворительной деятельности, являются поставками, освобожденными от НДС.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251-1. Поставка услуг дошкольными образовательными организациями (детскими садами, созданными на основе частной формы собственности)</w:t>
            </w:r>
          </w:p>
          <w:p w:rsidR="00FE3868" w:rsidRPr="00FE3868" w:rsidRDefault="00FE3868" w:rsidP="004B18B9">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Поставка услуг дошкольными образовательными организациями (детскими садами, созданными на основе частной формы собственности) является поставкой, освобожденной от НДС.</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 xml:space="preserve">Статья 270. Поставка услуг дошкольными образовательными организациями </w:t>
            </w:r>
          </w:p>
          <w:p w:rsidR="00FE3868" w:rsidRPr="00FE3868" w:rsidRDefault="00FE3868" w:rsidP="00D5686F">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Поставка услуг дошкольными образовательными организациями является поставкой, освобожденной от НДС.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251-2. Поставка услуг частными медицинскими учреждениями кардиохирургической направленности</w:t>
            </w:r>
          </w:p>
          <w:p w:rsidR="00FE3868" w:rsidRPr="00FE3868" w:rsidRDefault="00FE3868" w:rsidP="004B18B9">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Оказание услуг частными медицинскими учреждениями кардиохирургической направленности является услугами, освобожденными от НДС.</w:t>
            </w:r>
          </w:p>
        </w:tc>
        <w:tc>
          <w:tcPr>
            <w:tcW w:w="7371" w:type="dxa"/>
          </w:tcPr>
          <w:p w:rsidR="00FE3868" w:rsidRPr="00FE3868" w:rsidRDefault="00FE3868" w:rsidP="00CE503C">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271. Поставка услуг медицинским учреждением кардиохирургической специализации</w:t>
            </w:r>
          </w:p>
          <w:p w:rsidR="00FE3868" w:rsidRPr="00FE3868" w:rsidRDefault="00FE3868" w:rsidP="00635798">
            <w:pPr>
              <w:pStyle w:val="tkTekst"/>
              <w:numPr>
                <w:ilvl w:val="0"/>
                <w:numId w:val="41"/>
              </w:numPr>
              <w:ind w:left="0" w:firstLine="426"/>
              <w:rPr>
                <w:rFonts w:ascii="Times New Roman" w:hAnsi="Times New Roman" w:cs="Times New Roman"/>
                <w:sz w:val="22"/>
                <w:szCs w:val="22"/>
              </w:rPr>
            </w:pPr>
            <w:r w:rsidRPr="00FE3868">
              <w:rPr>
                <w:rFonts w:ascii="Times New Roman" w:hAnsi="Times New Roman" w:cs="Times New Roman"/>
                <w:sz w:val="22"/>
                <w:szCs w:val="22"/>
              </w:rPr>
              <w:t>Оказание услуг медицинским учреждением кардиохирургической специализации является услугами, освобожденными от НДС.</w:t>
            </w:r>
          </w:p>
          <w:p w:rsidR="00FE3868" w:rsidRPr="00FE3868" w:rsidRDefault="00FE3868" w:rsidP="00635798">
            <w:pPr>
              <w:pStyle w:val="tkTekst"/>
              <w:numPr>
                <w:ilvl w:val="0"/>
                <w:numId w:val="41"/>
              </w:numPr>
              <w:spacing w:line="276" w:lineRule="auto"/>
              <w:ind w:left="0" w:firstLine="426"/>
              <w:rPr>
                <w:rFonts w:ascii="Times New Roman" w:hAnsi="Times New Roman" w:cs="Times New Roman"/>
                <w:sz w:val="22"/>
                <w:szCs w:val="22"/>
              </w:rPr>
            </w:pPr>
            <w:r w:rsidRPr="00FE3868">
              <w:rPr>
                <w:rFonts w:ascii="Times New Roman" w:hAnsi="Times New Roman" w:cs="Times New Roman"/>
                <w:sz w:val="22"/>
                <w:szCs w:val="22"/>
              </w:rPr>
              <w:t>Освобождение от НДС поставок, предусмотренное настоящей статьей распространяется на поставки медицинского учреждения, которое не осуществляет иных поставок, кроме указанных в настоящей статье в течение 12 календарных месяцев, следующих подряд.</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047F9">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252. Поставки, осуществляемые некоммерческими организациями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Поставки, осуществляемые некоммерческой организацией </w:t>
            </w:r>
            <w:r w:rsidRPr="00FE3868">
              <w:rPr>
                <w:rFonts w:ascii="Times New Roman" w:hAnsi="Times New Roman" w:cs="Times New Roman"/>
                <w:sz w:val="22"/>
                <w:szCs w:val="22"/>
                <w:u w:val="single"/>
              </w:rPr>
              <w:t>за оплату, не превышающую расходы на осуществление этих поставок</w:t>
            </w:r>
            <w:r w:rsidRPr="00FE3868">
              <w:rPr>
                <w:rFonts w:ascii="Times New Roman" w:hAnsi="Times New Roman" w:cs="Times New Roman"/>
                <w:sz w:val="22"/>
                <w:szCs w:val="22"/>
              </w:rPr>
              <w:t>, являются освобожденными от НДС, если это поставки: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для социального обеспечения и защиты детей или малообеспеченных граждан преклонного возраста;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в сфере образования, медицины, науки, культуры и спорта.</w:t>
            </w:r>
          </w:p>
          <w:p w:rsidR="00FE3868" w:rsidRPr="00FE3868" w:rsidRDefault="00FE3868" w:rsidP="00DD63F1">
            <w:pPr>
              <w:rPr>
                <w:rFonts w:ascii="Times New Roman" w:hAnsi="Times New Roman" w:cs="Times New Roman"/>
              </w:rPr>
            </w:pPr>
          </w:p>
        </w:tc>
        <w:tc>
          <w:tcPr>
            <w:tcW w:w="7371" w:type="dxa"/>
          </w:tcPr>
          <w:p w:rsidR="00FE3868" w:rsidRPr="00FE3868" w:rsidRDefault="00FE3868" w:rsidP="00C047F9">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272. Поставки, осуществляемые некоммерческими организациями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Поставки, осуществляемые некоммерческой организацией, являются освобожденными от НДС:</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для социального обеспечения и защиты в адрес нетрудоспособных граждан, малоимущих семей,детских домов и домов престарелых;</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в сфере образования, медицины, науки, культуры и спорта.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Освобождение от НДС поставок, предусмотренное настоящей </w:t>
            </w:r>
            <w:r w:rsidRPr="00FE3868">
              <w:rPr>
                <w:rFonts w:ascii="Times New Roman" w:hAnsi="Times New Roman" w:cs="Times New Roman"/>
                <w:sz w:val="22"/>
                <w:szCs w:val="22"/>
              </w:rPr>
              <w:lastRenderedPageBreak/>
              <w:t>статьей распространяется на поставки некоммерческой организации, которая не осуществляет иных поставок, кроме указанных в настоящей статье в течение 12 календарных месяцев, следующих подряд.</w:t>
            </w:r>
          </w:p>
          <w:p w:rsidR="00FE3868" w:rsidRPr="00FE3868" w:rsidRDefault="00FE3868" w:rsidP="00DD63F1">
            <w:pPr>
              <w:rPr>
                <w:rFonts w:ascii="Times New Roman" w:hAnsi="Times New Roman" w:cs="Times New Roman"/>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DD63F1">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253. Поставка на безвозмездной основе</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Передача на безвозмездной основе объектов социально-культурного, физкультурно-оздоровительного, жилищно-коммунально-бытового назначения, дорог, электрических сетей, подстанций, котельных и тепловых сетей, газовых сетей, объектов гидроэлектростанций, тепловых электростанций, гидротехнических сооружений, водозаборных сооружений, горно-шахтного оборудования, объектов гражданской обороны в собственность хозяйственных обществ с государственной долей участия более 50 процентов и/или специализированных организаций, являющихся собственностью Кыргызской Республики, или органов местного самоуправления, осуществляющих использование и эксплуатацию указанных объектов по назначению, является поставкой, освобожденной от НДС.</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Передача на безвозмездной основе основных средств в собственность организаций по решению Правительства Кыргызской Республики или органов местного самоуправления является поставкой, освобожденной от НДС.</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Передача на безвозмездной основе инженерных сетей, обеспечивающих жизнедеятельность объектов жилья, организации, осуществляющей их эксплуатацию, на основании акта приема объекта в эксплуатацию осуществляется в порядке, определяемом Правительством Кыргызской Республики, и является поставкой, освобожденной от НДС.</w:t>
            </w:r>
          </w:p>
          <w:p w:rsidR="00FE3868" w:rsidRPr="00FE3868" w:rsidRDefault="00FE3868" w:rsidP="00C047F9">
            <w:pPr>
              <w:pStyle w:val="tkRedakcijaTekst"/>
              <w:rPr>
                <w:rFonts w:ascii="Times New Roman" w:hAnsi="Times New Roman" w:cs="Times New Roman"/>
                <w:sz w:val="22"/>
                <w:szCs w:val="22"/>
              </w:rPr>
            </w:pPr>
            <w:r w:rsidRPr="00FE3868">
              <w:rPr>
                <w:rFonts w:ascii="Times New Roman" w:hAnsi="Times New Roman" w:cs="Times New Roman"/>
                <w:i w:val="0"/>
                <w:iCs w:val="0"/>
                <w:sz w:val="22"/>
                <w:szCs w:val="22"/>
              </w:rPr>
              <w:t>4. Перечень специализированных организаций, указанных в части 1 настоящей статьи, утверждается Правительством Кыргызской Республики.</w:t>
            </w:r>
          </w:p>
        </w:tc>
        <w:tc>
          <w:tcPr>
            <w:tcW w:w="7371" w:type="dxa"/>
            <w:shd w:val="clear" w:color="auto" w:fill="auto"/>
          </w:tcPr>
          <w:p w:rsidR="00FE3868" w:rsidRPr="00FE3868" w:rsidRDefault="00FE3868" w:rsidP="00C047F9">
            <w:pPr>
              <w:ind w:firstLine="600"/>
              <w:jc w:val="both"/>
              <w:rPr>
                <w:rFonts w:ascii="Times New Roman" w:hAnsi="Times New Roman" w:cs="Times New Roman"/>
              </w:rPr>
            </w:pPr>
            <w:r w:rsidRPr="00FE3868">
              <w:rPr>
                <w:rFonts w:ascii="Times New Roman" w:hAnsi="Times New Roman" w:cs="Times New Roman"/>
                <w:b/>
                <w:bCs/>
              </w:rPr>
              <w:t>Статья 273. Поставка на безвозмездной основе</w:t>
            </w:r>
          </w:p>
          <w:p w:rsidR="00FE3868" w:rsidRPr="00FE3868" w:rsidRDefault="00FE3868" w:rsidP="00C047F9">
            <w:pPr>
              <w:ind w:firstLine="600"/>
              <w:jc w:val="both"/>
              <w:rPr>
                <w:rFonts w:ascii="Times New Roman" w:hAnsi="Times New Roman" w:cs="Times New Roman"/>
              </w:rPr>
            </w:pPr>
            <w:r w:rsidRPr="00FE3868">
              <w:rPr>
                <w:rFonts w:ascii="Times New Roman" w:hAnsi="Times New Roman" w:cs="Times New Roman"/>
              </w:rPr>
              <w:t>1. Передача на безвозмездной основе объекта социально-культурного, физкультурно-оздоровительного, жилищно-коммунально-бытового назначения, дорог, электрических сетей, подстанций, котельных и тепловых сетей, газовых сетей, объектов гидроэлектростанций, тепловых электростанций, гидротехнических сооружений, водозаборных сооружений, объектов гражданской обороны в собственность хозяйственных обществ с государственной и/или муниципальной долей участия более 50 процентов и/или специализированных организаций, осуществляющих использование и эксплуатацию указанных объектов по назначению, является поставкой, освобожденной от НДС.</w:t>
            </w:r>
          </w:p>
          <w:p w:rsidR="00FE3868" w:rsidRPr="00FE3868" w:rsidRDefault="00FE3868" w:rsidP="00C047F9">
            <w:pPr>
              <w:ind w:firstLine="600"/>
              <w:jc w:val="both"/>
              <w:rPr>
                <w:rFonts w:ascii="Times New Roman" w:hAnsi="Times New Roman" w:cs="Times New Roman"/>
              </w:rPr>
            </w:pPr>
            <w:r w:rsidRPr="00FE3868">
              <w:rPr>
                <w:rFonts w:ascii="Times New Roman" w:hAnsi="Times New Roman" w:cs="Times New Roman"/>
              </w:rPr>
              <w:t>2. Передача на безвозмездной основе основных средств в собственность организаций по решению Правительства Кыргызской Республики или органов местного самоуправления является поставкой, освобожденной от НДС.</w:t>
            </w:r>
          </w:p>
          <w:p w:rsidR="00FE3868" w:rsidRPr="00FE3868" w:rsidRDefault="00FE3868" w:rsidP="00C047F9">
            <w:pPr>
              <w:ind w:firstLine="600"/>
              <w:jc w:val="both"/>
              <w:rPr>
                <w:rFonts w:ascii="Times New Roman" w:hAnsi="Times New Roman" w:cs="Times New Roman"/>
              </w:rPr>
            </w:pPr>
            <w:r w:rsidRPr="00FE3868">
              <w:rPr>
                <w:rFonts w:ascii="Times New Roman" w:hAnsi="Times New Roman" w:cs="Times New Roman"/>
              </w:rPr>
              <w:t>3. Передача на безвозмездной основе инженерных сетей, обеспечивающих жизнедеятельность объектов жилья, организации, осуществляющей их эксплуатацию, на основании акта приема объекта в эксплуатацию осуществляется в порядке, определяемом Правительством Кыргызской Республики, и является поставкой, освобожденной от НДС.</w:t>
            </w:r>
          </w:p>
          <w:p w:rsidR="00FE3868" w:rsidRPr="00FE3868" w:rsidRDefault="00FE3868" w:rsidP="00C047F9">
            <w:pPr>
              <w:ind w:firstLine="600"/>
              <w:jc w:val="both"/>
              <w:rPr>
                <w:rFonts w:ascii="Times New Roman" w:hAnsi="Times New Roman" w:cs="Times New Roman"/>
              </w:rPr>
            </w:pPr>
            <w:r w:rsidRPr="00FE3868">
              <w:rPr>
                <w:rFonts w:ascii="Times New Roman" w:hAnsi="Times New Roman" w:cs="Times New Roman"/>
              </w:rPr>
              <w:t>4. Перечень специализированных организаций и порядок приема-передачи на безвозмездной основе объектов, указанных в части 1 настоящей статьи, утверждается Правительством Кыргызской Республики.</w:t>
            </w:r>
          </w:p>
          <w:p w:rsidR="00FE3868" w:rsidRPr="00FE3868" w:rsidRDefault="00FE3868" w:rsidP="00C047F9">
            <w:pPr>
              <w:ind w:firstLine="600"/>
              <w:rPr>
                <w:rFonts w:ascii="Times New Roman" w:hAnsi="Times New Roman" w:cs="Times New Roman"/>
              </w:rPr>
            </w:pPr>
          </w:p>
          <w:p w:rsidR="00FE3868" w:rsidRPr="00FE3868" w:rsidRDefault="00FE3868" w:rsidP="00C047F9">
            <w:pPr>
              <w:pStyle w:val="tkRedakcijaTekst"/>
              <w:ind w:firstLine="600"/>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B18B9">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254. Поставка государственными или муниципальными организациями ритуальных товаров и ритуальных услуг</w:t>
            </w:r>
          </w:p>
          <w:p w:rsidR="00FE3868" w:rsidRPr="00FE3868" w:rsidRDefault="00FE3868" w:rsidP="004B18B9">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Поставки государственными или муниципальными организациями ритуальных товаров и оказание ритуальных услуг населению, связанных с </w:t>
            </w:r>
            <w:r w:rsidRPr="00FE3868">
              <w:rPr>
                <w:rFonts w:ascii="Times New Roman" w:eastAsia="Times New Roman" w:hAnsi="Times New Roman" w:cs="Times New Roman"/>
              </w:rPr>
              <w:lastRenderedPageBreak/>
              <w:t>захоронением или погребением, являются поставками, освобожденными от НДС.</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274. Поставка государственными или муниципальными организациями ритуальных товаров и ритуальных услуг</w:t>
            </w:r>
          </w:p>
          <w:p w:rsidR="00FE3868" w:rsidRPr="00FE3868" w:rsidRDefault="00FE3868" w:rsidP="007C3812">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szCs w:val="24"/>
              </w:rPr>
              <w:t xml:space="preserve">Поставки государственными или муниципальными организациями ритуальных товаров и оказание ритуальных услуг населению, связанных с </w:t>
            </w:r>
            <w:r w:rsidRPr="00FE3868">
              <w:rPr>
                <w:rFonts w:ascii="Times New Roman" w:eastAsia="Times New Roman" w:hAnsi="Times New Roman" w:cs="Times New Roman"/>
                <w:szCs w:val="24"/>
              </w:rPr>
              <w:lastRenderedPageBreak/>
              <w:t xml:space="preserve">захоронением или погребением, являются поставками, освобожденными от НДС. </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4B18B9">
            <w:pPr>
              <w:spacing w:before="200" w:after="60"/>
              <w:ind w:firstLine="567"/>
              <w:jc w:val="both"/>
              <w:rPr>
                <w:rFonts w:ascii="Times New Roman" w:hAnsi="Times New Roman" w:cs="Times New Roman"/>
                <w:b/>
                <w:bCs/>
              </w:rPr>
            </w:pPr>
            <w:r w:rsidRPr="00FE3868">
              <w:rPr>
                <w:rFonts w:ascii="Times New Roman" w:hAnsi="Times New Roman" w:cs="Times New Roman"/>
                <w:b/>
                <w:bCs/>
              </w:rPr>
              <w:t>Статья 255. Поставки минеральных удобрений и средств химической защиты растений, вакцин и лекарственных средств для животных</w:t>
            </w:r>
          </w:p>
          <w:p w:rsidR="00FE3868" w:rsidRPr="00FE3868" w:rsidRDefault="00FE3868" w:rsidP="003702AF">
            <w:pPr>
              <w:spacing w:after="60"/>
              <w:ind w:firstLine="567"/>
              <w:jc w:val="both"/>
              <w:rPr>
                <w:rFonts w:ascii="Times New Roman" w:eastAsia="Times New Roman" w:hAnsi="Times New Roman" w:cs="Times New Roman"/>
                <w:b/>
                <w:bCs/>
              </w:rPr>
            </w:pPr>
            <w:r w:rsidRPr="00FE3868">
              <w:rPr>
                <w:rFonts w:ascii="Times New Roman" w:hAnsi="Times New Roman" w:cs="Times New Roman"/>
              </w:rPr>
              <w:t xml:space="preserve">Поставки минеральных удобрений, средств химической защиты растений, </w:t>
            </w:r>
            <w:r w:rsidRPr="00FE3868">
              <w:rPr>
                <w:rFonts w:ascii="Times New Roman" w:hAnsi="Times New Roman" w:cs="Times New Roman"/>
                <w:u w:val="single"/>
              </w:rPr>
              <w:t>а также вакцин и лекарственных средств для животных,</w:t>
            </w:r>
            <w:r w:rsidRPr="00FE3868">
              <w:rPr>
                <w:rFonts w:ascii="Times New Roman" w:hAnsi="Times New Roman" w:cs="Times New Roman"/>
              </w:rPr>
              <w:t xml:space="preserve"> перечень которых определен Правительством Кыргызской Республики, являются поставками, освобожденными от НДС.</w:t>
            </w:r>
          </w:p>
        </w:tc>
        <w:tc>
          <w:tcPr>
            <w:tcW w:w="7371" w:type="dxa"/>
            <w:shd w:val="clear" w:color="auto" w:fill="auto"/>
          </w:tcPr>
          <w:p w:rsidR="00FE3868" w:rsidRPr="00FE3868" w:rsidRDefault="00FE3868" w:rsidP="003702AF">
            <w:pPr>
              <w:spacing w:before="200"/>
              <w:ind w:firstLine="567"/>
              <w:jc w:val="center"/>
              <w:rPr>
                <w:rFonts w:ascii="Times New Roman" w:hAnsi="Times New Roman" w:cs="Times New Roman"/>
                <w:b/>
                <w:bCs/>
              </w:rPr>
            </w:pPr>
            <w:r w:rsidRPr="00FE3868">
              <w:rPr>
                <w:rFonts w:ascii="Times New Roman" w:hAnsi="Times New Roman" w:cs="Times New Roman"/>
                <w:b/>
                <w:bCs/>
              </w:rPr>
              <w:t>Статья 275. Поставка  минеральных удобрений и средств химической защиты растений</w:t>
            </w:r>
          </w:p>
          <w:p w:rsidR="00FE3868" w:rsidRPr="00FE3868" w:rsidRDefault="00FE3868" w:rsidP="003702AF">
            <w:pPr>
              <w:ind w:firstLine="567"/>
              <w:jc w:val="both"/>
              <w:rPr>
                <w:rFonts w:ascii="Times New Roman" w:eastAsia="Times New Roman" w:hAnsi="Times New Roman" w:cs="Times New Roman"/>
                <w:b/>
                <w:bCs/>
              </w:rPr>
            </w:pPr>
            <w:r w:rsidRPr="00FE3868">
              <w:rPr>
                <w:rFonts w:ascii="Times New Roman" w:hAnsi="Times New Roman" w:cs="Times New Roman"/>
              </w:rPr>
              <w:t>Поставка минеральных удобрений, средств химической защиты растений,  перечень которых утверждается   Правительством Кыргызской Республики по товарным позициям ТНВЭД, являются поставками, освобожденными от НДС.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C476B">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255-1. Поставка сельскохозяйственной техники, производимой на предприятиях Кыргызской Республики</w:t>
            </w:r>
          </w:p>
          <w:p w:rsidR="00FE3868" w:rsidRPr="00FE3868" w:rsidRDefault="00FE3868" w:rsidP="004C476B">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Поставка отечественному сельскохозяйственному производителю сельскохозяйственной техники, производимой на предприятиях Кыргызской Республики, согласно Перечню, утверждаемому Правительством Кыргызской Республики, является поставкой, освобожденной от НДС.</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276. Поставка сельскохозяйственной техники, производимой на предприятиях Кыргызской Республики</w:t>
            </w:r>
          </w:p>
          <w:p w:rsidR="00FE3868" w:rsidRPr="00FE3868" w:rsidRDefault="00FE3868" w:rsidP="004C476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Поставка отечественному сельскохозяйственному производителю сельскохозяйственной техники, производимой на предприятиях Кыргызской Республики, согласно Перечню, утверждаемому Правительством Кыргызской Республики, является поставкой, освобожденной от НДС.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366C">
            <w:pPr>
              <w:spacing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256. Поставка и экспорт золота и серебра</w:t>
            </w:r>
          </w:p>
          <w:p w:rsidR="00FE3868" w:rsidRPr="00FE3868" w:rsidRDefault="00FE3868" w:rsidP="00EA547A">
            <w:pPr>
              <w:spacing w:after="60"/>
              <w:ind w:firstLine="567"/>
              <w:rPr>
                <w:rFonts w:ascii="Times New Roman" w:eastAsia="Times New Roman" w:hAnsi="Times New Roman" w:cs="Times New Roman"/>
              </w:rPr>
            </w:pPr>
            <w:r w:rsidRPr="00FE3868">
              <w:rPr>
                <w:rFonts w:ascii="Times New Roman" w:eastAsia="Times New Roman" w:hAnsi="Times New Roman" w:cs="Times New Roman"/>
              </w:rPr>
              <w:t>Поставка и экспорт золотого и серебряного сплавов и аффинированного золота и серебра являются поставкой, освобожденной от НДС.</w:t>
            </w:r>
          </w:p>
          <w:p w:rsidR="00FE3868" w:rsidRPr="00FE3868" w:rsidRDefault="00FE3868" w:rsidP="00EA547A">
            <w:pPr>
              <w:pStyle w:val="tkZagolovok5"/>
              <w:rPr>
                <w:rFonts w:ascii="Times New Roman" w:hAnsi="Times New Roman" w:cs="Times New Roman"/>
                <w:sz w:val="22"/>
                <w:szCs w:val="22"/>
              </w:rPr>
            </w:pPr>
          </w:p>
        </w:tc>
        <w:tc>
          <w:tcPr>
            <w:tcW w:w="7371" w:type="dxa"/>
          </w:tcPr>
          <w:p w:rsidR="00FE3868" w:rsidRPr="00FE3868" w:rsidRDefault="00FE3868" w:rsidP="00E4366C">
            <w:pPr>
              <w:spacing w:after="60"/>
              <w:ind w:firstLine="33"/>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277. Поставка и экспорт золота и серебра</w:t>
            </w:r>
          </w:p>
          <w:p w:rsidR="00FE3868" w:rsidRPr="00FE3868" w:rsidRDefault="00FE3868" w:rsidP="00C047F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Поставка и экспорт </w:t>
            </w:r>
            <w:r w:rsidRPr="00FE3868">
              <w:rPr>
                <w:rFonts w:ascii="Times New Roman" w:hAnsi="Times New Roman" w:cs="Times New Roman"/>
              </w:rPr>
              <w:t xml:space="preserve">металлосодержащих руд, концентратов, сплавов и аффинированных металлов </w:t>
            </w:r>
            <w:r w:rsidRPr="00FE3868">
              <w:rPr>
                <w:rFonts w:ascii="Times New Roman" w:eastAsia="Times New Roman" w:hAnsi="Times New Roman" w:cs="Times New Roman"/>
              </w:rPr>
              <w:t>являются поставкой, освобожденной от НДС.</w:t>
            </w:r>
          </w:p>
          <w:p w:rsidR="00FE3868" w:rsidRPr="00FE3868" w:rsidRDefault="00FE3868" w:rsidP="00EA547A">
            <w:pPr>
              <w:pStyle w:val="tkZagolovok5"/>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256-1. Поставки, осуществляемые частным партнером и (или) проектной компанией в соответствии с законодательством Кыргызской Республики о государственно-частном партнерстве</w:t>
            </w:r>
          </w:p>
          <w:p w:rsidR="00FE3868" w:rsidRPr="00FE3868" w:rsidRDefault="00FE3868" w:rsidP="004C476B">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Поставки товаров, работ, услуг, осуществляемые частными партнерами и (или) проектной компанией в процессе реализации соглашений о государственно-частном партнерстве, подлежащих утверждению Правительством Кыргызской Республики, являются поставками, освобожденными от НДС в течение периода, установленного в </w:t>
            </w:r>
            <w:r w:rsidRPr="00FE3868">
              <w:rPr>
                <w:rFonts w:ascii="Times New Roman" w:eastAsia="Times New Roman" w:hAnsi="Times New Roman" w:cs="Times New Roman"/>
              </w:rPr>
              <w:lastRenderedPageBreak/>
              <w:t>соглашении о государственно-частном партнерстве.</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278. Поставки, осуществляемые частным партнером и (или) проектной компанией в соответствии с законодательством Кыргызской Республики о государственно-частном партнерстве</w:t>
            </w:r>
          </w:p>
          <w:p w:rsidR="00FE3868" w:rsidRPr="00FE3868" w:rsidRDefault="00FE3868" w:rsidP="004C476B">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Поставки товаров, работ, услуг, осуществляемые частными партнерами и (или) проектной компанией в процессе реализации соглашений о государственно-частном партнерстве, подлежащих утверждению Правительством Кыргызской Республики, являются поставками, освобожденными от НДС в течение периода, установленного в </w:t>
            </w:r>
            <w:r w:rsidRPr="00FE3868">
              <w:rPr>
                <w:rFonts w:ascii="Times New Roman" w:eastAsia="Times New Roman" w:hAnsi="Times New Roman" w:cs="Times New Roman"/>
              </w:rPr>
              <w:lastRenderedPageBreak/>
              <w:t>соглашении о государственно-частном партнерстве.</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C476B">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256-2. Поставка реактивного топлива для заправки воздушных судов, осуществляющих международные воздушные перевозки</w:t>
            </w:r>
          </w:p>
          <w:p w:rsidR="00FE3868" w:rsidRPr="00FE3868" w:rsidRDefault="00FE3868" w:rsidP="004C476B">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Поставка топливозаправочной организацией реактивного топлива в качестве бортовых припасов для заправки воздушных судов, осуществляющих международные воздушные перевозки, является поставкой, освобожденной от НДС.</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279. Поставка реактивного топлива для заправки воздушных судов, осуществляющих международные воздушные перевозки</w:t>
            </w:r>
          </w:p>
          <w:p w:rsidR="00FE3868" w:rsidRPr="00FE3868" w:rsidRDefault="00FE3868" w:rsidP="004C476B">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Поставка топливозаправочной организацией реактивного топлива в качестве бортовых припасов для заправки воздушных судов, осуществляющих международные воздушные перевозки, является поставкой, освобожденной от НДС.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83872">
            <w:pPr>
              <w:spacing w:after="120"/>
              <w:ind w:firstLine="397"/>
              <w:jc w:val="both"/>
              <w:rPr>
                <w:rFonts w:ascii="Times New Roman" w:hAnsi="Times New Roman" w:cs="Times New Roman"/>
                <w:b/>
              </w:rPr>
            </w:pPr>
            <w:r w:rsidRPr="00FE3868">
              <w:rPr>
                <w:rFonts w:ascii="Times New Roman" w:hAnsi="Times New Roman" w:cs="Times New Roman"/>
                <w:b/>
              </w:rPr>
              <w:t xml:space="preserve">Статья 256-2. </w:t>
            </w:r>
          </w:p>
          <w:p w:rsidR="00FE3868" w:rsidRPr="00FE3868" w:rsidRDefault="00FE3868" w:rsidP="00883872">
            <w:pPr>
              <w:spacing w:after="120"/>
              <w:ind w:firstLine="397"/>
              <w:jc w:val="center"/>
              <w:rPr>
                <w:rFonts w:ascii="Times New Roman" w:hAnsi="Times New Roman" w:cs="Times New Roman"/>
                <w:b/>
              </w:rPr>
            </w:pPr>
            <w:r w:rsidRPr="00FE3868">
              <w:rPr>
                <w:rFonts w:ascii="Times New Roman" w:hAnsi="Times New Roman" w:cs="Times New Roman"/>
                <w:b/>
              </w:rPr>
              <w:t>Отсутствует</w:t>
            </w:r>
          </w:p>
          <w:p w:rsidR="00FE3868" w:rsidRPr="00FE3868" w:rsidRDefault="00FE3868" w:rsidP="00883872">
            <w:pPr>
              <w:spacing w:after="120"/>
              <w:ind w:firstLine="397"/>
              <w:jc w:val="center"/>
              <w:rPr>
                <w:rFonts w:ascii="Times New Roman" w:hAnsi="Times New Roman" w:cs="Times New Roman"/>
              </w:rPr>
            </w:pPr>
          </w:p>
          <w:p w:rsidR="00FE3868" w:rsidRPr="00FE3868" w:rsidRDefault="00FE3868" w:rsidP="00883872">
            <w:pPr>
              <w:spacing w:after="120"/>
              <w:ind w:firstLine="397"/>
              <w:jc w:val="both"/>
              <w:rPr>
                <w:rFonts w:ascii="Times New Roman" w:hAnsi="Times New Roman" w:cs="Times New Roman"/>
              </w:rPr>
            </w:pPr>
          </w:p>
        </w:tc>
        <w:tc>
          <w:tcPr>
            <w:tcW w:w="7371" w:type="dxa"/>
          </w:tcPr>
          <w:p w:rsidR="00FE3868" w:rsidRPr="00FE3868" w:rsidRDefault="00FE3868" w:rsidP="00F41015">
            <w:pPr>
              <w:spacing w:after="120"/>
              <w:ind w:firstLine="397"/>
              <w:jc w:val="center"/>
              <w:rPr>
                <w:rFonts w:ascii="Times New Roman" w:hAnsi="Times New Roman" w:cs="Times New Roman"/>
                <w:b/>
                <w:bCs/>
                <w:szCs w:val="24"/>
              </w:rPr>
            </w:pPr>
            <w:r w:rsidRPr="00FE3868">
              <w:rPr>
                <w:rFonts w:ascii="Times New Roman" w:hAnsi="Times New Roman" w:cs="Times New Roman"/>
                <w:b/>
                <w:bCs/>
                <w:szCs w:val="24"/>
              </w:rPr>
              <w:t>Статья 280. Поставка товаров, работ, услуг по грантовой проектной деятельности</w:t>
            </w:r>
          </w:p>
          <w:p w:rsidR="00FE3868" w:rsidRPr="00FE3868" w:rsidRDefault="00FE3868" w:rsidP="00F41015">
            <w:pPr>
              <w:pStyle w:val="tkTekst"/>
              <w:ind w:firstLine="426"/>
              <w:rPr>
                <w:rFonts w:ascii="Times New Roman" w:hAnsi="Times New Roman"/>
                <w:sz w:val="22"/>
                <w:szCs w:val="24"/>
              </w:rPr>
            </w:pPr>
            <w:r w:rsidRPr="00FE3868">
              <w:rPr>
                <w:rFonts w:ascii="Times New Roman" w:hAnsi="Times New Roman"/>
                <w:sz w:val="22"/>
                <w:szCs w:val="24"/>
              </w:rPr>
              <w:t>Освобождается от НДС:</w:t>
            </w:r>
          </w:p>
          <w:p w:rsidR="00FE3868" w:rsidRPr="00FE3868" w:rsidRDefault="00FE3868" w:rsidP="00F41015">
            <w:pPr>
              <w:pStyle w:val="tkTekst"/>
              <w:numPr>
                <w:ilvl w:val="0"/>
                <w:numId w:val="45"/>
              </w:numPr>
              <w:rPr>
                <w:rFonts w:ascii="Times New Roman" w:hAnsi="Times New Roman"/>
                <w:sz w:val="22"/>
                <w:szCs w:val="24"/>
              </w:rPr>
            </w:pPr>
            <w:r w:rsidRPr="00FE3868">
              <w:rPr>
                <w:rFonts w:ascii="Times New Roman" w:hAnsi="Times New Roman"/>
                <w:sz w:val="22"/>
                <w:szCs w:val="24"/>
              </w:rPr>
              <w:t>поставка товаров, работ услуг в адрес бенефициара грантовой проектной деятельности, осуществленная Проектом;</w:t>
            </w:r>
          </w:p>
          <w:p w:rsidR="00FE3868" w:rsidRPr="00FE3868" w:rsidRDefault="00FE3868" w:rsidP="00F41015">
            <w:pPr>
              <w:pStyle w:val="tkTekst"/>
              <w:numPr>
                <w:ilvl w:val="0"/>
                <w:numId w:val="45"/>
              </w:numPr>
              <w:rPr>
                <w:rFonts w:ascii="Times New Roman" w:hAnsi="Times New Roman"/>
                <w:sz w:val="22"/>
                <w:szCs w:val="24"/>
              </w:rPr>
            </w:pPr>
            <w:r w:rsidRPr="00FE3868">
              <w:rPr>
                <w:rFonts w:ascii="Times New Roman" w:hAnsi="Times New Roman"/>
                <w:sz w:val="22"/>
                <w:szCs w:val="24"/>
              </w:rPr>
              <w:t>поставка товаров, работ услуг в адрес Проекта, осуществленная подрядчиком Проекта.</w:t>
            </w:r>
          </w:p>
          <w:p w:rsidR="00FE3868" w:rsidRPr="00FE3868" w:rsidRDefault="00FE3868" w:rsidP="00F41015">
            <w:pPr>
              <w:pStyle w:val="tkTekst"/>
              <w:numPr>
                <w:ilvl w:val="0"/>
                <w:numId w:val="45"/>
              </w:numPr>
              <w:rPr>
                <w:rFonts w:ascii="Times New Roman" w:hAnsi="Times New Roman"/>
                <w:sz w:val="22"/>
                <w:szCs w:val="24"/>
              </w:rPr>
            </w:pPr>
            <w:r w:rsidRPr="00FE3868">
              <w:rPr>
                <w:rFonts w:ascii="Times New Roman" w:hAnsi="Times New Roman"/>
                <w:sz w:val="22"/>
                <w:szCs w:val="24"/>
              </w:rPr>
              <w:t>безвозмездная поставка товаров, осуществленная Проектом в целях грантовой проектной деятельности.</w:t>
            </w:r>
          </w:p>
          <w:p w:rsidR="00FE3868" w:rsidRPr="00FE3868" w:rsidRDefault="00FE3868" w:rsidP="00E207DB">
            <w:pPr>
              <w:pStyle w:val="tkTekst"/>
              <w:rPr>
                <w:rFonts w:ascii="Times New Roman" w:hAnsi="Times New Roman"/>
                <w:sz w:val="22"/>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CD313A">
            <w:pPr>
              <w:ind w:firstLine="459"/>
              <w:jc w:val="both"/>
              <w:rPr>
                <w:rFonts w:ascii="Times New Roman" w:eastAsia="Times New Roman" w:hAnsi="Times New Roman" w:cs="Times New Roman"/>
                <w:b/>
                <w:bCs/>
              </w:rPr>
            </w:pPr>
          </w:p>
          <w:p w:rsidR="00FE3868" w:rsidRPr="00FE3868" w:rsidRDefault="00FE3868" w:rsidP="00CD313A">
            <w:pPr>
              <w:ind w:firstLine="459"/>
              <w:jc w:val="both"/>
              <w:rPr>
                <w:rFonts w:ascii="Times New Roman" w:hAnsi="Times New Roman" w:cs="Times New Roman"/>
                <w:b/>
              </w:rPr>
            </w:pPr>
            <w:r w:rsidRPr="00FE3868">
              <w:rPr>
                <w:rFonts w:ascii="Times New Roman" w:eastAsia="Times New Roman" w:hAnsi="Times New Roman" w:cs="Times New Roman"/>
                <w:b/>
                <w:bCs/>
              </w:rPr>
              <w:t xml:space="preserve">Статья 256-4. </w:t>
            </w:r>
            <w:r w:rsidRPr="00FE3868">
              <w:rPr>
                <w:rFonts w:ascii="Times New Roman" w:hAnsi="Times New Roman" w:cs="Times New Roman"/>
                <w:b/>
              </w:rPr>
              <w:t xml:space="preserve"> Поставка товаров или работ согласно договору о социально значимом объекте</w:t>
            </w:r>
          </w:p>
          <w:p w:rsidR="00FE3868" w:rsidRPr="00FE3868" w:rsidRDefault="00FE3868" w:rsidP="00CD313A">
            <w:pPr>
              <w:ind w:firstLine="459"/>
              <w:jc w:val="both"/>
              <w:rPr>
                <w:rFonts w:ascii="Times New Roman" w:hAnsi="Times New Roman" w:cs="Times New Roman"/>
              </w:rPr>
            </w:pP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 xml:space="preserve"> 1. Поставка товаров или работ согласно договору о социально значимом объекте является поставкой, освобожденной от НДС.</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2. В целях настоящей статьи:</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1) договором о социально значимом объекте признается трехсторонний договор о производстве и/или строительстве или приобретении социально значимого объекта между:</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а) грантодателем, с одной стороны;;</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 xml:space="preserve">б) подрядчиком работ или поставщиком товаров, с другой стороны; в) государственным органом или государственным учреждением, или органом местного самоуправления, с третьей стороны; </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lastRenderedPageBreak/>
              <w:t xml:space="preserve">2) договор о социально значимом объекте признается действительным, если:     </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а) передача работ или поставка товара государственному органу или государственному учреждению или органу местного самоуправления осуществлена в срок не позднее 3 лет с даты заключения такого договора при строительстве или производстве социально значимого объекта и не позднее одного года с даты ввоза на территорию Кыргызской Республики при импорте социально значимого объекта или даты приобретения такого объекта на территории Кыргызской Республики;</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 xml:space="preserve"> б) подрядчик работ или поставщик товаров уведомил налоговый орган по месту налоговой регистрации о заключении договора о социально значимом объекте в срок не позднее 30 календарных дней, следующих подряд за датой заключения такого договора.</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Требование о представлении уведомления распространяется на изменения и дополнения к договору о социально значимом объекте в срок не позднее 30 календарных дней, следующих подряд за датой внесения таких изменений и дополнений. Форма уведомления о заключении договора о социально значимом объекте или внесении изменений и дополнений в такой договор устанавливается Правительством Кыргызской Республики;</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 xml:space="preserve"> 3) социально значимым объектом признается товар, который: </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а) предназначен для удовлетворения потребности населения в области здравоохранения, образования, культуры, спорта и социальной инфраструктуры; и</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б) произведен или построен, или приобретен за счет грантодателя; и</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 xml:space="preserve">в) передан для дальнейшего использования государственному органу или государственному учреждению, или органу местного самоуправления; </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4) грантодателем признается физическое лицо или физические лица и/или организация или организации, предоставляющие грант для производства и/или строительства, и/или приобретения социально значимого объекта с его последующей передачей для дальнейшего использования государственному органу или государственному учреждению, или органу местного самоуправления на основании трехстороннего договора по социально значимому объекту.</w:t>
            </w:r>
          </w:p>
        </w:tc>
        <w:tc>
          <w:tcPr>
            <w:tcW w:w="7371" w:type="dxa"/>
            <w:shd w:val="clear" w:color="auto" w:fill="auto"/>
          </w:tcPr>
          <w:p w:rsidR="00FE3868" w:rsidRPr="00FE3868" w:rsidRDefault="00FE3868" w:rsidP="00CD313A">
            <w:pPr>
              <w:ind w:firstLine="459"/>
              <w:jc w:val="both"/>
              <w:rPr>
                <w:rFonts w:ascii="Times New Roman" w:eastAsia="Times New Roman" w:hAnsi="Times New Roman" w:cs="Times New Roman"/>
                <w:b/>
                <w:bCs/>
              </w:rPr>
            </w:pPr>
          </w:p>
          <w:p w:rsidR="00FE3868" w:rsidRPr="00FE3868" w:rsidRDefault="00FE3868" w:rsidP="00CD313A">
            <w:pPr>
              <w:ind w:firstLine="459"/>
              <w:jc w:val="center"/>
              <w:rPr>
                <w:rFonts w:ascii="Times New Roman" w:hAnsi="Times New Roman" w:cs="Times New Roman"/>
                <w:b/>
              </w:rPr>
            </w:pPr>
            <w:r w:rsidRPr="00FE3868">
              <w:rPr>
                <w:rFonts w:ascii="Times New Roman" w:eastAsia="Times New Roman" w:hAnsi="Times New Roman" w:cs="Times New Roman"/>
                <w:b/>
                <w:bCs/>
              </w:rPr>
              <w:t xml:space="preserve">Статья 281. </w:t>
            </w:r>
            <w:r w:rsidRPr="00FE3868">
              <w:rPr>
                <w:rFonts w:ascii="Times New Roman" w:hAnsi="Times New Roman" w:cs="Times New Roman"/>
                <w:b/>
              </w:rPr>
              <w:t xml:space="preserve"> Поставка товаров или работ согласно договору о социально значимом объекте</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 xml:space="preserve"> 1. Поставка товаров или работ согласно договору о социально значимом объекте является поставкой, освобожденной от НДС.</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2. В целях настоящей статьи:</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1) договором о социально значимом объекте признается трехсторонний договор о производстве и/или строительстве или приобретении социально значимого объекта между:</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а) грантодателем, с одной стороны;;</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 xml:space="preserve">б) подрядчиком работ или поставщиком товаров, с другой стороны; </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 xml:space="preserve">в) государственным органом или государственным учреждением, или органом местного самоуправления, с третьей стороны; </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 xml:space="preserve">2) договор о социально значимом объекте признается </w:t>
            </w:r>
            <w:r w:rsidRPr="00FE3868">
              <w:rPr>
                <w:rFonts w:ascii="Times New Roman" w:hAnsi="Times New Roman" w:cs="Times New Roman"/>
              </w:rPr>
              <w:lastRenderedPageBreak/>
              <w:t xml:space="preserve">действительным, если:     </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а) передача работ или поставка товара государственному органу или государственному учреждению или органу местного самоуправления осуществлена в срок не позднее 3 лет с даты заключения такого договора при строительстве или производстве социально значимого объекта и не позднее одного года с даты ввоза на территорию Кыргызской Республики при импорте социально значимого объекта или даты приобретения такого объекта на территории Кыргызской Республики;</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 xml:space="preserve"> б) подрядчик работ или поставщик товаров уведомил налоговый орган по месту налоговой регистрации о заключении договора о социально значимом объекте в срок не позднее 30 календарных дней, следующих подряд за датой заключения такого договора.</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Требование о представлении уведомления распространяется на изменения и дополнения к договору о социально значимом объекте в срок не позднее 30 календарных дней, следующих подряд за датой внесения таких изменений и дополнений. Форма уведомления о заключении договора о социально значимом объекте или внесении изменений и дополнений в такой договор устанавливается Правительством Кыргызской Республики;</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 xml:space="preserve"> 3) социально значимым объектом признается товар, который: </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а) предназначен для удовлетворения потребности населения в области здравоохранения, образования, культуры, спорта и социальной инфраструктуры; и</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б) произведен или построен, или приобретен за счет грантодателя; и</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 xml:space="preserve">в) передан для дальнейшего использования государственному органу или государственному учреждению, или органу местного самоуправления; </w:t>
            </w:r>
          </w:p>
          <w:p w:rsidR="00FE3868" w:rsidRPr="00FE3868" w:rsidRDefault="00FE3868" w:rsidP="00CD313A">
            <w:pPr>
              <w:ind w:firstLine="459"/>
              <w:jc w:val="both"/>
              <w:rPr>
                <w:rFonts w:ascii="Times New Roman" w:hAnsi="Times New Roman" w:cs="Times New Roman"/>
              </w:rPr>
            </w:pPr>
            <w:r w:rsidRPr="00FE3868">
              <w:rPr>
                <w:rFonts w:ascii="Times New Roman" w:hAnsi="Times New Roman" w:cs="Times New Roman"/>
              </w:rPr>
              <w:t>4) грантодателем признается физическое лицо или физические лица и/или организация или организации, предоставляющие грант для производства и/или строительства, и/или приобретения социально значимого объекта с его последующей передачей для дальнейшего использования государственному органу или государственному учреждению, или органу местного самоуправления на основании трехстороннего договора по социально значимому объекту.</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C047F9">
            <w:pPr>
              <w:pStyle w:val="tkZagolovok5"/>
              <w:jc w:val="center"/>
              <w:rPr>
                <w:rFonts w:ascii="Times New Roman" w:hAnsi="Times New Roman" w:cs="Times New Roman"/>
                <w:sz w:val="22"/>
                <w:szCs w:val="22"/>
              </w:rPr>
            </w:pPr>
          </w:p>
        </w:tc>
        <w:tc>
          <w:tcPr>
            <w:tcW w:w="7371" w:type="dxa"/>
            <w:shd w:val="clear" w:color="auto" w:fill="auto"/>
          </w:tcPr>
          <w:p w:rsidR="00FE3868" w:rsidRPr="00FE3868" w:rsidRDefault="00FE3868" w:rsidP="00BE2F31">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282. Прочие поставки</w:t>
            </w:r>
          </w:p>
          <w:p w:rsidR="00FE3868" w:rsidRPr="00FE3868" w:rsidRDefault="00FE3868" w:rsidP="00E245BC">
            <w:pPr>
              <w:spacing w:after="60"/>
              <w:ind w:firstLine="425"/>
              <w:jc w:val="both"/>
              <w:rPr>
                <w:rFonts w:ascii="Times New Roman" w:hAnsi="Times New Roman" w:cs="Times New Roman"/>
              </w:rPr>
            </w:pPr>
            <w:r w:rsidRPr="00FE3868">
              <w:rPr>
                <w:rFonts w:ascii="Times New Roman" w:hAnsi="Times New Roman" w:cs="Times New Roman"/>
              </w:rPr>
              <w:t>Освобожденной от НДС поставкой является:</w:t>
            </w:r>
          </w:p>
          <w:p w:rsidR="00FE3868" w:rsidRPr="00FE3868" w:rsidRDefault="00FE3868" w:rsidP="00635798">
            <w:pPr>
              <w:pStyle w:val="tkTekst"/>
              <w:numPr>
                <w:ilvl w:val="0"/>
                <w:numId w:val="43"/>
              </w:numPr>
              <w:ind w:left="0" w:firstLine="425"/>
              <w:rPr>
                <w:rFonts w:ascii="Times New Roman" w:hAnsi="Times New Roman" w:cs="Times New Roman"/>
                <w:sz w:val="22"/>
                <w:szCs w:val="22"/>
              </w:rPr>
            </w:pPr>
            <w:r w:rsidRPr="00FE3868">
              <w:rPr>
                <w:rFonts w:ascii="Times New Roman" w:hAnsi="Times New Roman" w:cs="Times New Roman"/>
                <w:sz w:val="22"/>
                <w:szCs w:val="22"/>
              </w:rPr>
              <w:lastRenderedPageBreak/>
              <w:t>передача имущества в уставный капитал организации, а также возврат организацией суммы вклада участнику в виде имущества;</w:t>
            </w:r>
          </w:p>
          <w:p w:rsidR="00FE3868" w:rsidRPr="00FE3868" w:rsidRDefault="00FE3868" w:rsidP="00635798">
            <w:pPr>
              <w:pStyle w:val="tkTekst"/>
              <w:numPr>
                <w:ilvl w:val="0"/>
                <w:numId w:val="43"/>
              </w:numPr>
              <w:ind w:left="0" w:firstLine="425"/>
              <w:rPr>
                <w:rFonts w:ascii="Times New Roman" w:hAnsi="Times New Roman" w:cs="Times New Roman"/>
                <w:sz w:val="22"/>
                <w:szCs w:val="22"/>
              </w:rPr>
            </w:pPr>
            <w:r w:rsidRPr="00FE3868">
              <w:rPr>
                <w:rFonts w:ascii="Times New Roman" w:hAnsi="Times New Roman" w:cs="Times New Roman"/>
                <w:sz w:val="22"/>
                <w:szCs w:val="22"/>
              </w:rPr>
              <w:t>передача и возврат  имущества между партнером и организацией по договору шарика в соответствии с исламским финансированием;</w:t>
            </w:r>
          </w:p>
          <w:p w:rsidR="00FE3868" w:rsidRPr="00FE3868" w:rsidRDefault="00FE3868" w:rsidP="00BE2F31">
            <w:pPr>
              <w:pStyle w:val="tkTekst"/>
              <w:spacing w:line="276" w:lineRule="auto"/>
              <w:ind w:firstLine="425"/>
              <w:rPr>
                <w:rFonts w:ascii="Times New Roman" w:hAnsi="Times New Roman" w:cs="Times New Roman"/>
                <w:sz w:val="22"/>
                <w:szCs w:val="22"/>
              </w:rPr>
            </w:pPr>
            <w:r w:rsidRPr="00FE3868">
              <w:rPr>
                <w:rFonts w:ascii="Times New Roman" w:hAnsi="Times New Roman" w:cs="Times New Roman"/>
                <w:sz w:val="22"/>
                <w:szCs w:val="22"/>
              </w:rPr>
              <w:t>3) оказание услуг по проведению религиозных обрядов, ритуалов, церемоний, а также услуг по организации и проведению паломничества.</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C047F9">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257. Освобождение от НДС импортируемых товаров</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1. Освобождаются от уплаты НДС следующие товары, импортируемые на территорию Кыргызской Республики:</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1) ценные бумаги, бланки паспортов и удостоверений личности гражданина Кыргызской Республики установленного образца;</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2) специализированные товары для инвалидов;</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3) учебные пособия и школьные принадлежности, научные издания;</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4) товары, по которым предусмотрено освобождение от уплаты НДС в рамках таможенных процедур, определенных таможенным законодательством Таможенного союза и законодательством Кыргызской Республики в сфере таможенного дела;</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5) научного оборудования геологических (геофизических, геодезических) экспедиций по измерению и контролю сейсмической обстановки;</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6) марки акцизного сбора и валюта, кроме используемой в нумизматических целях;</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7) для оказания помощи при ликвидации последствий стихийных бедствий, вооруженных конфликтов;</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8) в качестве гуманитарной помощи и/или грантов в порядке, определяемом Правительством Кыргызской Республики;</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8</w:t>
            </w:r>
            <w:r w:rsidRPr="00FE3868">
              <w:rPr>
                <w:rFonts w:ascii="Times New Roman" w:hAnsi="Times New Roman" w:cs="Times New Roman"/>
                <w:vertAlign w:val="superscript"/>
              </w:rPr>
              <w:t>1)</w:t>
            </w:r>
            <w:r w:rsidRPr="00FE3868">
              <w:rPr>
                <w:rFonts w:ascii="Times New Roman" w:hAnsi="Times New Roman" w:cs="Times New Roman"/>
              </w:rPr>
              <w:t>по договору о социально значимом объекте;</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9) для официального пользования дипломатическими представительствами и консульскими учреждениями иностранных государств и международными организациями, а также для личного пользования дипломатическими агентами, включая членов их семей, в соответствии с международными договорами;</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10) детское питание;</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11) природный газ;</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lastRenderedPageBreak/>
              <w:t>12) лекарственные средства;</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13) специализированные товары для строительства и реконструкции стекловаренной печи и конвертера (ферросплавной печи);</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14) банковское оборудование (банкоматы, POS-терминалы, платежные терминалы и банковские киоски);</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15) электроэнергия</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16) реактивное топливо, импортируемое топливозаправочными организациями в качестве бортовых припасов для заправки воздушных судов, осуществляющих международные воздушные перевозки.</w:t>
            </w:r>
          </w:p>
          <w:p w:rsidR="00FE3868" w:rsidRPr="00FE3868" w:rsidRDefault="00FE3868" w:rsidP="004D18AB">
            <w:pPr>
              <w:ind w:left="34" w:firstLine="426"/>
              <w:jc w:val="both"/>
              <w:rPr>
                <w:rFonts w:ascii="Times New Roman" w:hAnsi="Times New Roman" w:cs="Times New Roman"/>
              </w:rPr>
            </w:pPr>
            <w:r w:rsidRPr="00FE3868">
              <w:rPr>
                <w:rFonts w:ascii="Times New Roman" w:hAnsi="Times New Roman" w:cs="Times New Roman"/>
              </w:rPr>
              <w:t xml:space="preserve">2. Импорт товаров, указанных в пунктах 2, 3, 10, 12 и 13 части 1 настоящей статьи, освобождается от уплаты НДС согласно перечню, утверждаемому Правительством Кыргызской Республики, в соответствии с Товарной номенклатурой внешнеэкономической деятельности Евразийского экономического </w:t>
            </w:r>
          </w:p>
          <w:p w:rsidR="00FE3868" w:rsidRPr="00FE3868" w:rsidRDefault="00FE3868" w:rsidP="004D18AB">
            <w:pPr>
              <w:jc w:val="both"/>
              <w:rPr>
                <w:rFonts w:ascii="Times New Roman" w:hAnsi="Times New Roman" w:cs="Times New Roman"/>
              </w:rPr>
            </w:pPr>
            <w:r w:rsidRPr="00FE3868">
              <w:rPr>
                <w:rFonts w:ascii="Times New Roman" w:hAnsi="Times New Roman" w:cs="Times New Roman"/>
              </w:rPr>
              <w:t>союза (далее - ТНВЭД).</w:t>
            </w:r>
          </w:p>
          <w:p w:rsidR="00FE3868" w:rsidRPr="00FE3868" w:rsidRDefault="00FE3868" w:rsidP="00DD63F1">
            <w:pPr>
              <w:pStyle w:val="tkZagolovok5"/>
              <w:rPr>
                <w:rFonts w:ascii="Times New Roman" w:hAnsi="Times New Roman" w:cs="Times New Roman"/>
                <w:sz w:val="22"/>
                <w:szCs w:val="22"/>
              </w:rPr>
            </w:pPr>
          </w:p>
        </w:tc>
        <w:tc>
          <w:tcPr>
            <w:tcW w:w="7371" w:type="dxa"/>
            <w:shd w:val="clear" w:color="auto" w:fill="auto"/>
          </w:tcPr>
          <w:p w:rsidR="00FE3868" w:rsidRPr="00FE3868" w:rsidRDefault="00FE3868" w:rsidP="00FA50A3">
            <w:pPr>
              <w:pStyle w:val="tkZagolovok5"/>
              <w:jc w:val="center"/>
              <w:rPr>
                <w:rFonts w:ascii="Times New Roman" w:hAnsi="Times New Roman" w:cs="Times New Roman"/>
                <w:sz w:val="22"/>
                <w:szCs w:val="24"/>
              </w:rPr>
            </w:pPr>
            <w:r w:rsidRPr="00FE3868">
              <w:rPr>
                <w:rFonts w:ascii="Times New Roman" w:hAnsi="Times New Roman" w:cs="Times New Roman"/>
                <w:sz w:val="22"/>
                <w:szCs w:val="24"/>
              </w:rPr>
              <w:lastRenderedPageBreak/>
              <w:t>Статья 283. Освобождение от НДС импорта и реимпортатоваровнатерриториюКыргызской Республики</w:t>
            </w:r>
          </w:p>
          <w:p w:rsidR="00FE3868" w:rsidRPr="00FE3868" w:rsidRDefault="00FE3868" w:rsidP="00FA50A3">
            <w:pPr>
              <w:pStyle w:val="tkTekst"/>
              <w:jc w:val="left"/>
              <w:rPr>
                <w:rFonts w:ascii="Times New Roman" w:hAnsi="Times New Roman" w:cs="Times New Roman"/>
                <w:sz w:val="22"/>
                <w:szCs w:val="24"/>
              </w:rPr>
            </w:pPr>
            <w:r w:rsidRPr="00FE3868">
              <w:rPr>
                <w:rFonts w:ascii="Times New Roman" w:hAnsi="Times New Roman" w:cs="Times New Roman"/>
                <w:sz w:val="22"/>
                <w:szCs w:val="24"/>
              </w:rPr>
              <w:t>1. Освобождаются от уплаты НДС импорт и реимпорт на территорию Кыргызской Республики следующих товаров:</w:t>
            </w:r>
          </w:p>
          <w:p w:rsidR="00FE3868" w:rsidRPr="00FE3868" w:rsidRDefault="00FE3868" w:rsidP="00DD63F1">
            <w:pPr>
              <w:pStyle w:val="tkTekst"/>
              <w:rPr>
                <w:rFonts w:ascii="Times New Roman" w:hAnsi="Times New Roman" w:cs="Times New Roman"/>
                <w:sz w:val="22"/>
                <w:szCs w:val="24"/>
              </w:rPr>
            </w:pPr>
            <w:r w:rsidRPr="00FE3868">
              <w:rPr>
                <w:rFonts w:ascii="Times New Roman" w:hAnsi="Times New Roman" w:cs="Times New Roman"/>
                <w:sz w:val="22"/>
                <w:szCs w:val="24"/>
              </w:rPr>
              <w:t>1) ценные бумаги, бланки паспортов и удостоверений личности гражданина Кыргызской Республики установленного образца;</w:t>
            </w:r>
          </w:p>
          <w:p w:rsidR="00FE3868" w:rsidRPr="00FE3868" w:rsidRDefault="00FE3868" w:rsidP="00DD63F1">
            <w:pPr>
              <w:pStyle w:val="tkTekst"/>
              <w:rPr>
                <w:rFonts w:ascii="Times New Roman" w:hAnsi="Times New Roman" w:cs="Times New Roman"/>
                <w:sz w:val="22"/>
                <w:szCs w:val="24"/>
              </w:rPr>
            </w:pPr>
            <w:r w:rsidRPr="00FE3868">
              <w:rPr>
                <w:rFonts w:ascii="Times New Roman" w:hAnsi="Times New Roman" w:cs="Times New Roman"/>
                <w:sz w:val="22"/>
                <w:szCs w:val="24"/>
              </w:rPr>
              <w:t>2) специализированные товары для инвалидов;</w:t>
            </w:r>
          </w:p>
          <w:p w:rsidR="00FE3868" w:rsidRPr="00FE3868" w:rsidRDefault="00FE3868" w:rsidP="00DD63F1">
            <w:pPr>
              <w:pStyle w:val="tkTekst"/>
              <w:rPr>
                <w:rFonts w:ascii="Times New Roman" w:hAnsi="Times New Roman" w:cs="Times New Roman"/>
                <w:sz w:val="22"/>
                <w:szCs w:val="24"/>
              </w:rPr>
            </w:pPr>
            <w:r w:rsidRPr="00FE3868">
              <w:rPr>
                <w:rFonts w:ascii="Times New Roman" w:hAnsi="Times New Roman" w:cs="Times New Roman"/>
                <w:sz w:val="22"/>
                <w:szCs w:val="24"/>
              </w:rPr>
              <w:t>3) учебные пособия и школьные принадлежности, научные издания;</w:t>
            </w:r>
          </w:p>
          <w:p w:rsidR="00FE3868" w:rsidRPr="00FE3868" w:rsidRDefault="00FE3868" w:rsidP="00DD63F1">
            <w:pPr>
              <w:pStyle w:val="tkTekst"/>
              <w:rPr>
                <w:rFonts w:ascii="Times New Roman" w:hAnsi="Times New Roman" w:cs="Times New Roman"/>
                <w:sz w:val="22"/>
                <w:szCs w:val="24"/>
              </w:rPr>
            </w:pPr>
            <w:r w:rsidRPr="00FE3868">
              <w:rPr>
                <w:rFonts w:ascii="Times New Roman" w:hAnsi="Times New Roman" w:cs="Times New Roman"/>
                <w:sz w:val="22"/>
                <w:szCs w:val="24"/>
              </w:rPr>
              <w:t>4) товары, по которым предусмотрено освобождение от уплаты НДС в рамках таможенных процедур, определенных таможенным законодательством С</w:t>
            </w:r>
            <w:bookmarkStart w:id="44" w:name="_GoBack"/>
            <w:bookmarkEnd w:id="44"/>
            <w:r w:rsidRPr="00FE3868">
              <w:rPr>
                <w:rFonts w:ascii="Times New Roman" w:hAnsi="Times New Roman" w:cs="Times New Roman"/>
                <w:sz w:val="22"/>
                <w:szCs w:val="24"/>
              </w:rPr>
              <w:t>оюза и законодательством Кыргызской Республики в сфере таможенного дела;</w:t>
            </w:r>
          </w:p>
          <w:p w:rsidR="00FE3868" w:rsidRPr="00FE3868" w:rsidRDefault="00FE3868" w:rsidP="00DD63F1">
            <w:pPr>
              <w:pStyle w:val="tkTekst"/>
              <w:rPr>
                <w:rFonts w:ascii="Times New Roman" w:hAnsi="Times New Roman" w:cs="Times New Roman"/>
                <w:sz w:val="22"/>
                <w:szCs w:val="24"/>
              </w:rPr>
            </w:pPr>
            <w:r w:rsidRPr="00FE3868">
              <w:rPr>
                <w:rFonts w:ascii="Times New Roman" w:hAnsi="Times New Roman" w:cs="Times New Roman"/>
                <w:sz w:val="22"/>
                <w:szCs w:val="24"/>
              </w:rPr>
              <w:t>5) товары, импортируемые на территорию Кыргызской Республики налогоплательщиками НДС при условии экспорта данных товаров в течение 180 дней с даты ввоза;</w:t>
            </w:r>
          </w:p>
          <w:p w:rsidR="00FE3868" w:rsidRPr="00FE3868" w:rsidRDefault="00FE3868" w:rsidP="00875689">
            <w:pPr>
              <w:pStyle w:val="tkTekst"/>
              <w:rPr>
                <w:rFonts w:ascii="Times New Roman" w:hAnsi="Times New Roman" w:cs="Times New Roman"/>
                <w:sz w:val="22"/>
                <w:szCs w:val="24"/>
              </w:rPr>
            </w:pPr>
            <w:r w:rsidRPr="00FE3868">
              <w:rPr>
                <w:rFonts w:ascii="Times New Roman" w:hAnsi="Times New Roman" w:cs="Times New Roman"/>
                <w:sz w:val="22"/>
                <w:szCs w:val="24"/>
              </w:rPr>
              <w:t>6) научное оборудование геологических (геофизических, геодезических) экспедиций по измерению и контролю сейсмической обстановки;</w:t>
            </w:r>
          </w:p>
          <w:p w:rsidR="00FE3868" w:rsidRPr="00FE3868" w:rsidRDefault="00FE3868" w:rsidP="00875689">
            <w:pPr>
              <w:pStyle w:val="tkTekst"/>
              <w:ind w:firstLine="0"/>
              <w:rPr>
                <w:rFonts w:ascii="Times New Roman" w:hAnsi="Times New Roman" w:cs="Times New Roman"/>
                <w:sz w:val="22"/>
                <w:szCs w:val="24"/>
              </w:rPr>
            </w:pPr>
            <w:r w:rsidRPr="00FE3868">
              <w:rPr>
                <w:rFonts w:ascii="Times New Roman" w:hAnsi="Times New Roman" w:cs="Times New Roman"/>
                <w:sz w:val="22"/>
                <w:szCs w:val="24"/>
              </w:rPr>
              <w:t xml:space="preserve">          7) акцизные марки и валюта, кроме используемой в нумизматических целях;</w:t>
            </w:r>
          </w:p>
          <w:p w:rsidR="00FE3868" w:rsidRPr="00FE3868" w:rsidRDefault="00FE3868" w:rsidP="00875689">
            <w:pPr>
              <w:pStyle w:val="tkTekst"/>
              <w:ind w:firstLine="0"/>
              <w:rPr>
                <w:rFonts w:ascii="Times New Roman" w:hAnsi="Times New Roman" w:cs="Times New Roman"/>
                <w:sz w:val="22"/>
                <w:szCs w:val="24"/>
              </w:rPr>
            </w:pPr>
            <w:r w:rsidRPr="00FE3868">
              <w:rPr>
                <w:rFonts w:ascii="Times New Roman" w:hAnsi="Times New Roman" w:cs="Times New Roman"/>
                <w:sz w:val="22"/>
                <w:szCs w:val="24"/>
              </w:rPr>
              <w:t xml:space="preserve">         8) для оказания помощи при ликвидации последствий стихийных бедствий, вооруженных конфликтов;</w:t>
            </w:r>
          </w:p>
          <w:p w:rsidR="00FE3868" w:rsidRPr="00FE3868" w:rsidRDefault="00FE3868" w:rsidP="00FA50A3">
            <w:pPr>
              <w:ind w:left="34" w:firstLine="426"/>
              <w:jc w:val="both"/>
              <w:rPr>
                <w:rFonts w:ascii="Times New Roman" w:hAnsi="Times New Roman" w:cs="Times New Roman"/>
                <w:szCs w:val="24"/>
              </w:rPr>
            </w:pPr>
            <w:r w:rsidRPr="00FE3868">
              <w:rPr>
                <w:rFonts w:ascii="Times New Roman" w:hAnsi="Times New Roman" w:cs="Times New Roman"/>
                <w:szCs w:val="24"/>
              </w:rPr>
              <w:t xml:space="preserve"> 9) в качестве гуманитарной помощи и/или грантов в порядке, определяемом Правительством Кыргызской Республики;</w:t>
            </w:r>
          </w:p>
          <w:p w:rsidR="00FE3868" w:rsidRPr="00FE3868" w:rsidRDefault="00FE3868" w:rsidP="00FA50A3">
            <w:pPr>
              <w:pStyle w:val="tkTekst"/>
              <w:ind w:firstLine="0"/>
              <w:rPr>
                <w:rFonts w:ascii="Times New Roman" w:hAnsi="Times New Roman" w:cs="Times New Roman"/>
                <w:sz w:val="22"/>
                <w:szCs w:val="24"/>
              </w:rPr>
            </w:pPr>
            <w:r w:rsidRPr="00FE3868">
              <w:rPr>
                <w:rFonts w:ascii="Times New Roman" w:hAnsi="Times New Roman" w:cs="Times New Roman"/>
                <w:sz w:val="22"/>
                <w:szCs w:val="24"/>
              </w:rPr>
              <w:t xml:space="preserve">         10) ввозимых Проектом, указанным в Перечне, предусмотренным пунктом 9) статьи 240 настоящего Кодекса, для целей грантовой проектной </w:t>
            </w:r>
            <w:r w:rsidRPr="00FE3868">
              <w:rPr>
                <w:rFonts w:ascii="Times New Roman" w:hAnsi="Times New Roman" w:cs="Times New Roman"/>
                <w:sz w:val="22"/>
                <w:szCs w:val="24"/>
              </w:rPr>
              <w:lastRenderedPageBreak/>
              <w:t>деятельности;</w:t>
            </w:r>
          </w:p>
          <w:p w:rsidR="00FE3868" w:rsidRPr="00FE3868" w:rsidRDefault="00FE3868" w:rsidP="00FA50A3">
            <w:pPr>
              <w:pStyle w:val="tkTekst"/>
              <w:ind w:firstLine="0"/>
              <w:rPr>
                <w:rFonts w:ascii="Times New Roman" w:hAnsi="Times New Roman" w:cs="Times New Roman"/>
                <w:sz w:val="22"/>
                <w:szCs w:val="24"/>
              </w:rPr>
            </w:pPr>
            <w:r w:rsidRPr="00FE3868">
              <w:rPr>
                <w:rFonts w:ascii="Times New Roman" w:hAnsi="Times New Roman" w:cs="Times New Roman"/>
                <w:sz w:val="22"/>
                <w:szCs w:val="24"/>
              </w:rPr>
              <w:t xml:space="preserve">         11) по договору о социально значимом объекте;</w:t>
            </w:r>
          </w:p>
          <w:p w:rsidR="00FE3868" w:rsidRPr="00FE3868" w:rsidRDefault="00FE3868" w:rsidP="00C047F9">
            <w:pPr>
              <w:pStyle w:val="tkTekst"/>
              <w:ind w:firstLine="0"/>
              <w:rPr>
                <w:rFonts w:ascii="Times New Roman" w:hAnsi="Times New Roman" w:cs="Times New Roman"/>
                <w:sz w:val="22"/>
                <w:szCs w:val="24"/>
              </w:rPr>
            </w:pPr>
            <w:r w:rsidRPr="00FE3868">
              <w:rPr>
                <w:rFonts w:ascii="Times New Roman" w:hAnsi="Times New Roman" w:cs="Times New Roman"/>
                <w:sz w:val="22"/>
                <w:szCs w:val="24"/>
              </w:rPr>
              <w:t xml:space="preserve">         12) для официального пользования дипломатическими представительствами и консульскими учреждениями иностранных государств и международными организациями, а также для личного пользования дипломатическими агентами, включая членов их семей, в соответствии с международными договорами;</w:t>
            </w:r>
          </w:p>
          <w:p w:rsidR="00FE3868" w:rsidRPr="00FE3868" w:rsidRDefault="00FE3868" w:rsidP="00DD63F1">
            <w:pPr>
              <w:pStyle w:val="tkTekst"/>
              <w:rPr>
                <w:rFonts w:ascii="Times New Roman" w:hAnsi="Times New Roman" w:cs="Times New Roman"/>
                <w:sz w:val="22"/>
                <w:szCs w:val="24"/>
              </w:rPr>
            </w:pPr>
            <w:r w:rsidRPr="00FE3868">
              <w:rPr>
                <w:rFonts w:ascii="Times New Roman" w:hAnsi="Times New Roman" w:cs="Times New Roman"/>
                <w:sz w:val="22"/>
                <w:szCs w:val="24"/>
              </w:rPr>
              <w:t>13) детское питание;</w:t>
            </w:r>
          </w:p>
          <w:p w:rsidR="00FE3868" w:rsidRPr="00FE3868" w:rsidRDefault="00FE3868" w:rsidP="00DD63F1">
            <w:pPr>
              <w:pStyle w:val="tkTekst"/>
              <w:rPr>
                <w:rFonts w:ascii="Times New Roman" w:hAnsi="Times New Roman" w:cs="Times New Roman"/>
                <w:sz w:val="22"/>
                <w:szCs w:val="24"/>
              </w:rPr>
            </w:pPr>
            <w:r w:rsidRPr="00FE3868">
              <w:rPr>
                <w:rFonts w:ascii="Times New Roman" w:hAnsi="Times New Roman" w:cs="Times New Roman"/>
                <w:sz w:val="22"/>
                <w:szCs w:val="24"/>
              </w:rPr>
              <w:t>14) природный газ;</w:t>
            </w:r>
          </w:p>
          <w:p w:rsidR="00FE3868" w:rsidRPr="00FE3868" w:rsidRDefault="00FE3868" w:rsidP="000E230E">
            <w:pPr>
              <w:jc w:val="both"/>
              <w:rPr>
                <w:rFonts w:ascii="Times New Roman" w:hAnsi="Times New Roman" w:cs="Times New Roman"/>
                <w:szCs w:val="24"/>
              </w:rPr>
            </w:pPr>
            <w:r w:rsidRPr="00FE3868">
              <w:rPr>
                <w:rFonts w:ascii="Times New Roman" w:hAnsi="Times New Roman" w:cs="Times New Roman"/>
                <w:szCs w:val="24"/>
              </w:rPr>
              <w:t xml:space="preserve">          15) лекарственные средства, в том числе: вакцины и лекарственные средства для животных;</w:t>
            </w:r>
          </w:p>
          <w:p w:rsidR="00FE3868" w:rsidRPr="00FE3868" w:rsidRDefault="00FE3868" w:rsidP="00DD63F1">
            <w:pPr>
              <w:pStyle w:val="tkTekst"/>
              <w:rPr>
                <w:rFonts w:ascii="Times New Roman" w:hAnsi="Times New Roman" w:cs="Times New Roman"/>
                <w:sz w:val="22"/>
                <w:szCs w:val="24"/>
              </w:rPr>
            </w:pPr>
            <w:r w:rsidRPr="00FE3868">
              <w:rPr>
                <w:rFonts w:ascii="Times New Roman" w:hAnsi="Times New Roman" w:cs="Times New Roman"/>
                <w:sz w:val="22"/>
                <w:szCs w:val="24"/>
              </w:rPr>
              <w:t>16) специализированные товары для строительства и реконструкции стекловаренной печи и конвертера (ферросплавной печи);</w:t>
            </w:r>
          </w:p>
          <w:p w:rsidR="00FE3868" w:rsidRPr="00FE3868" w:rsidRDefault="00FE3868" w:rsidP="00DD63F1">
            <w:pPr>
              <w:pStyle w:val="tkTekst"/>
              <w:rPr>
                <w:rFonts w:ascii="Times New Roman" w:hAnsi="Times New Roman" w:cs="Times New Roman"/>
                <w:sz w:val="22"/>
                <w:szCs w:val="24"/>
              </w:rPr>
            </w:pPr>
            <w:r w:rsidRPr="00FE3868">
              <w:rPr>
                <w:rFonts w:ascii="Times New Roman" w:hAnsi="Times New Roman" w:cs="Times New Roman"/>
                <w:sz w:val="22"/>
                <w:szCs w:val="24"/>
              </w:rPr>
              <w:t>17) электроэнергия;</w:t>
            </w:r>
          </w:p>
          <w:p w:rsidR="00FE3868" w:rsidRPr="00FE3868" w:rsidRDefault="00FE3868" w:rsidP="009448C4">
            <w:pPr>
              <w:pStyle w:val="tkTekst"/>
              <w:rPr>
                <w:rFonts w:ascii="Times New Roman" w:hAnsi="Times New Roman" w:cs="Times New Roman"/>
                <w:sz w:val="22"/>
                <w:szCs w:val="24"/>
              </w:rPr>
            </w:pPr>
            <w:r w:rsidRPr="00FE3868">
              <w:rPr>
                <w:rFonts w:ascii="Times New Roman" w:hAnsi="Times New Roman" w:cs="Times New Roman"/>
                <w:sz w:val="22"/>
                <w:szCs w:val="24"/>
              </w:rPr>
              <w:t>18) реактивное топливо, импортируемое топливозаправочными организациями в качестве бортовых припасов для заправки воздушных судов, осуществляющих международные воздушные перевозки;</w:t>
            </w:r>
          </w:p>
          <w:p w:rsidR="00FE3868" w:rsidRPr="00FE3868" w:rsidRDefault="00FE3868" w:rsidP="00725B34">
            <w:pPr>
              <w:pStyle w:val="tkTekst"/>
              <w:rPr>
                <w:rFonts w:ascii="Times New Roman" w:hAnsi="Times New Roman" w:cs="Times New Roman"/>
                <w:sz w:val="22"/>
                <w:szCs w:val="24"/>
              </w:rPr>
            </w:pPr>
            <w:r w:rsidRPr="00FE3868">
              <w:rPr>
                <w:rFonts w:ascii="Times New Roman" w:hAnsi="Times New Roman" w:cs="Times New Roman"/>
                <w:sz w:val="22"/>
                <w:szCs w:val="24"/>
              </w:rPr>
              <w:t>19) зерно в товарной позиции 1001 ТН ВЭД, предназначенное для переработки непосредственно самим импортером;</w:t>
            </w:r>
          </w:p>
          <w:p w:rsidR="00FE3868" w:rsidRPr="00FE3868" w:rsidRDefault="00FE3868" w:rsidP="00725B34">
            <w:pPr>
              <w:pStyle w:val="tkTekst"/>
              <w:spacing w:after="0"/>
              <w:rPr>
                <w:rFonts w:ascii="Times New Roman" w:hAnsi="Times New Roman" w:cs="Times New Roman"/>
                <w:sz w:val="22"/>
                <w:szCs w:val="24"/>
              </w:rPr>
            </w:pPr>
            <w:r w:rsidRPr="00FE3868">
              <w:rPr>
                <w:rFonts w:ascii="Times New Roman" w:hAnsi="Times New Roman" w:cs="Times New Roman"/>
                <w:sz w:val="22"/>
                <w:szCs w:val="24"/>
              </w:rPr>
              <w:t>20) физическими лицами в количестве и/или по стоимости, не превышающей ограничения, установленные Правительством Кыргызской Республики.</w:t>
            </w:r>
          </w:p>
          <w:p w:rsidR="00FE3868" w:rsidRPr="00FE3868" w:rsidRDefault="00FE3868" w:rsidP="00725B34">
            <w:pPr>
              <w:spacing w:after="60"/>
              <w:ind w:firstLine="567"/>
              <w:jc w:val="both"/>
              <w:rPr>
                <w:rFonts w:ascii="Times New Roman" w:hAnsi="Times New Roman" w:cs="Times New Roman"/>
                <w:szCs w:val="24"/>
              </w:rPr>
            </w:pPr>
            <w:r w:rsidRPr="00FE3868">
              <w:rPr>
                <w:rFonts w:ascii="Times New Roman" w:hAnsi="Times New Roman" w:cs="Times New Roman"/>
                <w:szCs w:val="24"/>
              </w:rPr>
              <w:t>2. Импорт товаров, указанных в пунктах 2, 3,5, 11, 13, 15, 16 и 20 части 1 настоящей статьи, освобождается от уплаты НДС согласно перечню, утверждаемому Правительством Кыргызской Республики, в соответствии ТН ВЭД.</w:t>
            </w:r>
          </w:p>
          <w:p w:rsidR="00FE3868" w:rsidRPr="00FE3868" w:rsidRDefault="00FE3868" w:rsidP="00725B34">
            <w:pPr>
              <w:spacing w:after="60"/>
              <w:ind w:firstLine="567"/>
              <w:jc w:val="both"/>
              <w:rPr>
                <w:rFonts w:ascii="Times New Roman" w:hAnsi="Times New Roman" w:cs="Times New Roman"/>
                <w:szCs w:val="24"/>
              </w:rPr>
            </w:pPr>
            <w:r w:rsidRPr="00FE3868">
              <w:rPr>
                <w:rFonts w:ascii="Times New Roman" w:hAnsi="Times New Roman" w:cs="Times New Roman"/>
                <w:szCs w:val="24"/>
              </w:rPr>
              <w:t>3. Пункт 19 части 1 настоящей статьи действует до 1 сентября 2018 года.</w:t>
            </w:r>
          </w:p>
          <w:p w:rsidR="00FE3868" w:rsidRPr="00FE3868" w:rsidRDefault="00FE3868" w:rsidP="00FA5718">
            <w:pPr>
              <w:pStyle w:val="tkTekst"/>
              <w:rPr>
                <w:rFonts w:ascii="Times New Roman" w:hAnsi="Times New Roman" w:cs="Times New Roman"/>
                <w:sz w:val="22"/>
                <w:szCs w:val="24"/>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692257">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258. Освобождение от НДС импортируемых племенных сельскохозяйственных животных и семенных материалов, минеральных удобрений и средств химической защиты растений</w:t>
            </w:r>
          </w:p>
          <w:p w:rsidR="00FE3868" w:rsidRPr="00FE3868" w:rsidRDefault="00FE3868" w:rsidP="000E230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 Освобождаются от уплаты НДС импортируемые на территорию Кыргызской Республики племенные сельскохозяйственные животные и семенные материалы, минеральные удобрения и средства химической защиты растений, а также вакцины и лекарственные средства для животных.</w:t>
            </w:r>
          </w:p>
          <w:p w:rsidR="00FE3868" w:rsidRPr="00FE3868" w:rsidRDefault="00FE3868" w:rsidP="000A6E3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Импорт товаров, указанных в настоящей статье, освобождается от уплаты НДС согласно перечню, утверждаемому Правительством Кыргызской Республики, в соответствии с ТНВЭД.</w:t>
            </w:r>
          </w:p>
        </w:tc>
        <w:tc>
          <w:tcPr>
            <w:tcW w:w="7371" w:type="dxa"/>
            <w:shd w:val="clear" w:color="auto" w:fill="EAF1DD" w:themeFill="accent3" w:themeFillTint="33"/>
          </w:tcPr>
          <w:p w:rsidR="00FE3868" w:rsidRPr="00FE3868" w:rsidRDefault="00FE3868" w:rsidP="00982BE6">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 xml:space="preserve">Статья 284. Освобождение от НДС импорта и реимпорта на территорию Кыргызской Республики племенных сельскохозяйственных животных и семенных материалов, </w:t>
            </w:r>
            <w:r w:rsidRPr="00FE3868">
              <w:rPr>
                <w:rFonts w:ascii="Times New Roman" w:eastAsia="Times New Roman" w:hAnsi="Times New Roman" w:cs="Times New Roman"/>
                <w:b/>
                <w:bCs/>
              </w:rPr>
              <w:lastRenderedPageBreak/>
              <w:t>минеральных удобрений и средств химической защиты растений</w:t>
            </w:r>
          </w:p>
          <w:p w:rsidR="00FE3868" w:rsidRPr="00FE3868" w:rsidRDefault="00FE3868" w:rsidP="00982BE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Освобождаются от уплаты НДС импорт и реимпорт на территорию Кыргызской Республики племенных сельскохозяйственных животных и семенных материалов, минеральных удобрений и средств химической защиты растений.</w:t>
            </w:r>
          </w:p>
          <w:p w:rsidR="00FE3868" w:rsidRPr="00FE3868" w:rsidRDefault="00FE3868" w:rsidP="00982BE6">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Импорт и реимпорт товаров, указанных в настоящей статье, освобождается от уплаты НДС согласно перечню, утверждаемому Правительством Кыргызской Республики, в соответствии с ТНВЭД.</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0A6E3B">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258-1. Освобождение от НДС импортируемых вооружения, военной техники, военного имущества, специальной техники и специальных средств</w:t>
            </w:r>
          </w:p>
          <w:p w:rsidR="00FE3868" w:rsidRPr="00FE3868" w:rsidRDefault="00FE3868" w:rsidP="000A6E3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Освобождаются от уплаты НДС вооружение, военная техника, военное имущество, специальная техника, специальные средства, импортируемые на территорию Кыргызской Республики государственными органами и организациями, деятельность которых финансируется из государственного бюджета Кыргызской Республики, в целях обеспечения обороноспособности, национальной безопасности и правопорядка Кыргызской Республики.</w:t>
            </w:r>
          </w:p>
          <w:p w:rsidR="00FE3868" w:rsidRPr="00FE3868" w:rsidRDefault="00FE3868" w:rsidP="000A6E3B">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2. Импорт товаров, указанных в настоящей статье, освобождается от уплаты НДС согласно перечню, утверждаемому Правительством Кыргызской Республики, в соответствии с ТН ВЭД.</w:t>
            </w:r>
          </w:p>
        </w:tc>
        <w:tc>
          <w:tcPr>
            <w:tcW w:w="7371" w:type="dxa"/>
            <w:shd w:val="clear" w:color="auto" w:fill="EAF1DD" w:themeFill="accent3" w:themeFillTint="33"/>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285. Освобождение от НДС импорта и реимпорта в Кыргызскую Республику вооружения, военной техники, военного имущества, специальной техники и специальных средств</w:t>
            </w:r>
          </w:p>
          <w:p w:rsidR="00FE3868" w:rsidRPr="00FE3868" w:rsidRDefault="00FE3868" w:rsidP="000A6E3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Освобождаются от уплаты НДС импорт и реимпорт на территорию Кыргызской Республики вооружения, военной техники, военного имущества, специальной техники, специальных средств Кыргызской Республики государственными органами и организациями, деятельность которых финансируется из государственного бюджета Кыргызской Республики, в целях обеспечения обороноспособности, национальной безопасности и правопорядка Кыргызской Республики.</w:t>
            </w:r>
          </w:p>
          <w:p w:rsidR="00FE3868" w:rsidRPr="00FE3868" w:rsidRDefault="00FE3868" w:rsidP="000A6E3B">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2. Импорт и реимпорт товаров, указанных в настоящей статье, освобождается от уплаты НДС согласно перечню, утверждаемому Правительством Кыргызской Республики, в соответствии с ТН ВЭД.</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883872">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259. Освобождение от НДС основных средств, импортируемых на территорию Кыргызской Республики</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1. Освобождаются от уплаты НДС основные средства, импортируемые на территорию Кыргызской Республики хозяйствующими субъектами, зарегистрированными в качестве плательщика НДС, непосредственно для собственных производственных целей.</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Освобождение, предусмотренное частью 1 настоящей статьи, распространяется на основные средства, классифицируемые в товарных позициях ТНВЭД 8401-8406, 840710, 8410-8414, 8416-8447, 8449-8465, 8471, 8474, 8475, 8477-8480, 8504, 8505, 8514, 8515, 8525, 8526, 8529, 8530, 8601-8606, 8608, 8609, 8701, 8702 (за исключением микроавтобусов), 8704, 8705, </w:t>
            </w:r>
            <w:r w:rsidRPr="00FE3868">
              <w:rPr>
                <w:rFonts w:ascii="Times New Roman" w:hAnsi="Times New Roman" w:cs="Times New Roman"/>
                <w:sz w:val="22"/>
                <w:szCs w:val="22"/>
              </w:rPr>
              <w:lastRenderedPageBreak/>
              <w:t>8709, 8716, 8802, 9018, 9022, 9027, 9406 00310 0.</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Импорт основных средств, предусмотренных частью 2 настоящей статьи, осуществляемый сельскохозяйственным производителем и сельскохозяйственным товарно-сервисным кооперативом непосредственно для собственных производственных целей и для членов товарно-сервисного кооператива и/или </w:t>
            </w:r>
            <w:r w:rsidRPr="00FE3868">
              <w:rPr>
                <w:rFonts w:ascii="Times New Roman" w:hAnsi="Times New Roman" w:cs="Times New Roman"/>
                <w:sz w:val="22"/>
                <w:szCs w:val="22"/>
                <w:u w:val="single"/>
              </w:rPr>
              <w:t>хозяйствующим</w:t>
            </w:r>
            <w:r w:rsidRPr="00FE3868">
              <w:rPr>
                <w:rFonts w:ascii="Times New Roman" w:hAnsi="Times New Roman" w:cs="Times New Roman"/>
                <w:sz w:val="22"/>
                <w:szCs w:val="22"/>
              </w:rPr>
              <w:t xml:space="preserve"> субъектом по договору финансовой аренды (лизинга), освобождается от уплаты НДС независимо от факта регистрации этого хозяйствующего субъекта в качестве плательщика НДС.</w:t>
            </w:r>
          </w:p>
          <w:p w:rsidR="00FE3868" w:rsidRPr="00FE3868" w:rsidRDefault="00FE3868" w:rsidP="00883872">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4. (Утратила силу в соответствии с </w:t>
            </w:r>
            <w:hyperlink r:id="rId148" w:history="1">
              <w:r w:rsidRPr="00FE3868">
                <w:rPr>
                  <w:rStyle w:val="a8"/>
                  <w:rFonts w:ascii="Times New Roman" w:hAnsi="Times New Roman" w:cs="Times New Roman"/>
                  <w:sz w:val="22"/>
                  <w:szCs w:val="22"/>
                </w:rPr>
                <w:t>Законом</w:t>
              </w:r>
            </w:hyperlink>
            <w:r w:rsidRPr="00FE3868">
              <w:rPr>
                <w:rFonts w:ascii="Times New Roman" w:hAnsi="Times New Roman" w:cs="Times New Roman"/>
                <w:sz w:val="22"/>
                <w:szCs w:val="22"/>
              </w:rPr>
              <w:t xml:space="preserve">КР от 29 декабря 2014 года </w:t>
            </w:r>
            <w:r w:rsidRPr="00FE3868">
              <w:rPr>
                <w:rFonts w:ascii="Times New Roman" w:hAnsi="Times New Roman" w:cs="Times New Roman"/>
                <w:sz w:val="22"/>
                <w:szCs w:val="22"/>
                <w:lang w:val="en-US"/>
              </w:rPr>
              <w:t>N</w:t>
            </w:r>
            <w:r w:rsidRPr="00FE3868">
              <w:rPr>
                <w:rFonts w:ascii="Times New Roman" w:hAnsi="Times New Roman" w:cs="Times New Roman"/>
                <w:sz w:val="22"/>
                <w:szCs w:val="22"/>
              </w:rPr>
              <w:t xml:space="preserve"> 167)</w:t>
            </w:r>
          </w:p>
          <w:p w:rsidR="00FE3868" w:rsidRPr="00FE3868" w:rsidRDefault="00FE3868" w:rsidP="00883872">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5. (Утратила силу в соответствии с </w:t>
            </w:r>
            <w:hyperlink r:id="rId149" w:history="1">
              <w:r w:rsidRPr="00FE3868">
                <w:rPr>
                  <w:rStyle w:val="a8"/>
                  <w:rFonts w:ascii="Times New Roman" w:hAnsi="Times New Roman" w:cs="Times New Roman"/>
                  <w:sz w:val="22"/>
                  <w:szCs w:val="22"/>
                </w:rPr>
                <w:t>Законом</w:t>
              </w:r>
            </w:hyperlink>
            <w:r w:rsidRPr="00FE3868">
              <w:rPr>
                <w:rFonts w:ascii="Times New Roman" w:hAnsi="Times New Roman" w:cs="Times New Roman"/>
                <w:sz w:val="22"/>
                <w:szCs w:val="22"/>
              </w:rPr>
              <w:t xml:space="preserve">КР от 29 декабря 2014 года </w:t>
            </w:r>
            <w:r w:rsidRPr="00FE3868">
              <w:rPr>
                <w:rFonts w:ascii="Times New Roman" w:hAnsi="Times New Roman" w:cs="Times New Roman"/>
                <w:sz w:val="22"/>
                <w:szCs w:val="22"/>
                <w:lang w:val="en-US"/>
              </w:rPr>
              <w:t>N</w:t>
            </w:r>
            <w:r w:rsidRPr="00FE3868">
              <w:rPr>
                <w:rFonts w:ascii="Times New Roman" w:hAnsi="Times New Roman" w:cs="Times New Roman"/>
                <w:sz w:val="22"/>
                <w:szCs w:val="22"/>
              </w:rPr>
              <w:t xml:space="preserve"> 167)</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6. В целях настоящей статьи основное средство - это актив, который предназначен для использования в предпринимательской деятельности, постепенно переносит свою стоимость на создаваемые им товары, работы и услуги, срок использования или эксплуатации которого составляет более года и таможенная стоимость которого составляет не менее 200000 сомов.</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7. В целях настоящей статьи отчуждением основного средства не является поставка основного средства по договору финансовой аренды (лизинга).</w:t>
            </w:r>
          </w:p>
          <w:p w:rsidR="00FE3868" w:rsidRPr="00FE3868" w:rsidRDefault="00FE3868" w:rsidP="00883872">
            <w:pPr>
              <w:spacing w:before="200" w:after="60"/>
              <w:ind w:firstLine="567"/>
              <w:rPr>
                <w:rFonts w:ascii="Times New Roman" w:eastAsia="Times New Roman" w:hAnsi="Times New Roman" w:cs="Times New Roman"/>
                <w:b/>
                <w:bCs/>
              </w:rPr>
            </w:pPr>
          </w:p>
        </w:tc>
        <w:tc>
          <w:tcPr>
            <w:tcW w:w="7371" w:type="dxa"/>
            <w:shd w:val="clear" w:color="auto" w:fill="EAF1DD" w:themeFill="accent3" w:themeFillTint="33"/>
          </w:tcPr>
          <w:p w:rsidR="00FE3868" w:rsidRPr="00FE3868" w:rsidRDefault="00FE3868" w:rsidP="001331E1">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286. Освобождение от НДС импорта и реимпорта основных средств, а также отдельных товаров на территорию Кыргызской Республики</w:t>
            </w:r>
          </w:p>
          <w:p w:rsidR="00FE3868" w:rsidRPr="00FE3868" w:rsidRDefault="00FE3868" w:rsidP="001331E1">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Импорт и реимпорт на территорию Кыргызской Республики товара, стоимость которого составляет не менее 2000 расчетных показателей, ввозимого на территорию Кыргызской Республики плательщиком НДС, освобождается от НДС на импорт, если товар ввозится в качестве:</w:t>
            </w:r>
          </w:p>
          <w:p w:rsidR="00FE3868" w:rsidRPr="00FE3868" w:rsidRDefault="00FE3868" w:rsidP="001331E1">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основного средства непосредственно для собственных производственных целей;</w:t>
            </w:r>
          </w:p>
          <w:p w:rsidR="00FE3868" w:rsidRPr="00FE3868" w:rsidRDefault="00FE3868" w:rsidP="001331E1">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2) товара, приобретенного по договорам мурабаха и иджарамунтахийябиттамлик в соответствии с  исламским </w:t>
            </w:r>
            <w:r w:rsidRPr="00FE3868">
              <w:rPr>
                <w:rFonts w:ascii="Times New Roman" w:hAnsi="Times New Roman" w:cs="Times New Roman"/>
                <w:sz w:val="22"/>
                <w:szCs w:val="22"/>
              </w:rPr>
              <w:lastRenderedPageBreak/>
              <w:t>финансированием.</w:t>
            </w:r>
          </w:p>
          <w:p w:rsidR="00FE3868" w:rsidRPr="00FE3868" w:rsidRDefault="00FE3868" w:rsidP="001331E1">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Освобождение, предусмотренное частью 1 настоящей статьи, распространяется на основные средства, классифицируемые в товарных позициях ТНВЭД 8401-8406, 840710, 8410-8414, 8416-8447, 8449-8465, 8471, 8474, 8475, 8477-8480, 8504, 8505, 8514, 8515, 8525, 8526, 8529, 8530, 8601-8606, 8608, 8609, 8701, 8702 (за исключением микроавтобусов), 8704, 8705, 8709, 8716, 8802, 9018, 9022, 9027, 9406 00310 0.</w:t>
            </w:r>
          </w:p>
          <w:p w:rsidR="00FE3868" w:rsidRPr="00FE3868" w:rsidRDefault="00FE3868" w:rsidP="001331E1">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3. Импорт и реимпорт товара, предусмотренного частью 2 настоящей статьи, осуществляемый сельскохозяйственным производителем и сельскохозяйственным товарно-сервисным кооперативом непосредственно для собственных производственных целей и для членов товарно-сервисного кооператива и/или  субъектом по договору финансовой аренды, освобождается от уплаты НДС на импорт независимо от факта регистрации этого  субъекта в качестве налогоплательщика НДС.</w:t>
            </w:r>
          </w:p>
          <w:p w:rsidR="00FE3868" w:rsidRPr="00FE3868" w:rsidRDefault="00FE3868" w:rsidP="001331E1">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4. В случае отчуждения основного средства, ввезенного в соответствии с настоящей статьей с территории государства - члена Союза,  до истечения 60-месячного периода с даты импорта или реимпорта, такое отчуждение приравнивается к облагаемому импорту или реимпорту.  Налоговое обязательство по НДС на импорт возникает с даты импорта или реимпорта такого основного средства. </w:t>
            </w:r>
          </w:p>
          <w:p w:rsidR="00FE3868" w:rsidRPr="00FE3868" w:rsidRDefault="00FE3868" w:rsidP="001331E1">
            <w:pPr>
              <w:spacing w:after="60"/>
              <w:ind w:firstLine="425"/>
              <w:jc w:val="both"/>
              <w:rPr>
                <w:rFonts w:ascii="Times New Roman" w:hAnsi="Times New Roman" w:cs="Times New Roman"/>
              </w:rPr>
            </w:pPr>
            <w:r w:rsidRPr="00FE3868">
              <w:rPr>
                <w:rFonts w:ascii="Times New Roman" w:hAnsi="Times New Roman" w:cs="Times New Roman"/>
              </w:rPr>
              <w:t>5. В целях настоящей статьи не является отчуждением передача товара:</w:t>
            </w:r>
          </w:p>
          <w:p w:rsidR="00FE3868" w:rsidRPr="00FE3868" w:rsidRDefault="00FE3868" w:rsidP="001331E1">
            <w:pPr>
              <w:spacing w:after="60"/>
              <w:ind w:firstLine="425"/>
              <w:jc w:val="both"/>
              <w:rPr>
                <w:rFonts w:ascii="Times New Roman" w:hAnsi="Times New Roman" w:cs="Times New Roman"/>
              </w:rPr>
            </w:pPr>
            <w:r w:rsidRPr="00FE3868">
              <w:rPr>
                <w:rFonts w:ascii="Times New Roman" w:hAnsi="Times New Roman" w:cs="Times New Roman"/>
              </w:rPr>
              <w:t>1) по договору финансовой аренды;</w:t>
            </w:r>
          </w:p>
          <w:p w:rsidR="00FE3868" w:rsidRPr="00FE3868" w:rsidRDefault="00FE3868" w:rsidP="001331E1">
            <w:pPr>
              <w:spacing w:after="60"/>
              <w:ind w:firstLine="425"/>
              <w:jc w:val="both"/>
              <w:rPr>
                <w:rFonts w:ascii="Times New Roman" w:hAnsi="Times New Roman" w:cs="Times New Roman"/>
              </w:rPr>
            </w:pPr>
            <w:r w:rsidRPr="00FE3868">
              <w:rPr>
                <w:rFonts w:ascii="Times New Roman" w:hAnsi="Times New Roman" w:cs="Times New Roman"/>
              </w:rPr>
              <w:t>2) по договораммурабаха и иджарамунтахийябиттамлик всоответствии с исламским финансирования.</w:t>
            </w:r>
          </w:p>
          <w:p w:rsidR="00FE3868" w:rsidRPr="00FE3868" w:rsidRDefault="00FE3868" w:rsidP="00C047F9">
            <w:pPr>
              <w:pStyle w:val="tkTekst"/>
              <w:rPr>
                <w:rFonts w:ascii="Times New Roman" w:hAnsi="Times New Roman" w:cs="Times New Roman"/>
                <w:b/>
                <w:sz w:val="22"/>
                <w:szCs w:val="22"/>
                <w:u w:val="single"/>
              </w:rPr>
            </w:pPr>
          </w:p>
        </w:tc>
      </w:tr>
      <w:tr w:rsidR="00FE3868" w:rsidRPr="00FE3868" w:rsidTr="00FE3868">
        <w:tc>
          <w:tcPr>
            <w:tcW w:w="709" w:type="dxa"/>
          </w:tcPr>
          <w:p w:rsidR="00FE3868" w:rsidRPr="00FE3868" w:rsidRDefault="00FE3868" w:rsidP="009609F1">
            <w:pPr>
              <w:spacing w:before="200" w:after="60"/>
              <w:ind w:firstLine="567"/>
              <w:rPr>
                <w:rFonts w:ascii="Times New Roman" w:eastAsia="Times New Roman" w:hAnsi="Times New Roman" w:cs="Times New Roman"/>
                <w:b/>
                <w:bCs/>
              </w:rPr>
            </w:pPr>
          </w:p>
        </w:tc>
        <w:tc>
          <w:tcPr>
            <w:tcW w:w="7513" w:type="dxa"/>
          </w:tcPr>
          <w:p w:rsidR="00FE3868" w:rsidRPr="00FE3868" w:rsidRDefault="00FE3868" w:rsidP="00883872">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260. Экспорт работ и услуг</w:t>
            </w:r>
          </w:p>
          <w:p w:rsidR="00FE3868" w:rsidRPr="00FE3868" w:rsidRDefault="00FE3868" w:rsidP="00883872">
            <w:pPr>
              <w:spacing w:after="60"/>
              <w:ind w:firstLine="567"/>
              <w:jc w:val="both"/>
              <w:rPr>
                <w:rFonts w:ascii="Times New Roman" w:eastAsia="Times New Roman" w:hAnsi="Times New Roman" w:cs="Times New Roman"/>
                <w:b/>
                <w:bCs/>
                <w:color w:val="4F81BD" w:themeColor="accent1"/>
              </w:rPr>
            </w:pPr>
            <w:r w:rsidRPr="00FE3868">
              <w:rPr>
                <w:rFonts w:ascii="Times New Roman" w:eastAsia="Times New Roman" w:hAnsi="Times New Roman" w:cs="Times New Roman"/>
              </w:rPr>
              <w:t>Экспорт работ и услуг является поставкой, освобожденной от НДС.</w:t>
            </w:r>
          </w:p>
        </w:tc>
        <w:tc>
          <w:tcPr>
            <w:tcW w:w="7371" w:type="dxa"/>
          </w:tcPr>
          <w:p w:rsidR="00FE3868" w:rsidRPr="00FE3868" w:rsidRDefault="00FE3868" w:rsidP="00883872">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 xml:space="preserve">Исключить статью 260 НК КР. </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83872">
            <w:pPr>
              <w:rPr>
                <w:rFonts w:ascii="Times New Roman" w:hAnsi="Times New Roman" w:cs="Times New Roman"/>
              </w:rPr>
            </w:pPr>
            <w:r w:rsidRPr="00FE3868">
              <w:rPr>
                <w:rFonts w:ascii="Times New Roman" w:hAnsi="Times New Roman" w:cs="Times New Roman"/>
              </w:rPr>
              <w:t>Не предусмотрена</w:t>
            </w:r>
          </w:p>
        </w:tc>
        <w:tc>
          <w:tcPr>
            <w:tcW w:w="7371" w:type="dxa"/>
          </w:tcPr>
          <w:p w:rsidR="00FE3868" w:rsidRPr="00FE3868" w:rsidRDefault="00FE3868" w:rsidP="00BA482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287. Переработка давальческого сырья, ввезенного из государств – членов Союза</w:t>
            </w:r>
          </w:p>
          <w:p w:rsidR="00FE3868" w:rsidRPr="00FE3868" w:rsidRDefault="00FE3868" w:rsidP="00BA4825">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1. Работы по переработке давальческого сырья, ввезенного на территорию Кыргызской Республики с территории другого государства - </w:t>
            </w:r>
            <w:r w:rsidRPr="00FE3868">
              <w:rPr>
                <w:rFonts w:ascii="Times New Roman" w:hAnsi="Times New Roman" w:cs="Times New Roman"/>
                <w:sz w:val="22"/>
                <w:szCs w:val="22"/>
              </w:rPr>
              <w:lastRenderedPageBreak/>
              <w:t>члена Союза с последующим вывозом продуктов переработки на территорию другого государства, облагаются НДС по нулевой ставке при соблюдении условий и срока переработки давальческого сырья, предусмотренных настоящим Кодексом.</w:t>
            </w:r>
          </w:p>
          <w:p w:rsidR="00FE3868" w:rsidRPr="00FE3868" w:rsidRDefault="00FE3868" w:rsidP="00BA4825">
            <w:pPr>
              <w:pStyle w:val="tkTekst"/>
              <w:spacing w:line="276" w:lineRule="auto"/>
              <w:ind w:firstLine="425"/>
              <w:rPr>
                <w:rFonts w:ascii="Times New Roman" w:hAnsi="Times New Roman" w:cs="Times New Roman"/>
                <w:sz w:val="22"/>
                <w:szCs w:val="22"/>
              </w:rPr>
            </w:pPr>
            <w:r w:rsidRPr="00FE3868">
              <w:rPr>
                <w:rFonts w:ascii="Times New Roman" w:hAnsi="Times New Roman" w:cs="Times New Roman"/>
                <w:sz w:val="22"/>
                <w:szCs w:val="22"/>
              </w:rPr>
              <w:t>2. Перечень документов, подтверждающих факт выполнения работ налогоплательщиком Кыргызской Республики по переработке давальческого сырья, ввезенного на территорию Кыргызской Республики с территории государства - члена Союза, с последующим вывозом продуктов переработки за пределы Кыргызской Республики, определяется Правительством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83872">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261. Экспорт товаров</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Экспорт товаров, за исключением экспорта золотого и серебряного сплавов </w:t>
            </w:r>
            <w:r w:rsidRPr="00FE3868">
              <w:rPr>
                <w:rFonts w:ascii="Times New Roman" w:hAnsi="Times New Roman" w:cs="Times New Roman"/>
                <w:sz w:val="22"/>
                <w:szCs w:val="22"/>
                <w:u w:val="single"/>
              </w:rPr>
              <w:t>и</w:t>
            </w:r>
            <w:r w:rsidRPr="00FE3868">
              <w:rPr>
                <w:rFonts w:ascii="Times New Roman" w:hAnsi="Times New Roman" w:cs="Times New Roman"/>
                <w:sz w:val="22"/>
                <w:szCs w:val="22"/>
              </w:rPr>
              <w:t xml:space="preserve"> аффинированного золота и серебра, является поставкой с нулевой ставкой НДС.</w:t>
            </w:r>
          </w:p>
          <w:p w:rsidR="00FE3868" w:rsidRPr="00FE3868" w:rsidRDefault="00FE3868" w:rsidP="00883872">
            <w:pPr>
              <w:pStyle w:val="tkTekst"/>
              <w:rPr>
                <w:rFonts w:ascii="Times New Roman" w:hAnsi="Times New Roman" w:cs="Times New Roman"/>
                <w:sz w:val="22"/>
                <w:szCs w:val="22"/>
              </w:rPr>
            </w:pPr>
          </w:p>
        </w:tc>
        <w:tc>
          <w:tcPr>
            <w:tcW w:w="7371" w:type="dxa"/>
          </w:tcPr>
          <w:p w:rsidR="00FE3868" w:rsidRPr="00FE3868" w:rsidRDefault="00FE3868" w:rsidP="00C047F9">
            <w:pPr>
              <w:pStyle w:val="tkTekst"/>
              <w:jc w:val="center"/>
              <w:rPr>
                <w:rFonts w:ascii="Times New Roman" w:hAnsi="Times New Roman" w:cs="Times New Roman"/>
                <w:b/>
                <w:sz w:val="22"/>
                <w:szCs w:val="22"/>
              </w:rPr>
            </w:pPr>
            <w:r w:rsidRPr="00FE3868">
              <w:rPr>
                <w:rFonts w:ascii="Times New Roman" w:hAnsi="Times New Roman" w:cs="Times New Roman"/>
                <w:b/>
                <w:sz w:val="22"/>
                <w:szCs w:val="22"/>
              </w:rPr>
              <w:t>Статья 288. Экспорт товаров</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1. Экспорт товаров, за исключением экспорта металлосодержащих руд, концентратов, сплавов и аффинированных металлов, является поставкой с нулевой ставкой НДС.</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2. При экспорте товаров в государство - член Союза, а также при выполнении работ по переработке давальческого сырья, налогоплательщик НДС обязан представить в налоговый орган одновременно с налоговой отчетностью по НДС документы в соответствии с перечнем, утверждаемым Правительством Кыргызской Республики.</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3. Перечень документов, подтверждающих экспорт товаров, определяется Правительством Кыргызской Республики.</w:t>
            </w:r>
          </w:p>
          <w:p w:rsidR="00FE3868" w:rsidRPr="00FE3868" w:rsidRDefault="00FE3868" w:rsidP="00883872">
            <w:pPr>
              <w:pStyle w:val="tkTekst"/>
              <w:rPr>
                <w:rFonts w:ascii="Times New Roman" w:hAnsi="Times New Roman" w:cs="Times New Roman"/>
                <w:b/>
                <w:bCs/>
                <w:color w:val="4F81BD" w:themeColor="accent1"/>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83872">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262. Международные перевозки</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1. Международная перевозка пассажиров, багажа и грузов, за исключением перевозок, осуществляемых железнодорожным транспортом, является поставкой с нулевой ставкой НДС.</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2. Перевозка считается международной, если перевозка осуществляется с территории Кыргызской Республики на территорию другого государства или с территории другого государства на территорию Кыргызской Республики.</w:t>
            </w:r>
          </w:p>
          <w:p w:rsidR="00FE3868" w:rsidRPr="00FE3868" w:rsidRDefault="00FE3868" w:rsidP="00883872">
            <w:pPr>
              <w:rPr>
                <w:rFonts w:ascii="Times New Roman" w:hAnsi="Times New Roman" w:cs="Times New Roman"/>
                <w:lang w:val="en-US"/>
              </w:rPr>
            </w:pPr>
          </w:p>
        </w:tc>
        <w:tc>
          <w:tcPr>
            <w:tcW w:w="7371" w:type="dxa"/>
          </w:tcPr>
          <w:p w:rsidR="00FE3868" w:rsidRPr="00FE3868" w:rsidRDefault="00FE3868" w:rsidP="00883872">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289. Международные перевозки</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1. Международная перевозка пассажиров, багажа и грузов, за исключением перевозок, осуществляемых железнодорожным транспортом, является поставкой с нулевой ставкой НДС.</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2. Перевозка считается международной, если перевозка осуществляется с территории Кыргызской Республики на территорию другого государства или с территории другого государства на территорию Кыргызской Республики.</w:t>
            </w:r>
          </w:p>
          <w:p w:rsidR="00FE3868" w:rsidRPr="00FE3868" w:rsidRDefault="00FE3868" w:rsidP="00C047F9">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3. Перечень документов, подтверждающих международную перевозку, утверждается Правительством Кыргызской Республики.</w:t>
            </w:r>
          </w:p>
          <w:p w:rsidR="00FE3868" w:rsidRPr="00FE3868" w:rsidRDefault="00FE3868" w:rsidP="00883872">
            <w:pPr>
              <w:rPr>
                <w:rFonts w:ascii="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57F85">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263. Услуги по обслуживанию транзитных рейсов воздушных судов и услуги, связанные с международной перевозкой</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Услуги по обслуживанию транзитных рейсов воздушных судов, а также связанные с международной перевозкой, за исключением услуг, связанных с международной перевозкой железнодорожным транспортом, являются поставкой с нулевой ставкой НДС.</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настоящей статье услугами, связанными с международной перевозкой пассажиров, багажа и грузов, являются услуги:</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 погрузке, разгрузке, перегрузке, сливу-наливу;</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по экспедированию;</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 заправке и/или сливу авиационного топлива;</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по аэронавигационному, метеорологическому, наземно-штурманскому, аэропортовому и наземному обслуживанию;</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по техническому обслуживанию;</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по поставке и доставке бортового питания и напитков;</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по уборке воздушного судна;</w:t>
            </w:r>
          </w:p>
          <w:p w:rsidR="00FE3868" w:rsidRPr="00FE3868" w:rsidRDefault="00FE3868" w:rsidP="00B57F85">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8) по реализации и бронированию билетов на международные перевозки и на перевозки вне территории Кыргызской Республики.</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290. Услуги по обслуживанию транзитных рейсов воздушных судов и услуги, связанные с международной перевозкой</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Услуги по обслуживанию транзитных рейсов воздушных судов, а также связанные с международной перевозкой, за исключением услуг, связанных с международной перевозкой железнодорожным транспортом, являются поставкой с нулевой ставкой НДС.</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настоящей статье услугами, связанными с международной перевозкой пассажиров, багажа и грузов, являются услуги:</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 погрузке, разгрузке, перегрузке, сливу-наливу;</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по экспедированию;</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 заправке и/или сливу авиационного топлива;</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по аэронавигационному, метеорологическому, наземно-штурманскому, аэропортовому и наземному обслуживанию;</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по техническому обслуживанию;</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по поставке и доставке бортового питания и напитков;</w:t>
            </w:r>
          </w:p>
          <w:p w:rsidR="00FE3868" w:rsidRPr="00FE3868" w:rsidRDefault="00FE3868" w:rsidP="00B57F8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по уборке воздушного судна;</w:t>
            </w:r>
          </w:p>
          <w:p w:rsidR="00FE3868" w:rsidRPr="00FE3868" w:rsidRDefault="00FE3868" w:rsidP="00B57F85">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8) по реализации и бронированию билетов на международные перевозки и на перевозки вне территории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4490F">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263-1. Услуги, связанные с электроснабжением насосных станций, занимающихся поливом сельскохозяйственных угодий, обеспечением населения питьевой водой</w:t>
            </w:r>
          </w:p>
          <w:p w:rsidR="00FE3868" w:rsidRPr="00FE3868" w:rsidRDefault="00FE3868" w:rsidP="00B4490F">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Услуги, связанные с электроснабжением насосных станций, занимающихся поливом сельскохозяйственных угодий, обеспечением населения питьевой водой, являются поставкой с нулевой ставкой НДС.</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291. Услуги, связанные с электроснабжением насосных станций, занимающихся поливом сельскохозяйственных угодий, обеспечением населения питьевой водой</w:t>
            </w:r>
          </w:p>
          <w:p w:rsidR="00FE3868" w:rsidRPr="00FE3868" w:rsidRDefault="00FE3868" w:rsidP="00B4490F">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Услуги, связанные с электроснабжением насосных станций, занимающихся поливом сельскохозяйственных угодий, обеспечением населения питьевой водой, являются поставкой с нулевой ставкой НДС.</w:t>
            </w:r>
          </w:p>
        </w:tc>
      </w:tr>
      <w:tr w:rsidR="00FE3868" w:rsidRPr="00FE3868" w:rsidTr="00FE3868">
        <w:tc>
          <w:tcPr>
            <w:tcW w:w="709" w:type="dxa"/>
          </w:tcPr>
          <w:p w:rsidR="00FE3868" w:rsidRPr="00FE3868" w:rsidRDefault="00FE3868" w:rsidP="009609F1">
            <w:pPr>
              <w:tabs>
                <w:tab w:val="left" w:pos="4995"/>
              </w:tabs>
              <w:spacing w:before="200"/>
              <w:ind w:left="34"/>
              <w:jc w:val="center"/>
              <w:rPr>
                <w:rFonts w:ascii="Times New Roman" w:hAnsi="Times New Roman" w:cs="Times New Roman"/>
              </w:rPr>
            </w:pPr>
          </w:p>
        </w:tc>
        <w:tc>
          <w:tcPr>
            <w:tcW w:w="7513" w:type="dxa"/>
          </w:tcPr>
          <w:p w:rsidR="00FE3868" w:rsidRPr="00FE3868" w:rsidRDefault="00FE3868" w:rsidP="00B4490F">
            <w:pPr>
              <w:tabs>
                <w:tab w:val="left" w:pos="4995"/>
              </w:tabs>
              <w:spacing w:before="200" w:after="200" w:line="276" w:lineRule="auto"/>
              <w:ind w:lef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39. Налоговая база</w:t>
            </w:r>
          </w:p>
        </w:tc>
        <w:tc>
          <w:tcPr>
            <w:tcW w:w="7371" w:type="dxa"/>
          </w:tcPr>
          <w:p w:rsidR="00FE3868" w:rsidRPr="00FE3868" w:rsidRDefault="00FE3868" w:rsidP="00630815">
            <w:pPr>
              <w:tabs>
                <w:tab w:val="left" w:pos="4995"/>
              </w:tabs>
              <w:spacing w:before="200" w:after="200" w:line="276" w:lineRule="auto"/>
              <w:ind w:left="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39. Налоговая база</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883872">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264. Налоговая база</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Налоговой базой НДС по облагаемой поставке является облагаемая </w:t>
            </w:r>
            <w:r w:rsidRPr="00FE3868">
              <w:rPr>
                <w:rFonts w:ascii="Times New Roman" w:hAnsi="Times New Roman" w:cs="Times New Roman"/>
                <w:sz w:val="22"/>
                <w:szCs w:val="22"/>
              </w:rPr>
              <w:lastRenderedPageBreak/>
              <w:t xml:space="preserve">стоимость поставки, определяемая в соответствии со </w:t>
            </w:r>
            <w:hyperlink r:id="rId150" w:anchor="st_265" w:history="1">
              <w:r w:rsidRPr="00FE3868">
                <w:rPr>
                  <w:rStyle w:val="a8"/>
                  <w:rFonts w:ascii="Times New Roman" w:hAnsi="Times New Roman" w:cs="Times New Roman"/>
                  <w:color w:val="auto"/>
                  <w:sz w:val="22"/>
                  <w:szCs w:val="22"/>
                  <w:u w:val="none"/>
                </w:rPr>
                <w:t>статьей 265</w:t>
              </w:r>
            </w:hyperlink>
            <w:r w:rsidRPr="00FE3868">
              <w:rPr>
                <w:rFonts w:ascii="Times New Roman" w:hAnsi="Times New Roman" w:cs="Times New Roman"/>
                <w:sz w:val="22"/>
                <w:szCs w:val="22"/>
              </w:rPr>
              <w:t xml:space="preserve"> настоящего Кодекса.</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Налоговой базой НДС по облагаемому импорту является облагаемая стоимость импортируемых товаров, определяемая в соответствии со </w:t>
            </w:r>
            <w:hyperlink r:id="rId151" w:anchor="st_267" w:history="1">
              <w:r w:rsidRPr="00FE3868">
                <w:rPr>
                  <w:rStyle w:val="a8"/>
                  <w:rFonts w:ascii="Times New Roman" w:hAnsi="Times New Roman" w:cs="Times New Roman"/>
                  <w:color w:val="auto"/>
                  <w:sz w:val="22"/>
                  <w:szCs w:val="22"/>
                  <w:u w:val="none"/>
                </w:rPr>
                <w:t>статьей 267</w:t>
              </w:r>
            </w:hyperlink>
            <w:r w:rsidRPr="00FE3868">
              <w:rPr>
                <w:rFonts w:ascii="Times New Roman" w:hAnsi="Times New Roman" w:cs="Times New Roman"/>
                <w:sz w:val="22"/>
                <w:szCs w:val="22"/>
              </w:rPr>
              <w:t xml:space="preserve"> настоящего Кодекса.</w:t>
            </w:r>
          </w:p>
          <w:p w:rsidR="00FE3868" w:rsidRPr="00FE3868" w:rsidRDefault="00FE3868" w:rsidP="00883872">
            <w:pPr>
              <w:rPr>
                <w:rFonts w:ascii="Times New Roman" w:hAnsi="Times New Roman" w:cs="Times New Roman"/>
              </w:rPr>
            </w:pPr>
          </w:p>
        </w:tc>
        <w:tc>
          <w:tcPr>
            <w:tcW w:w="7371" w:type="dxa"/>
            <w:shd w:val="clear" w:color="auto" w:fill="auto"/>
          </w:tcPr>
          <w:p w:rsidR="00FE3868" w:rsidRPr="00FE3868" w:rsidRDefault="00FE3868" w:rsidP="00C047F9">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292. Налоговая база</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Налоговой базой НДС по облагаемой поставке является </w:t>
            </w:r>
            <w:r w:rsidRPr="00FE3868">
              <w:rPr>
                <w:rFonts w:ascii="Times New Roman" w:hAnsi="Times New Roman" w:cs="Times New Roman"/>
                <w:sz w:val="22"/>
                <w:szCs w:val="22"/>
              </w:rPr>
              <w:lastRenderedPageBreak/>
              <w:t>облагаемая стоимость поставки, определяемая в соответствии со статьей 293 настоящего Кодекса.</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Налоговой базой НДС по облагаемому импорту товаров, </w:t>
            </w:r>
            <w:r w:rsidRPr="00FE3868">
              <w:rPr>
                <w:rFonts w:ascii="Times New Roman" w:hAnsi="Times New Roman" w:cs="Times New Roman"/>
                <w:bCs/>
                <w:sz w:val="22"/>
                <w:szCs w:val="22"/>
              </w:rPr>
              <w:t>ввозимых из государств, не являющихся членами Союза,</w:t>
            </w:r>
            <w:r w:rsidRPr="00FE3868">
              <w:rPr>
                <w:rFonts w:ascii="Times New Roman" w:hAnsi="Times New Roman" w:cs="Times New Roman"/>
                <w:sz w:val="22"/>
                <w:szCs w:val="22"/>
              </w:rPr>
              <w:t xml:space="preserve"> является облагаемая стоимость импортируемых товаров, определяемая в соответствии со статьей 295 настоящего Кодекса.</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Налоговой базой НДС по облагаемому импорту товаров, </w:t>
            </w:r>
            <w:r w:rsidRPr="00FE3868">
              <w:rPr>
                <w:rFonts w:ascii="Times New Roman" w:hAnsi="Times New Roman" w:cs="Times New Roman"/>
                <w:bCs/>
                <w:sz w:val="22"/>
                <w:szCs w:val="22"/>
              </w:rPr>
              <w:t>ввозимых из государств - членов Союза,</w:t>
            </w:r>
            <w:r w:rsidRPr="00FE3868">
              <w:rPr>
                <w:rFonts w:ascii="Times New Roman" w:hAnsi="Times New Roman" w:cs="Times New Roman"/>
                <w:sz w:val="22"/>
                <w:szCs w:val="22"/>
              </w:rPr>
              <w:t xml:space="preserve"> является облагаемая стоимость импортируемых товаров, определяемая в соответствии со статьей 296 настоящего Кодекса.</w:t>
            </w:r>
          </w:p>
          <w:p w:rsidR="00FE3868" w:rsidRPr="00FE3868" w:rsidRDefault="00FE3868" w:rsidP="00883872">
            <w:pPr>
              <w:rPr>
                <w:rFonts w:ascii="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30815">
            <w:pPr>
              <w:ind w:firstLine="426"/>
              <w:jc w:val="both"/>
              <w:rPr>
                <w:rFonts w:ascii="Times New Roman" w:hAnsi="Times New Roman" w:cs="Times New Roman"/>
                <w:b/>
              </w:rPr>
            </w:pPr>
            <w:r w:rsidRPr="00FE3868">
              <w:rPr>
                <w:rFonts w:ascii="Times New Roman" w:hAnsi="Times New Roman" w:cs="Times New Roman"/>
                <w:b/>
              </w:rPr>
              <w:t>Статья 265. Облагаемая стоимость поставок</w:t>
            </w:r>
          </w:p>
          <w:p w:rsidR="00FE3868" w:rsidRPr="00FE3868" w:rsidRDefault="00FE3868" w:rsidP="00630815">
            <w:pPr>
              <w:ind w:firstLine="426"/>
              <w:jc w:val="both"/>
              <w:rPr>
                <w:rFonts w:ascii="Times New Roman" w:hAnsi="Times New Roman" w:cs="Times New Roman"/>
              </w:rPr>
            </w:pP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1. Если иное не предусмотрено настоящим Кодексом, облагаемой стоимостью поставки является общая сумма, уплачиваемая или подлежащая уплате всеми субъектами в отношении такой поставки, за вычетом НДС и налога с продаж.</w:t>
            </w:r>
          </w:p>
          <w:p w:rsidR="00FE3868" w:rsidRPr="00FE3868" w:rsidRDefault="00FE3868" w:rsidP="00630815">
            <w:pPr>
              <w:ind w:left="5" w:firstLine="425"/>
              <w:jc w:val="both"/>
              <w:rPr>
                <w:rFonts w:ascii="Times New Roman" w:hAnsi="Times New Roman" w:cs="Times New Roman"/>
              </w:rPr>
            </w:pPr>
            <w:r w:rsidRPr="00FE3868">
              <w:rPr>
                <w:rFonts w:ascii="Times New Roman" w:hAnsi="Times New Roman" w:cs="Times New Roman"/>
              </w:rPr>
              <w:t>2. В тех случаях, когда оплата производится в натуральном выражении</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облагаемой стоимостью является рыночная цена поставленных товаров, работ, услуг, за вычетом НДС и налога с продаж.</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3. Облагаемая стоимость не может быть ниже учетной стоимости, за исключением поставки по стоимости, соответствующей уровню рыночных цен, применяемых согласно статье 120 настоящего Кодекса. Положение настоящей части не применяется к случаям, когда поставка товаров, работ, услуг осуществляется по государственным регулируемым ценам.</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 xml:space="preserve">4. Если товары, работы, услуги поставляются по цене ниже рыночной, то стоимость облагаемой поставки определяется в соответствии со статьями </w:t>
            </w:r>
            <w:hyperlink r:id="rId152" w:anchor="st_119" w:history="1">
              <w:r w:rsidRPr="00FE3868">
                <w:rPr>
                  <w:rFonts w:ascii="Times New Roman" w:hAnsi="Times New Roman" w:cs="Times New Roman"/>
                </w:rPr>
                <w:t>119</w:t>
              </w:r>
            </w:hyperlink>
            <w:r w:rsidRPr="00FE3868">
              <w:rPr>
                <w:rFonts w:ascii="Times New Roman" w:hAnsi="Times New Roman" w:cs="Times New Roman"/>
              </w:rPr>
              <w:t xml:space="preserve">, </w:t>
            </w:r>
            <w:hyperlink r:id="rId153" w:anchor="st_120" w:history="1">
              <w:r w:rsidRPr="00FE3868">
                <w:rPr>
                  <w:rFonts w:ascii="Times New Roman" w:hAnsi="Times New Roman" w:cs="Times New Roman"/>
                </w:rPr>
                <w:t>120</w:t>
              </w:r>
            </w:hyperlink>
            <w:r w:rsidRPr="00FE3868">
              <w:rPr>
                <w:rFonts w:ascii="Times New Roman" w:hAnsi="Times New Roman" w:cs="Times New Roman"/>
              </w:rPr>
              <w:t xml:space="preserve"> настоящего Кодекса.</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5. Облагаемая стоимость поставки также включает:</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1) сумму налогов, уплачиваемых за поставку или в связи с поставкой, за исключением НДС и налога с продаж;</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2) сумму субсидий, выделяемых из бюджета в связи с применением налогоплательщиком государственных регулируемых цен или льгот, предоставляемых в соответствии с законодательством Кыргызской Республики отдельным потребителям при реализации товаров, работ, услуг.</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lastRenderedPageBreak/>
              <w:t>6. В облагаемую стоимость поставки не включаются государственные пошлины, уплачиваемые в соответствии с законодательством Кыргызской Республики.</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7. В настоящем разделе под учетной стоимостью понимаются:</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1) по товарно-материальным запасам - затраты на приобретение и производство;</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2) по основным средствам и нематериальным активам - затраты на приобретение и производство</w:t>
            </w:r>
            <w:r w:rsidRPr="00FE3868">
              <w:rPr>
                <w:rFonts w:ascii="Times New Roman" w:hAnsi="Times New Roman" w:cs="Times New Roman"/>
                <w:b/>
              </w:rPr>
              <w:t>,</w:t>
            </w:r>
            <w:r w:rsidRPr="00FE3868">
              <w:rPr>
                <w:rFonts w:ascii="Times New Roman" w:eastAsia="Times New Roman" w:hAnsi="Times New Roman" w:cs="Times New Roman"/>
              </w:rPr>
              <w:t>уменьшенные на сумму начисленнойамортизации в соответствии с законодательством Кыргызской Республики о бухгалтерском учете.</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8. Если товары, работы, услуги, поставленные облагаемому субъекту в целях осуществления его экономической деятельности, были бесплатно поставлены сотрудникам данного субъекта или другим субъектам, облагаемой стоимостью поставки являются рыночные цены товаров, работ, услуг.</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 xml:space="preserve">9. (Утратила силу в соответствии с </w:t>
            </w:r>
            <w:hyperlink r:id="rId154" w:history="1">
              <w:r w:rsidRPr="00FE3868">
                <w:rPr>
                  <w:rFonts w:ascii="Times New Roman" w:hAnsi="Times New Roman" w:cs="Times New Roman"/>
                </w:rPr>
                <w:t>Законом</w:t>
              </w:r>
            </w:hyperlink>
            <w:r w:rsidRPr="00FE3868">
              <w:rPr>
                <w:rFonts w:ascii="Times New Roman" w:hAnsi="Times New Roman" w:cs="Times New Roman"/>
              </w:rPr>
              <w:t>КР от 6 октября 2012 года № 169)</w:t>
            </w:r>
          </w:p>
          <w:p w:rsidR="00FE3868" w:rsidRPr="00FE3868" w:rsidRDefault="00FE3868" w:rsidP="00C047F9">
            <w:pPr>
              <w:ind w:firstLine="426"/>
              <w:jc w:val="both"/>
              <w:rPr>
                <w:rFonts w:ascii="Times New Roman" w:hAnsi="Times New Roman" w:cs="Times New Roman"/>
              </w:rPr>
            </w:pPr>
            <w:r w:rsidRPr="00FE3868">
              <w:rPr>
                <w:rFonts w:ascii="Times New Roman" w:hAnsi="Times New Roman" w:cs="Times New Roman"/>
              </w:rPr>
              <w:t>10. Облагаемая стоимость поставки у налогоплательщика, осуществившего ранее вывоз товара в соответствии с таможенной процедурой экспорта, при ввозе данного товара в соответствии с таможенной процедурой реимпорта, определяется пропорционально объему ввозимого товара в единицах измерения, примененных при оформлении экспорта, на основе стоимости данного товара, по которой в налоговой отчетности по НДС был отражен объем поставки товара на экспорт.</w:t>
            </w:r>
          </w:p>
        </w:tc>
        <w:tc>
          <w:tcPr>
            <w:tcW w:w="7371" w:type="dxa"/>
          </w:tcPr>
          <w:p w:rsidR="00FE3868" w:rsidRPr="00FE3868" w:rsidRDefault="00FE3868" w:rsidP="00BA4825">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293. Облагаемая стоимость поставок</w:t>
            </w:r>
          </w:p>
          <w:p w:rsidR="00FE3868" w:rsidRPr="00FE3868" w:rsidRDefault="00FE3868" w:rsidP="00BA4825">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настоящим Кодексом, облагаемой стоимостью поставки является общая сумма, уплачиваемая или подлежащая уплате в отношении такой поставки, за вычетом НДС и налога с продаж.</w:t>
            </w:r>
          </w:p>
          <w:p w:rsidR="00FE3868" w:rsidRPr="00FE3868" w:rsidRDefault="00FE3868" w:rsidP="00BA4825">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 xml:space="preserve">2. В отношении поставки на территории Кыргызской Республики, осуществляемой иностранной организацией,  деятельность которой не приводит к возникновению постоянного учреждения на территории Кыргызской Республики, облагаемой стоимостью поставки является общая сумма, уплачиваемая или подлежащая уплате, за вычетом НДС. </w:t>
            </w:r>
          </w:p>
          <w:p w:rsidR="00FE3868" w:rsidRPr="00FE3868" w:rsidRDefault="00FE3868" w:rsidP="00BA4825">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 xml:space="preserve">3. В отношении поставки на территории Кыргызской Республики, осуществляемой иностранной организацией, осуществляющей деятельность через постоянное учреждение в Кыргызской Республики, которое не является налогоплательщиком по НДС, облагаемой стоимостью поставки является общая сумма, уплачиваемая или подлежащая уплате, за вычетом НДС. </w:t>
            </w:r>
          </w:p>
          <w:p w:rsidR="00FE3868" w:rsidRPr="00FE3868" w:rsidRDefault="00FE3868" w:rsidP="00BA4825">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4. В тех случаях, когда оплата производится в натуральном выражении, облагаемой стоимостью поставкиявляется рыночная цена поставленных товаров, работ, услуг, за вычетом НДС и налога с продаж.</w:t>
            </w:r>
          </w:p>
          <w:p w:rsidR="00FE3868" w:rsidRPr="00FE3868" w:rsidRDefault="00FE3868" w:rsidP="00BA4825">
            <w:pPr>
              <w:spacing w:after="60"/>
              <w:ind w:firstLine="425"/>
              <w:jc w:val="both"/>
              <w:rPr>
                <w:rFonts w:ascii="Times New Roman" w:hAnsi="Times New Roman" w:cs="Times New Roman"/>
              </w:rPr>
            </w:pPr>
            <w:r w:rsidRPr="00FE3868">
              <w:rPr>
                <w:rFonts w:ascii="Times New Roman" w:hAnsi="Times New Roman" w:cs="Times New Roman"/>
              </w:rPr>
              <w:t>5. Облагаемая стоимость не может быть ниже учетной стоимости, за исключением поставки по стоимости, соответствующей уровню рыночных цен.</w:t>
            </w:r>
          </w:p>
          <w:p w:rsidR="00FE3868" w:rsidRPr="00FE3868" w:rsidRDefault="00FE3868" w:rsidP="00BA4825">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lastRenderedPageBreak/>
              <w:t>6. Если товары, работы, услуги поставляются по цене ниже рыночной, то облагаемая стоимость поставки определяется в соответствии с главой 16настоящего Кодекса.</w:t>
            </w:r>
          </w:p>
          <w:p w:rsidR="00FE3868" w:rsidRPr="00FE3868" w:rsidRDefault="00FE3868" w:rsidP="007C3812">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7. Облагаемая стоимость поставки включает сумму налогов, уплачиваемых за поставку или в связи с поставкой, за исключением НДС и налога с продаж.</w:t>
            </w:r>
          </w:p>
          <w:p w:rsidR="00FE3868" w:rsidRPr="00FE3868" w:rsidRDefault="00FE3868" w:rsidP="007C3812">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8. В облагаемую стоимость поставки не включаются:</w:t>
            </w:r>
          </w:p>
          <w:p w:rsidR="00FE3868" w:rsidRPr="00FE3868" w:rsidRDefault="00FE3868" w:rsidP="007C3812">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государственные пошлины, уплачиваемые в соответствии с законодательством Кыргызской Республики;</w:t>
            </w:r>
          </w:p>
          <w:p w:rsidR="00FE3868" w:rsidRPr="00FE3868" w:rsidRDefault="00FE3868" w:rsidP="007C3812">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2) сумма субсидии, выделяемая из государственного бюджета в связи с применением налогоплательщиком в отношении реализуемых товаров, работ, услуг государственных регулируемых цен или льгот, предоставляемых в соответствии с законодательством Кыргызской Республики отдельным потребителям. </w:t>
            </w:r>
          </w:p>
          <w:p w:rsidR="00FE3868" w:rsidRPr="00FE3868" w:rsidRDefault="00FE3868" w:rsidP="00BA4825">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9. В настоящем разделе под учетной стоимостью понимаются:</w:t>
            </w:r>
          </w:p>
          <w:p w:rsidR="00FE3868" w:rsidRPr="00FE3868" w:rsidRDefault="00FE3868" w:rsidP="00BA4825">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по товарно-материальным запасам - затраты на приобретение и производство;</w:t>
            </w:r>
          </w:p>
          <w:p w:rsidR="00FE3868" w:rsidRPr="00FE3868" w:rsidRDefault="00FE3868" w:rsidP="00BA4825">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по основным средствам и нематериальным активам - затраты на приобретение и производство, уменьшенные на сумму начисленной амортизации в соответствии с законодательством Кыргызской Республики о бухгалтерском учете.</w:t>
            </w:r>
          </w:p>
          <w:p w:rsidR="00FE3868" w:rsidRPr="00FE3868" w:rsidRDefault="00FE3868" w:rsidP="00BA4825">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10. Если товары, работы, услуги, поставленные облагаемому субъекту в целях осуществления его экономической деятельности, были бесплатно поставлены сотрудникам данного субъекта или другим субъектам, облагаемой стоимостью поставки являются рыночные цены товаров, работ, услуг.</w:t>
            </w:r>
          </w:p>
          <w:p w:rsidR="00FE3868" w:rsidRPr="00FE3868" w:rsidRDefault="00FE3868" w:rsidP="00740E6E">
            <w:pPr>
              <w:pStyle w:val="tkTekst"/>
              <w:rPr>
                <w:rFonts w:ascii="Times New Roman" w:hAnsi="Times New Roman" w:cs="Times New Roman"/>
                <w:b/>
                <w:sz w:val="22"/>
                <w:szCs w:val="22"/>
                <w:u w:val="single"/>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630815">
            <w:pPr>
              <w:ind w:firstLine="426"/>
              <w:jc w:val="both"/>
              <w:rPr>
                <w:rFonts w:ascii="Times New Roman" w:hAnsi="Times New Roman" w:cs="Times New Roman"/>
                <w:b/>
              </w:rPr>
            </w:pPr>
            <w:r w:rsidRPr="00FE3868">
              <w:rPr>
                <w:rFonts w:ascii="Times New Roman" w:hAnsi="Times New Roman" w:cs="Times New Roman"/>
                <w:b/>
              </w:rPr>
              <w:t>Статья 266. Корректировка стоимости облагаемой поставки и НДС, подлежащего зачету</w:t>
            </w:r>
          </w:p>
          <w:p w:rsidR="00FE3868" w:rsidRPr="00FE3868" w:rsidRDefault="00FE3868" w:rsidP="00630815">
            <w:pPr>
              <w:ind w:firstLine="426"/>
              <w:jc w:val="both"/>
              <w:rPr>
                <w:rFonts w:ascii="Times New Roman" w:hAnsi="Times New Roman" w:cs="Times New Roman"/>
              </w:rPr>
            </w:pP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1. В случае когда стоимость поставленных товаров, работ, услуг изменяется, соответствующим образом корректируется и стоимость облагаемой поставки.</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 xml:space="preserve">2. Корректировка стоимости облагаемой поставки производится в </w:t>
            </w:r>
            <w:r w:rsidRPr="00FE3868">
              <w:rPr>
                <w:rFonts w:ascii="Times New Roman" w:hAnsi="Times New Roman" w:cs="Times New Roman"/>
              </w:rPr>
              <w:lastRenderedPageBreak/>
              <w:t>случаях изменения условий сделки, включая:</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1) полный или частичный возврат товара, за исключением ввоза товара в соответствии с таможенной процедурой реимпорта, вывезенного ранее в соответствии с таможенной процедурой экспорта;</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2) изменение цены;</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3) отказ от выполненных работ и/или услуг;</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4) возврат оплаты за товары, работы, услуги.</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Корректировка облагаемой поставки, в том числе НДС, осуществляется в том налоговом периоде, в котором имели место случаи, указанные в настоящей части.</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3. Если вся или часть стоимости поставки товаров, работ, услуг является безнадежным долгом, то облагаемый субъект имеет право востребовать сумму НДС, подлежащую зачету, но не ранее 12 месяцев по истечении налогового периода, со дня начисления НДС по поставке, связанной с возникновением безнадежного долга.</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4. В случае получения оплаты за поставленные товары, работы, услуги после использования плательщиком НДС права, предоставленного ему частью 3 настоящей статьи, стоимость облагаемой поставки подлежит увеличению на стоимость указанной оплаты в том налоговом периоде, в котором была получена оплата.</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5. В случае если обязательство облагаемого субъекта по приобретенным материальным ресурсам признано сомнительным, сумма НДС, включенная в данное обязательство, подлежит исключению из зачета в том налоговом периоде, в котором обязательство признано сомнительным.</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Если сомнительное обязательство оплачено полностью или частично, то сумма НДС за приобретенные материальные ресурсы, относящаяся к оплаченной части обязательства, подлежит зачету в том налоговом периоде, в котором произведена оплата.</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6. Корректировка суммы НДС за приобретенные материальные ресурсы, принятой ранее к зачету, производится:</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1) при использовании приобретенных материальных ресурсов для осуществления освобожденных поставок;</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2) при использовании приобретенных материальных ресурсов не для создания облагаемых поставок;</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 xml:space="preserve">3) в случае изменения налогового законодательства Кыргызской Республики, в соответствии с которым облагаемые поставки приобретают </w:t>
            </w:r>
            <w:r w:rsidRPr="00FE3868">
              <w:rPr>
                <w:rFonts w:ascii="Times New Roman" w:hAnsi="Times New Roman" w:cs="Times New Roman"/>
              </w:rPr>
              <w:lastRenderedPageBreak/>
              <w:t>статус освобожденных поставок;</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4) при списании материальных ресурсов в связи с истечением срока их годности, службы;</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5) в случае порчи и утраты материальных ресурсов, за исключением случаев воздействия непреодолимой силы.</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7. Корректировка суммы НДС за приобретенные материальные ресурсы осуществляется в том налоговом периоде, в котором имели место случаи, указанные в части 6 настоящей статьи.</w:t>
            </w:r>
          </w:p>
          <w:p w:rsidR="00FE3868" w:rsidRPr="00FE3868" w:rsidRDefault="00FE3868" w:rsidP="00630815">
            <w:pPr>
              <w:ind w:right="33" w:firstLine="459"/>
              <w:jc w:val="both"/>
              <w:rPr>
                <w:rFonts w:ascii="Times New Roman" w:hAnsi="Times New Roman" w:cs="Times New Roman"/>
              </w:rPr>
            </w:pPr>
            <w:r w:rsidRPr="00FE3868">
              <w:rPr>
                <w:rFonts w:ascii="Times New Roman" w:hAnsi="Times New Roman" w:cs="Times New Roman"/>
              </w:rPr>
              <w:t>8. При изменении стоимости приобретенных материальных ресурсов в случаях, указанных в настоящей статье, НДС за приобретенные материальные ресурсы соответствующим образом корректируется. Сумма корректировки подлежит зачету или исключается из зачета в том налоговом периоде, в котором имели место случаи, указанные в настоящей части.</w:t>
            </w:r>
          </w:p>
          <w:p w:rsidR="00FE3868" w:rsidRPr="00FE3868" w:rsidRDefault="00FE3868" w:rsidP="00630815">
            <w:pPr>
              <w:ind w:firstLine="426"/>
              <w:jc w:val="both"/>
              <w:rPr>
                <w:rFonts w:ascii="Times New Roman" w:hAnsi="Times New Roman" w:cs="Times New Roman"/>
              </w:rPr>
            </w:pPr>
            <w:r w:rsidRPr="00FE3868">
              <w:rPr>
                <w:rFonts w:ascii="Times New Roman" w:hAnsi="Times New Roman" w:cs="Times New Roman"/>
              </w:rPr>
              <w:t>9. Не подлежат корректировке стоимость облагаемой поставки и суммы НДС за приобретенные материальные ресурсы по счет-фактурам НДС, признанным в соответствии с настоящим разделом недействительными. Данная норма не распространяется на случаи, когда такая корректировка производится в сторону увеличения налогового обязательства по НДС.</w:t>
            </w:r>
          </w:p>
        </w:tc>
        <w:tc>
          <w:tcPr>
            <w:tcW w:w="7371" w:type="dxa"/>
            <w:shd w:val="clear" w:color="auto" w:fill="auto"/>
          </w:tcPr>
          <w:p w:rsidR="00FE3868" w:rsidRPr="00FE3868" w:rsidRDefault="00FE3868" w:rsidP="00C047F9">
            <w:pPr>
              <w:spacing w:after="120"/>
              <w:ind w:firstLine="397"/>
              <w:jc w:val="center"/>
              <w:rPr>
                <w:rFonts w:ascii="Times New Roman" w:hAnsi="Times New Roman" w:cs="Times New Roman"/>
              </w:rPr>
            </w:pPr>
            <w:r w:rsidRPr="00FE3868">
              <w:rPr>
                <w:rFonts w:ascii="Times New Roman" w:hAnsi="Times New Roman" w:cs="Times New Roman"/>
                <w:b/>
                <w:bCs/>
              </w:rPr>
              <w:lastRenderedPageBreak/>
              <w:t>Статья 294. Корректировка стоимости облагаемой поставки и НДС, подлежащего зачету</w:t>
            </w:r>
          </w:p>
          <w:p w:rsidR="00FE3868" w:rsidRPr="00FE3868" w:rsidRDefault="00FE3868" w:rsidP="00D4621A">
            <w:pPr>
              <w:ind w:firstLine="426"/>
              <w:jc w:val="both"/>
              <w:rPr>
                <w:rFonts w:ascii="Times New Roman" w:hAnsi="Times New Roman" w:cs="Times New Roman"/>
              </w:rPr>
            </w:pPr>
            <w:r w:rsidRPr="00FE3868">
              <w:rPr>
                <w:rFonts w:ascii="Times New Roman" w:hAnsi="Times New Roman" w:cs="Times New Roman"/>
              </w:rPr>
              <w:t>1. В случае когда стоимость поставленных товаров, работ, услуг изменяется, соответствующим образом корректируется и стоимость облагаемой поставки.</w:t>
            </w:r>
          </w:p>
          <w:p w:rsidR="00FE3868" w:rsidRPr="00FE3868" w:rsidRDefault="00FE3868" w:rsidP="002F4209">
            <w:pPr>
              <w:spacing w:after="60"/>
              <w:ind w:firstLine="567"/>
              <w:jc w:val="both"/>
              <w:rPr>
                <w:rFonts w:ascii="Times New Roman" w:hAnsi="Times New Roman" w:cs="Times New Roman"/>
              </w:rPr>
            </w:pPr>
            <w:r w:rsidRPr="00FE3868">
              <w:rPr>
                <w:rFonts w:ascii="Times New Roman" w:hAnsi="Times New Roman" w:cs="Times New Roman"/>
              </w:rPr>
              <w:t xml:space="preserve">2. Корректировка стоимости облагаемой поставки производится в </w:t>
            </w:r>
            <w:r w:rsidRPr="00FE3868">
              <w:rPr>
                <w:rFonts w:ascii="Times New Roman" w:hAnsi="Times New Roman" w:cs="Times New Roman"/>
              </w:rPr>
              <w:lastRenderedPageBreak/>
              <w:t>случаях изменения условий сделки, включая:</w:t>
            </w:r>
          </w:p>
          <w:p w:rsidR="00FE3868" w:rsidRPr="00FE3868" w:rsidRDefault="00FE3868" w:rsidP="00C047F9">
            <w:pPr>
              <w:ind w:firstLine="397"/>
              <w:jc w:val="both"/>
              <w:rPr>
                <w:rFonts w:ascii="Times New Roman" w:hAnsi="Times New Roman" w:cs="Times New Roman"/>
                <w:strike/>
              </w:rPr>
            </w:pPr>
            <w:r w:rsidRPr="00FE3868">
              <w:rPr>
                <w:rFonts w:ascii="Times New Roman" w:hAnsi="Times New Roman" w:cs="Times New Roman"/>
              </w:rPr>
              <w:t>1) полный или частичный возврат товара;</w:t>
            </w:r>
          </w:p>
          <w:p w:rsidR="00FE3868" w:rsidRPr="00FE3868" w:rsidRDefault="00FE3868" w:rsidP="00D4621A">
            <w:pPr>
              <w:ind w:firstLine="426"/>
              <w:jc w:val="both"/>
              <w:rPr>
                <w:rFonts w:ascii="Times New Roman" w:hAnsi="Times New Roman" w:cs="Times New Roman"/>
              </w:rPr>
            </w:pPr>
            <w:r w:rsidRPr="00FE3868">
              <w:rPr>
                <w:rFonts w:ascii="Times New Roman" w:hAnsi="Times New Roman" w:cs="Times New Roman"/>
              </w:rPr>
              <w:t>2) изменение цены;</w:t>
            </w:r>
          </w:p>
          <w:p w:rsidR="00FE3868" w:rsidRPr="00FE3868" w:rsidRDefault="00FE3868" w:rsidP="00D4621A">
            <w:pPr>
              <w:ind w:firstLine="426"/>
              <w:jc w:val="both"/>
              <w:rPr>
                <w:rFonts w:ascii="Times New Roman" w:hAnsi="Times New Roman" w:cs="Times New Roman"/>
              </w:rPr>
            </w:pPr>
            <w:r w:rsidRPr="00FE3868">
              <w:rPr>
                <w:rFonts w:ascii="Times New Roman" w:hAnsi="Times New Roman" w:cs="Times New Roman"/>
              </w:rPr>
              <w:t>3) отказ от выполненных работ и/или услуг;</w:t>
            </w:r>
          </w:p>
          <w:p w:rsidR="00FE3868" w:rsidRPr="00FE3868" w:rsidRDefault="00FE3868" w:rsidP="00D4621A">
            <w:pPr>
              <w:ind w:firstLine="426"/>
              <w:jc w:val="both"/>
              <w:rPr>
                <w:rFonts w:ascii="Times New Roman" w:hAnsi="Times New Roman" w:cs="Times New Roman"/>
              </w:rPr>
            </w:pPr>
            <w:r w:rsidRPr="00FE3868">
              <w:rPr>
                <w:rFonts w:ascii="Times New Roman" w:hAnsi="Times New Roman" w:cs="Times New Roman"/>
              </w:rPr>
              <w:t>4) возврат оплаты за товары, работы, услуги.</w:t>
            </w:r>
          </w:p>
          <w:p w:rsidR="00FE3868" w:rsidRPr="00FE3868" w:rsidRDefault="00FE3868" w:rsidP="00D4621A">
            <w:pPr>
              <w:ind w:firstLine="426"/>
              <w:jc w:val="both"/>
              <w:rPr>
                <w:rFonts w:ascii="Times New Roman" w:hAnsi="Times New Roman" w:cs="Times New Roman"/>
              </w:rPr>
            </w:pPr>
            <w:r w:rsidRPr="00FE3868">
              <w:rPr>
                <w:rFonts w:ascii="Times New Roman" w:hAnsi="Times New Roman" w:cs="Times New Roman"/>
              </w:rPr>
              <w:t>Корректировка стоимости облагаемой поставки, в том числе НДС, осуществляется в том налоговом периоде, в котором имели место случаи, указанные в настоящей части.</w:t>
            </w:r>
          </w:p>
          <w:p w:rsidR="00FE3868" w:rsidRPr="00FE3868" w:rsidRDefault="00FE3868" w:rsidP="00C047F9">
            <w:pPr>
              <w:ind w:firstLine="397"/>
              <w:jc w:val="both"/>
              <w:rPr>
                <w:rFonts w:ascii="Times New Roman" w:hAnsi="Times New Roman" w:cs="Times New Roman"/>
              </w:rPr>
            </w:pPr>
            <w:r w:rsidRPr="00FE3868">
              <w:rPr>
                <w:rFonts w:ascii="Times New Roman" w:hAnsi="Times New Roman" w:cs="Times New Roman"/>
              </w:rPr>
              <w:t>3. Если вся или часть стоимости поставки товаров, работ, услуг является безнадежным долгом, то облагаемый субъект имеет право провести корректировку стоимости облагаемой поставки на сумму безнадежного долга в том налоговом периоде, в котором  долг был признан безнадежным.</w:t>
            </w:r>
          </w:p>
          <w:p w:rsidR="00FE3868" w:rsidRPr="00FE3868" w:rsidRDefault="00FE3868" w:rsidP="00C047F9">
            <w:pPr>
              <w:ind w:firstLine="426"/>
              <w:jc w:val="both"/>
              <w:rPr>
                <w:rFonts w:ascii="Times New Roman" w:hAnsi="Times New Roman" w:cs="Times New Roman"/>
              </w:rPr>
            </w:pPr>
            <w:r w:rsidRPr="00FE3868">
              <w:rPr>
                <w:rFonts w:ascii="Times New Roman" w:hAnsi="Times New Roman" w:cs="Times New Roman"/>
              </w:rPr>
              <w:t>4. В случае получения оплаты за поставленные товары, работы, услуги после использования плательщиком НДС права, предоставленного ему частью 3 настоящей статьи, стоимость облагаемой поставки подлежит увеличению на стоимость указанной оплаты в том налоговом периоде, в котором была получена оплата.</w:t>
            </w:r>
          </w:p>
          <w:p w:rsidR="00FE3868" w:rsidRPr="00FE3868" w:rsidRDefault="00FE3868" w:rsidP="00D4621A">
            <w:pPr>
              <w:ind w:firstLine="426"/>
              <w:jc w:val="both"/>
              <w:rPr>
                <w:rFonts w:ascii="Times New Roman" w:hAnsi="Times New Roman" w:cs="Times New Roman"/>
              </w:rPr>
            </w:pPr>
            <w:r w:rsidRPr="00FE3868">
              <w:rPr>
                <w:rFonts w:ascii="Times New Roman" w:hAnsi="Times New Roman" w:cs="Times New Roman"/>
              </w:rPr>
              <w:t>5. В случае если обязательство облагаемого субъекта по приобретенным материальным ресурсам признано сомнительным, сумма НДС, включенная в данное обязательство, подлежит исключению из зачета в том налоговом периоде, в котором обязательство признано сомнительным.</w:t>
            </w:r>
          </w:p>
          <w:p w:rsidR="00FE3868" w:rsidRPr="00FE3868" w:rsidRDefault="00FE3868" w:rsidP="00D4621A">
            <w:pPr>
              <w:ind w:firstLine="426"/>
              <w:jc w:val="both"/>
              <w:rPr>
                <w:rFonts w:ascii="Times New Roman" w:hAnsi="Times New Roman" w:cs="Times New Roman"/>
              </w:rPr>
            </w:pPr>
            <w:r w:rsidRPr="00FE3868">
              <w:rPr>
                <w:rFonts w:ascii="Times New Roman" w:hAnsi="Times New Roman" w:cs="Times New Roman"/>
              </w:rPr>
              <w:t>Если сомнительное обязательство оплачено полностью или частично, то сумма НДС за приобретенные материальные ресурсы, относящаяся к оплаченной части обязательства, подлежит зачету в том налоговом периоде, в котором произведена оплата.</w:t>
            </w:r>
          </w:p>
          <w:p w:rsidR="00FE3868" w:rsidRPr="00FE3868" w:rsidRDefault="00FE3868" w:rsidP="00C047F9">
            <w:pPr>
              <w:ind w:firstLine="397"/>
              <w:jc w:val="both"/>
              <w:rPr>
                <w:rFonts w:ascii="Times New Roman" w:hAnsi="Times New Roman" w:cs="Times New Roman"/>
              </w:rPr>
            </w:pPr>
            <w:r w:rsidRPr="00FE3868">
              <w:rPr>
                <w:rFonts w:ascii="Times New Roman" w:hAnsi="Times New Roman" w:cs="Times New Roman"/>
              </w:rPr>
              <w:t>6. Корректировка суммы НДС за приобретенные материальные ресурсы, принятой ранее к зачету, производится:</w:t>
            </w:r>
          </w:p>
          <w:p w:rsidR="00FE3868" w:rsidRPr="00FE3868" w:rsidRDefault="00FE3868" w:rsidP="00C047F9">
            <w:pPr>
              <w:ind w:firstLine="397"/>
              <w:jc w:val="both"/>
              <w:rPr>
                <w:rFonts w:ascii="Times New Roman" w:hAnsi="Times New Roman" w:cs="Times New Roman"/>
              </w:rPr>
            </w:pPr>
            <w:r w:rsidRPr="00FE3868">
              <w:rPr>
                <w:rFonts w:ascii="Times New Roman" w:hAnsi="Times New Roman" w:cs="Times New Roman"/>
              </w:rPr>
              <w:t>1) при использовании приобретенных материальных ресурсов для осуществления освобожденных поставок;</w:t>
            </w:r>
          </w:p>
          <w:p w:rsidR="00FE3868" w:rsidRPr="00FE3868" w:rsidRDefault="00FE3868" w:rsidP="00C047F9">
            <w:pPr>
              <w:ind w:firstLine="397"/>
              <w:jc w:val="both"/>
              <w:rPr>
                <w:rFonts w:ascii="Times New Roman" w:hAnsi="Times New Roman" w:cs="Times New Roman"/>
              </w:rPr>
            </w:pPr>
            <w:r w:rsidRPr="00FE3868">
              <w:rPr>
                <w:rFonts w:ascii="Times New Roman" w:hAnsi="Times New Roman" w:cs="Times New Roman"/>
              </w:rPr>
              <w:t>2) при использовании приобретенных материальных ресурсов не для создания облагаемых поставок;</w:t>
            </w:r>
          </w:p>
          <w:p w:rsidR="00FE3868" w:rsidRPr="00FE3868" w:rsidRDefault="00FE3868" w:rsidP="00C047F9">
            <w:pPr>
              <w:ind w:firstLine="397"/>
              <w:jc w:val="both"/>
              <w:rPr>
                <w:rFonts w:ascii="Times New Roman" w:hAnsi="Times New Roman" w:cs="Times New Roman"/>
              </w:rPr>
            </w:pPr>
            <w:r w:rsidRPr="00FE3868">
              <w:rPr>
                <w:rFonts w:ascii="Times New Roman" w:hAnsi="Times New Roman" w:cs="Times New Roman"/>
              </w:rPr>
              <w:t>3) в случае изменения налогового законодательства Кыргызской Республики, в соответствии с которым:</w:t>
            </w:r>
          </w:p>
          <w:p w:rsidR="00FE3868" w:rsidRPr="00FE3868" w:rsidRDefault="00FE3868" w:rsidP="00C047F9">
            <w:pPr>
              <w:ind w:firstLine="397"/>
              <w:jc w:val="both"/>
              <w:rPr>
                <w:rFonts w:ascii="Times New Roman" w:hAnsi="Times New Roman" w:cs="Times New Roman"/>
              </w:rPr>
            </w:pPr>
            <w:r w:rsidRPr="00FE3868">
              <w:rPr>
                <w:rFonts w:ascii="Times New Roman" w:hAnsi="Times New Roman" w:cs="Times New Roman"/>
              </w:rPr>
              <w:t>а) облагаемые поставки приобретают статус освобожденных поставок;</w:t>
            </w:r>
          </w:p>
          <w:p w:rsidR="00FE3868" w:rsidRPr="00FE3868" w:rsidRDefault="00FE3868" w:rsidP="00C047F9">
            <w:pPr>
              <w:ind w:firstLine="397"/>
              <w:jc w:val="both"/>
              <w:rPr>
                <w:rFonts w:ascii="Times New Roman" w:hAnsi="Times New Roman" w:cs="Times New Roman"/>
              </w:rPr>
            </w:pPr>
            <w:r w:rsidRPr="00FE3868">
              <w:rPr>
                <w:rFonts w:ascii="Times New Roman" w:hAnsi="Times New Roman" w:cs="Times New Roman"/>
              </w:rPr>
              <w:lastRenderedPageBreak/>
              <w:t>б) освобожденныепоставки приобретают статус облагаемых поставок;</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Корректировка суммы НДС за приобретенные материальные ресурсы осуществляется в том налоговом периоде, в котором имели место случаи, указанные в части 6 настоящей статьи.</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При изменении стоимости приобретенных материальных ресурсов в случаях, указанных в настоящей статье, НДС за приобретенные материальные ресурсы соответствующим образом корректируется. Сумма корректировки подлежит зачету или исключается из зачета в том налоговом периоде, в котором имели место случаи, указанные в настоящей части.</w:t>
            </w:r>
          </w:p>
          <w:p w:rsidR="00FE3868" w:rsidRPr="00FE3868" w:rsidRDefault="00FE3868" w:rsidP="00C047F9">
            <w:pPr>
              <w:spacing w:after="60"/>
              <w:jc w:val="both"/>
              <w:rPr>
                <w:rFonts w:ascii="Times New Roman" w:eastAsia="Times New Roman" w:hAnsi="Times New Roman" w:cs="Times New Roman"/>
              </w:rPr>
            </w:pPr>
            <w:r w:rsidRPr="00FE3868">
              <w:rPr>
                <w:rFonts w:ascii="Times New Roman" w:eastAsia="Times New Roman" w:hAnsi="Times New Roman" w:cs="Times New Roman"/>
              </w:rPr>
              <w:t>9. Не подлежат корректировке стоимость облагаемой поставки и суммы НДС за приобретенные материальные ресурсы по счет-фактурам НДС, признанным в соответствии с настоящим разделом недействительными. Данная норма не распространяется на случаи, когда такая корректировка производится в сторону увеличения налогового обязательства по НДС.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83872">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267. Облагаемая стоимость импорта товаров</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Облагаемой стоимостью </w:t>
            </w:r>
            <w:r w:rsidRPr="00FE3868">
              <w:rPr>
                <w:rFonts w:ascii="Times New Roman" w:eastAsia="Times New Roman" w:hAnsi="Times New Roman" w:cs="Times New Roman"/>
                <w:u w:val="single"/>
              </w:rPr>
              <w:t>импортируемых</w:t>
            </w:r>
            <w:r w:rsidRPr="00FE3868">
              <w:rPr>
                <w:rFonts w:ascii="Times New Roman" w:eastAsia="Times New Roman" w:hAnsi="Times New Roman" w:cs="Times New Roman"/>
              </w:rPr>
              <w:t xml:space="preserve"> товаров является сумма их таможенной стоимости, таможенных пошлин и налогов, подлежащих уплате при импорте этих товаров, за исключением НДС.</w:t>
            </w:r>
          </w:p>
          <w:p w:rsidR="00FE3868" w:rsidRPr="00FE3868" w:rsidRDefault="00FE3868" w:rsidP="00883872">
            <w:pPr>
              <w:pStyle w:val="tkZagolovok5"/>
              <w:rPr>
                <w:rFonts w:ascii="Times New Roman" w:hAnsi="Times New Roman" w:cs="Times New Roman"/>
                <w:sz w:val="22"/>
                <w:szCs w:val="22"/>
              </w:rPr>
            </w:pP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295. Облагаемая стоимость импорта товаров, ввозимых из государств, не являющихся членами Союза</w:t>
            </w:r>
          </w:p>
          <w:p w:rsidR="00FE3868" w:rsidRPr="00FE3868" w:rsidRDefault="00FE3868" w:rsidP="00C047F9">
            <w:pPr>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Облагаемой стоимостью товаров, </w:t>
            </w:r>
            <w:r w:rsidRPr="00FE3868">
              <w:rPr>
                <w:rFonts w:ascii="Times New Roman" w:eastAsia="Times New Roman" w:hAnsi="Times New Roman" w:cs="Times New Roman"/>
                <w:bCs/>
              </w:rPr>
              <w:t>ввозимых из государств, не являющихся членами Союза,</w:t>
            </w:r>
            <w:r w:rsidRPr="00FE3868">
              <w:rPr>
                <w:rFonts w:ascii="Times New Roman" w:eastAsia="Times New Roman" w:hAnsi="Times New Roman" w:cs="Times New Roman"/>
              </w:rPr>
              <w:t xml:space="preserve"> является сумма их таможенной стоимости, таможенных пошлин и налогов, подлежащих уплате при импорте этих товаров, за исключением НДС.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83872">
            <w:pPr>
              <w:pStyle w:val="tkZagolovok5"/>
              <w:rPr>
                <w:rFonts w:ascii="Times New Roman" w:hAnsi="Times New Roman" w:cs="Times New Roman"/>
                <w:sz w:val="22"/>
                <w:szCs w:val="22"/>
              </w:rPr>
            </w:pPr>
          </w:p>
        </w:tc>
        <w:tc>
          <w:tcPr>
            <w:tcW w:w="7371" w:type="dxa"/>
          </w:tcPr>
          <w:p w:rsidR="00FE3868" w:rsidRPr="00FE3868" w:rsidRDefault="00FE3868" w:rsidP="00BA4825">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 xml:space="preserve">Статья 296. Облагаемая стоимость импорта товаров </w:t>
            </w:r>
            <w:r w:rsidRPr="00FE3868">
              <w:rPr>
                <w:rFonts w:ascii="Times New Roman" w:hAnsi="Times New Roman" w:cs="Times New Roman"/>
                <w:b/>
              </w:rPr>
              <w:t>из государств - членов Союза</w:t>
            </w:r>
          </w:p>
          <w:p w:rsidR="00FE3868" w:rsidRPr="00FE3868" w:rsidRDefault="00FE3868" w:rsidP="00BA4825">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настоящим Кодексом, облагаемая стоимость импорта товаров определяется на основе стоимости приобретенных товаров, предусмотренной условиями договора.</w:t>
            </w:r>
          </w:p>
          <w:p w:rsidR="00FE3868" w:rsidRPr="00FE3868" w:rsidRDefault="00FE3868" w:rsidP="00BA4825">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2. В случае если по условиям договора цена сделки состоит из стоимости приобретенных товаров, а также других расходов, и при этом стоимость приобретенных товаров и/или стоимость других расходов указаны отдельно, то облагаемой стоимостью импорта является </w:t>
            </w:r>
            <w:r w:rsidRPr="00FE3868">
              <w:rPr>
                <w:rFonts w:ascii="Times New Roman" w:hAnsi="Times New Roman" w:cs="Times New Roman"/>
                <w:sz w:val="22"/>
                <w:szCs w:val="22"/>
              </w:rPr>
              <w:lastRenderedPageBreak/>
              <w:t>исключительно стоимость приобретенных товаров.</w:t>
            </w:r>
          </w:p>
          <w:p w:rsidR="00FE3868" w:rsidRPr="00FE3868" w:rsidRDefault="00FE3868" w:rsidP="00BA4825">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3. В случае если по условиям договора цена сделки состоит из стоимости приобретенных товаров, а также других расходов, и при этом стоимость приобретенных товаров и/или стоимость других расходов не указаны отдельно, то облагаемой стоимостью импорта является цена сделки, указанная в договоре.</w:t>
            </w:r>
          </w:p>
          <w:p w:rsidR="00FE3868" w:rsidRPr="00FE3868" w:rsidRDefault="00FE3868" w:rsidP="00BA4825">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4. В облагаемую стоимость импорта товаров включаются суммы акцизного налога на импортируемые подакцизные товары.</w:t>
            </w:r>
          </w:p>
          <w:p w:rsidR="00FE3868" w:rsidRPr="00FE3868" w:rsidRDefault="00FE3868" w:rsidP="001054FE">
            <w:pPr>
              <w:spacing w:after="60"/>
              <w:ind w:firstLine="425"/>
              <w:jc w:val="both"/>
              <w:rPr>
                <w:rFonts w:ascii="Times New Roman" w:eastAsia="Times New Roman" w:hAnsi="Times New Roman" w:cs="Times New Roman"/>
              </w:rPr>
            </w:pPr>
            <w:r w:rsidRPr="00FE3868">
              <w:rPr>
                <w:rFonts w:ascii="Times New Roman" w:hAnsi="Times New Roman" w:cs="Times New Roman"/>
              </w:rPr>
              <w:t>5. Облагаемая стоимость импорта товаров, являющихся продуктами переработки давальческого сырья, определяется в размере стоимости работ по переработке данного давальческого сырья.</w:t>
            </w:r>
          </w:p>
        </w:tc>
      </w:tr>
      <w:tr w:rsidR="00FE3868" w:rsidRPr="00FE3868" w:rsidTr="00FE3868">
        <w:tc>
          <w:tcPr>
            <w:tcW w:w="709" w:type="dxa"/>
          </w:tcPr>
          <w:p w:rsidR="00FE3868" w:rsidRPr="00FE3868" w:rsidRDefault="00FE3868" w:rsidP="006E7203">
            <w:pPr>
              <w:pStyle w:val="tkZagolovok5"/>
              <w:rPr>
                <w:rFonts w:ascii="Times New Roman" w:hAnsi="Times New Roman" w:cs="Times New Roman"/>
                <w:sz w:val="22"/>
                <w:szCs w:val="22"/>
              </w:rPr>
            </w:pPr>
          </w:p>
        </w:tc>
        <w:tc>
          <w:tcPr>
            <w:tcW w:w="7513" w:type="dxa"/>
          </w:tcPr>
          <w:p w:rsidR="00FE3868" w:rsidRPr="00FE3868" w:rsidRDefault="00FE3868" w:rsidP="00B50055">
            <w:pPr>
              <w:pStyle w:val="tkZagolovok5"/>
              <w:rPr>
                <w:rFonts w:ascii="Times New Roman" w:hAnsi="Times New Roman" w:cs="Times New Roman"/>
                <w:sz w:val="22"/>
                <w:szCs w:val="22"/>
              </w:rPr>
            </w:pPr>
            <w:r w:rsidRPr="00FE3868">
              <w:rPr>
                <w:rFonts w:ascii="Times New Roman" w:hAnsi="Times New Roman" w:cs="Times New Roman"/>
                <w:sz w:val="22"/>
                <w:szCs w:val="22"/>
              </w:rPr>
              <w:t>Глава 40. Налоговый период. Порядок исчисления, уплаты и возмещения НДС</w:t>
            </w:r>
          </w:p>
        </w:tc>
        <w:tc>
          <w:tcPr>
            <w:tcW w:w="7371" w:type="dxa"/>
          </w:tcPr>
          <w:p w:rsidR="00FE3868" w:rsidRPr="00FE3868" w:rsidRDefault="00FE3868" w:rsidP="00C047F9">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Глава 40. Налоговый период. Порядок исчисления, уплаты и возмещения НДС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66FF3">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268. Налоговый период</w:t>
            </w:r>
          </w:p>
          <w:p w:rsidR="00FE3868" w:rsidRPr="00FE3868" w:rsidRDefault="00FE3868" w:rsidP="00E66FF3">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Налоговым периодом при исчислении НДС по облагаемым поставкам является один календарный месяц.</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297. Налоговый период</w:t>
            </w:r>
          </w:p>
          <w:p w:rsidR="00FE3868" w:rsidRPr="00FE3868" w:rsidRDefault="00FE3868" w:rsidP="00E66FF3">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Налоговым периодом при исчислении НДС по облагаемым поставкам является один календарный месяц.</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66FF3">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269. Порядок исчисления НДС</w:t>
            </w:r>
          </w:p>
          <w:p w:rsidR="00FE3868" w:rsidRPr="00FE3868" w:rsidRDefault="00FE3868" w:rsidP="00E66FF3">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Исчисление НДС производится в соответствии с порядком, установленным частью 1 </w:t>
            </w:r>
            <w:hyperlink r:id="rId155" w:anchor="st_37" w:history="1">
              <w:r w:rsidRPr="00FE3868">
                <w:rPr>
                  <w:rStyle w:val="a8"/>
                  <w:rFonts w:ascii="Times New Roman" w:eastAsiaTheme="majorEastAsia" w:hAnsi="Times New Roman" w:cs="Times New Roman"/>
                  <w:sz w:val="22"/>
                  <w:szCs w:val="22"/>
                  <w:u w:val="none"/>
                </w:rPr>
                <w:t>статьи 37</w:t>
              </w:r>
            </w:hyperlink>
            <w:r w:rsidRPr="00FE3868">
              <w:rPr>
                <w:rFonts w:ascii="Times New Roman" w:hAnsi="Times New Roman" w:cs="Times New Roman"/>
                <w:sz w:val="22"/>
                <w:szCs w:val="22"/>
              </w:rPr>
              <w:t xml:space="preserve"> настоящего Кодекса.</w:t>
            </w:r>
          </w:p>
          <w:p w:rsidR="00FE3868" w:rsidRPr="00FE3868" w:rsidRDefault="00FE3868" w:rsidP="00E66FF3">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2. Сумма НДС, подлежащая уплате в бюджет в отношении облагаемых поставок, определяется как разница между суммой НДС, начисленного по всем облагаемым поставкам, осуществленным облагаемым субъектом в налоговом периоде, и суммой НДС за приобретенные материальные ресурсы, подлежащей зачету, в том же налоговом периоде.</w:t>
            </w:r>
          </w:p>
        </w:tc>
        <w:tc>
          <w:tcPr>
            <w:tcW w:w="7371" w:type="dxa"/>
          </w:tcPr>
          <w:p w:rsidR="00FE3868" w:rsidRPr="00FE3868" w:rsidRDefault="00FE3868" w:rsidP="00E66FF3">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298. Порядок исчисления НДС</w:t>
            </w:r>
          </w:p>
          <w:p w:rsidR="00FE3868" w:rsidRPr="00FE3868" w:rsidRDefault="00FE3868" w:rsidP="00E66FF3">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Исчисление НДС производится в соответствии с порядком, установленным частью 1 </w:t>
            </w:r>
            <w:r w:rsidRPr="00FE3868">
              <w:rPr>
                <w:rFonts w:ascii="Times New Roman" w:eastAsiaTheme="majorEastAsia" w:hAnsi="Times New Roman" w:cs="Times New Roman"/>
                <w:sz w:val="22"/>
                <w:szCs w:val="22"/>
              </w:rPr>
              <w:t>статьи 39</w:t>
            </w:r>
            <w:r w:rsidRPr="00FE3868">
              <w:rPr>
                <w:rFonts w:ascii="Times New Roman" w:hAnsi="Times New Roman" w:cs="Times New Roman"/>
                <w:sz w:val="22"/>
                <w:szCs w:val="22"/>
              </w:rPr>
              <w:t xml:space="preserve"> настоящего Кодекса.</w:t>
            </w:r>
          </w:p>
          <w:p w:rsidR="00FE3868" w:rsidRPr="00FE3868" w:rsidRDefault="00FE3868" w:rsidP="00E66FF3">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2. Сумма НДС, подлежащая уплате в бюджет в отношении облагаемых поставок, определяется как разница между суммой НДС, исчисленного по всем облагаемым поставкам, осуществленным облагаемым субъектом в налоговом периоде, и суммой НДС за приобретенные материальные ресурсы, подлежащей зачету, в том же налоговом периоде.</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472E3">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270. Порядок зачета НДС</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w:t>
            </w:r>
            <w:r w:rsidRPr="00FE3868">
              <w:rPr>
                <w:rFonts w:ascii="Times New Roman" w:hAnsi="Times New Roman" w:cs="Times New Roman"/>
                <w:sz w:val="22"/>
                <w:szCs w:val="22"/>
                <w:u w:val="single"/>
              </w:rPr>
              <w:t>При уплате НДС в бюджет</w:t>
            </w:r>
            <w:r w:rsidRPr="00FE3868">
              <w:rPr>
                <w:rFonts w:ascii="Times New Roman" w:hAnsi="Times New Roman" w:cs="Times New Roman"/>
                <w:sz w:val="22"/>
                <w:szCs w:val="22"/>
              </w:rPr>
              <w:t xml:space="preserve"> облагаемому субъекту предоставляется право зачета суммы НДС, уплаченной или подлежащей уплате за приобретенные материальные ресурсы, используемые для создания </w:t>
            </w:r>
            <w:r w:rsidRPr="00FE3868">
              <w:rPr>
                <w:rFonts w:ascii="Times New Roman" w:hAnsi="Times New Roman" w:cs="Times New Roman"/>
                <w:sz w:val="22"/>
                <w:szCs w:val="22"/>
              </w:rPr>
              <w:lastRenderedPageBreak/>
              <w:t>облагаемых поставок, если иное не предусмотрено настоящим разделом. В случае если приобретаемые материальные ресурсы используются облагаемым субъектом частично для создания облагаемых поставок, а частично для освобожденных и необлагаемых поставок, учитывается сумма НДС за приобретенные материальные ресурсы, определенная исходя из удельного веса их использования в облагаемых поставках.</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2. В целях настоящего раздела приобретенными материальными ресурсами являются основные средства, товары, включая сырье, материалы, топливо, комплектующие изделия, а также выполненные работы и оказанные услуги, получаемые или импортируемые облагаемым субъектом в целях осуществления поставок.</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3. Право на зачет, предусмотренный частью 1 настоящей статьи, возникает при условии, что:</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1) облагаемому субъекту:</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а) товары, работы и услуги были фактически поставлены субъектом, зарегистрированным как плательщик НДС; и</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б) выписана счет-фактура НДС установленного образца согласно настоящему разделу, выданная налоговым органом облагаемому субъекту, выписавшему данную счет-фактуру НДС; и/или</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в) выдан кассовый чек и/или товарный чек, на которых отражены: наименование и идентификационный налоговый номер облагаемого субъекта-поставщика; наименование, количество и стоимость товара с выделением суммы НДС в случаях, предусмотренных частью 3 </w:t>
            </w:r>
            <w:hyperlink r:id="rId156" w:anchor="st_282" w:history="1">
              <w:r w:rsidRPr="00FE3868">
                <w:rPr>
                  <w:rStyle w:val="a8"/>
                  <w:rFonts w:ascii="Times New Roman" w:hAnsi="Times New Roman" w:cs="Times New Roman"/>
                  <w:sz w:val="22"/>
                  <w:szCs w:val="22"/>
                </w:rPr>
                <w:t>статьи 282</w:t>
              </w:r>
            </w:hyperlink>
            <w:r w:rsidRPr="00FE3868">
              <w:rPr>
                <w:rFonts w:ascii="Times New Roman" w:hAnsi="Times New Roman" w:cs="Times New Roman"/>
                <w:sz w:val="22"/>
                <w:szCs w:val="22"/>
              </w:rPr>
              <w:t xml:space="preserve"> настоящего Кодекса;</w:t>
            </w:r>
          </w:p>
          <w:p w:rsidR="00FE3868" w:rsidRPr="00FE3868" w:rsidRDefault="00FE3868" w:rsidP="006472E3">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2) (утратил силу в соответствии с </w:t>
            </w:r>
            <w:hyperlink r:id="rId157" w:history="1">
              <w:r w:rsidRPr="00FE3868">
                <w:rPr>
                  <w:rStyle w:val="a8"/>
                  <w:rFonts w:ascii="Times New Roman" w:hAnsi="Times New Roman" w:cs="Times New Roman"/>
                  <w:sz w:val="22"/>
                  <w:szCs w:val="22"/>
                </w:rPr>
                <w:t>Законом</w:t>
              </w:r>
            </w:hyperlink>
            <w:r w:rsidRPr="00FE3868">
              <w:rPr>
                <w:rFonts w:ascii="Times New Roman" w:hAnsi="Times New Roman" w:cs="Times New Roman"/>
                <w:sz w:val="22"/>
                <w:szCs w:val="22"/>
              </w:rPr>
              <w:t xml:space="preserve">КР от 29 декабря 2014 года </w:t>
            </w:r>
            <w:r w:rsidRPr="00FE3868">
              <w:rPr>
                <w:rFonts w:ascii="Times New Roman" w:hAnsi="Times New Roman" w:cs="Times New Roman"/>
                <w:sz w:val="22"/>
                <w:szCs w:val="22"/>
                <w:lang w:val="en-US"/>
              </w:rPr>
              <w:t>N</w:t>
            </w:r>
            <w:r w:rsidRPr="00FE3868">
              <w:rPr>
                <w:rFonts w:ascii="Times New Roman" w:hAnsi="Times New Roman" w:cs="Times New Roman"/>
                <w:sz w:val="22"/>
                <w:szCs w:val="22"/>
              </w:rPr>
              <w:t>167);</w:t>
            </w:r>
          </w:p>
          <w:p w:rsidR="00FE3868" w:rsidRPr="00FE3868" w:rsidRDefault="00FE3868" w:rsidP="006472E3">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3) (утратил силу в соответствии с </w:t>
            </w:r>
            <w:hyperlink r:id="rId158" w:history="1">
              <w:r w:rsidRPr="00FE3868">
                <w:rPr>
                  <w:rStyle w:val="a8"/>
                  <w:rFonts w:ascii="Times New Roman" w:hAnsi="Times New Roman" w:cs="Times New Roman"/>
                  <w:sz w:val="22"/>
                  <w:szCs w:val="22"/>
                </w:rPr>
                <w:t>Законом</w:t>
              </w:r>
            </w:hyperlink>
            <w:r w:rsidRPr="00FE3868">
              <w:rPr>
                <w:rFonts w:ascii="Times New Roman" w:hAnsi="Times New Roman" w:cs="Times New Roman"/>
                <w:sz w:val="22"/>
                <w:szCs w:val="22"/>
              </w:rPr>
              <w:t xml:space="preserve">КР от 31 декабря 2014 года </w:t>
            </w:r>
            <w:r w:rsidRPr="00FE3868">
              <w:rPr>
                <w:rFonts w:ascii="Times New Roman" w:hAnsi="Times New Roman" w:cs="Times New Roman"/>
                <w:sz w:val="22"/>
                <w:szCs w:val="22"/>
                <w:lang w:val="en-US"/>
              </w:rPr>
              <w:t>N</w:t>
            </w:r>
            <w:r w:rsidRPr="00FE3868">
              <w:rPr>
                <w:rFonts w:ascii="Times New Roman" w:hAnsi="Times New Roman" w:cs="Times New Roman"/>
                <w:sz w:val="22"/>
                <w:szCs w:val="22"/>
              </w:rPr>
              <w:t xml:space="preserve"> 185);</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4) при импорте товаров с территорий государств, не являющихся государствами - членами Таможенного союза:</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а) произведено таможенное оформление в соответствии с таможенным законодательством Таможенного союза и/или законодательством Кыргызской Республики в сфере таможенного дела; и</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б) по ним НДС уплачен в бюджет;</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5) при импорте товаров с территорий государств - членов Таможенного союза:</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а) исполнено обязательство по представлению налоговой отчетности по косвенным налогам; и</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б) по ним НДС уплачен в бюджет в соответствии с настоящим разделом.</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4. НДС за приобретенные материальные ресурсы подлежит зачету в отношении облагаемых поставок в пределах нормы естественной убыли (нормативов потерь).</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Отраслевые нормы естественной убыли (нормативов потерь) и нормы естественной убыли в отношении отдельных субъектов разрабатываются уполномоченными государственными органами и утверждаются Правительством Кыргызской Республики.</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5. Облагаемый субъект, осуществляющий строительно-монтажные работы, имеет право зачета суммы НДС, уплаченной за приобретенные материальные ресурсы, используемые в производственных целях для создания облагаемых поставок.</w:t>
            </w:r>
          </w:p>
        </w:tc>
        <w:tc>
          <w:tcPr>
            <w:tcW w:w="7371" w:type="dxa"/>
          </w:tcPr>
          <w:p w:rsidR="00FE3868" w:rsidRPr="00FE3868" w:rsidRDefault="00FE3868" w:rsidP="006472E3">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299. Порядок зачета НДС</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1. Облагаемому субъекту предоставляется право зачета суммы НДС, уплаченной или подлежащей уплате за приобретенные материальные ресурсы, используемые для создания облагаемых поставок, если иное не </w:t>
            </w:r>
            <w:r w:rsidRPr="00FE3868">
              <w:rPr>
                <w:rFonts w:ascii="Times New Roman" w:hAnsi="Times New Roman" w:cs="Times New Roman"/>
                <w:sz w:val="22"/>
                <w:szCs w:val="22"/>
              </w:rPr>
              <w:lastRenderedPageBreak/>
              <w:t>предусмотрено настоящим разделом. В случае если приобретаемые материальные ресурсы используются облагаемым субъектом частично для создания облагаемых поставок, а частично для освобожденных и необлагаемых поставок, учитывается сумма НДС за приобретенные материальные ресурсы, определенная исходя из удельного веса их использования в облагаемых поставках.</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В целях настоящего раздела приобретенными материальными ресурсами являются основные средства, товары, сырье, материалы, топливо, комплектующие изделия, а также выполненные работы и оказанные услуги, получаемые или импортируемые облагаемым субъектом в целях осуществления поставок.</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3. Право на зачет, предусмотренный частью 1 настоящей статьи, возникает у облагаемого субъекта при условии, что:</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облагаемому субъекту:</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а) товары, работы и услуги были фактически поставлены субъектом, зарегистрированным в качестве налогоплательщика НДС; и</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б) выписан счет-фактура НДС установленной формы соответствующей требованиям настоящего Кодекса; и/или</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в) выдан кассовый чек и/или товарный чек, в которых отражены: наименование и идентификационный налоговый номер облагаемого субъекта-поставщика; наименование, количество и стоимость товара с выделением суммы НДС в случаях, предусмотренных частью 3 статьи 313 настоящего Кодекса;</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при импорте товаров с территорий государств, не являющихся государствами - членами Союза, облагаемым субъектом:</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а) произведено таможенное оформление товаров в соответствии с таможенным законодательством Союза и/или законодательством Кыргызской Республики в сфере таможенного дела; и</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б) по импортированным товарам НДС на импорт уплачен в бюджет;</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3) при импорте товаров с территорий государств - членов Союза облагаемым субъектом:</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а) представлена налоговая отчетность по косвенным налогам; и</w:t>
            </w:r>
          </w:p>
          <w:p w:rsidR="00FE3868" w:rsidRPr="00FE3868" w:rsidRDefault="00FE3868" w:rsidP="006472E3">
            <w:pPr>
              <w:pStyle w:val="tkTekst"/>
              <w:ind w:firstLine="425"/>
              <w:rPr>
                <w:rFonts w:ascii="Times New Roman" w:hAnsi="Times New Roman" w:cs="Times New Roman"/>
                <w:strike/>
                <w:sz w:val="22"/>
                <w:szCs w:val="22"/>
              </w:rPr>
            </w:pPr>
            <w:r w:rsidRPr="00FE3868">
              <w:rPr>
                <w:rFonts w:ascii="Times New Roman" w:hAnsi="Times New Roman" w:cs="Times New Roman"/>
                <w:sz w:val="22"/>
                <w:szCs w:val="22"/>
              </w:rPr>
              <w:t>б) по импортированным товарам  НДС на импорт уплачен в бюджет</w:t>
            </w:r>
            <w:r w:rsidRPr="00FE3868">
              <w:rPr>
                <w:rFonts w:ascii="Times New Roman" w:hAnsi="Times New Roman" w:cs="Times New Roman"/>
              </w:rPr>
              <w:t>;</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lastRenderedPageBreak/>
              <w:t>4) облагаемым субъектом, который на территории Кыргызской республики приобрел материальные ресурсы у иностранной организации, не имеющей постоянного учреждении на территории Кыргызской Республики или у иностранной организации, осуществляющей деятельность через постоянное учреждение, зарегистрированное в Кыргызской Республике и не являющееся налогоплательщиком НДС:</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а) исполнена обязанность налогового агента по уплате суммы НДС в бюджет; и</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б) в отношении  поставки выписан счет-фактура НДС установленного образца.</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4. НДС за приобретенные материальные ресурсы подлежит зачету в отношении облагаемых поставок в пределах нормы естественной убыли.</w:t>
            </w:r>
          </w:p>
          <w:p w:rsidR="00FE3868" w:rsidRPr="00FE3868" w:rsidRDefault="00FE3868" w:rsidP="006472E3">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Отраслевые нормы естественной убыли и нормы естественной убыли в отношении отдельных субъектов разрабатываются уполномоченными государственными органами и утверждаются Правительством Кыргызской Республики.</w:t>
            </w:r>
          </w:p>
          <w:p w:rsidR="00FE3868" w:rsidRPr="00FE3868" w:rsidRDefault="00FE3868" w:rsidP="0087166E">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5. Облагаемый субъект, осуществляющий строительно-монтажные работы, имеет право зачета суммы НДС, уплаченной за приобретенные материальные ресурсы, используемые в производственных целях для создания облагаемых поставок.</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3F3E13">
            <w:pPr>
              <w:jc w:val="both"/>
              <w:rPr>
                <w:rFonts w:ascii="Times New Roman" w:hAnsi="Times New Roman" w:cs="Times New Roman"/>
                <w:b/>
                <w:bCs/>
              </w:rPr>
            </w:pPr>
            <w:r w:rsidRPr="00FE3868">
              <w:rPr>
                <w:rFonts w:ascii="Times New Roman" w:hAnsi="Times New Roman" w:cs="Times New Roman"/>
                <w:b/>
                <w:bCs/>
              </w:rPr>
              <w:t xml:space="preserve">        Статья 271. НДС за приобретенные материальные ресурсы, не подлежащий зачету</w:t>
            </w:r>
          </w:p>
          <w:p w:rsidR="00FE3868" w:rsidRPr="00FE3868" w:rsidRDefault="00FE3868" w:rsidP="003F3E13">
            <w:pPr>
              <w:jc w:val="both"/>
              <w:rPr>
                <w:rFonts w:ascii="Times New Roman" w:hAnsi="Times New Roman" w:cs="Times New Roman"/>
                <w:b/>
                <w:bCs/>
              </w:rPr>
            </w:pPr>
          </w:p>
          <w:p w:rsidR="00FE3868" w:rsidRPr="00FE3868" w:rsidRDefault="00FE3868" w:rsidP="003F3E13">
            <w:pPr>
              <w:ind w:firstLine="317"/>
              <w:jc w:val="both"/>
              <w:rPr>
                <w:rFonts w:ascii="Times New Roman" w:hAnsi="Times New Roman" w:cs="Times New Roman"/>
              </w:rPr>
            </w:pPr>
            <w:r w:rsidRPr="00FE3868">
              <w:rPr>
                <w:rFonts w:ascii="Times New Roman" w:hAnsi="Times New Roman" w:cs="Times New Roman"/>
              </w:rPr>
              <w:t>1. НДС за приобретенные материальные ресурсы не подлежит зачету в отношении материальных ресурсов, приобретенных не для создания облагаемых поставок.</w:t>
            </w:r>
          </w:p>
          <w:p w:rsidR="00FE3868" w:rsidRPr="00FE3868" w:rsidRDefault="00FE3868" w:rsidP="003F3E13">
            <w:pPr>
              <w:ind w:firstLine="317"/>
              <w:jc w:val="both"/>
              <w:rPr>
                <w:rFonts w:ascii="Times New Roman" w:hAnsi="Times New Roman" w:cs="Times New Roman"/>
              </w:rPr>
            </w:pPr>
            <w:r w:rsidRPr="00FE3868">
              <w:rPr>
                <w:rFonts w:ascii="Times New Roman" w:hAnsi="Times New Roman" w:cs="Times New Roman"/>
              </w:rPr>
              <w:t>2. НДС за приобретенные материальные ресурсы не подлежит зачету в отношении материальных ресурсов, приобретенных с целью организации досуга, развлечений, за исключением приобретенных облагаемым субъектом для осуществления предпринимательской деятельности в сфере развлечений и досуга.</w:t>
            </w:r>
          </w:p>
          <w:p w:rsidR="00FE3868" w:rsidRPr="00FE3868" w:rsidRDefault="00FE3868" w:rsidP="003F3E13">
            <w:pPr>
              <w:ind w:firstLine="317"/>
              <w:jc w:val="both"/>
              <w:rPr>
                <w:rFonts w:ascii="Times New Roman" w:hAnsi="Times New Roman" w:cs="Times New Roman"/>
              </w:rPr>
            </w:pPr>
            <w:r w:rsidRPr="00FE3868">
              <w:rPr>
                <w:rFonts w:ascii="Times New Roman" w:hAnsi="Times New Roman" w:cs="Times New Roman"/>
              </w:rPr>
              <w:t>3. НДС за приобретенные материальные ресурсы не подлежит зачету в случае, если такой НДС принят к зачету в нарушение положений настоящего Кодекса.</w:t>
            </w:r>
          </w:p>
          <w:p w:rsidR="00FE3868" w:rsidRPr="00FE3868" w:rsidRDefault="00FE3868" w:rsidP="003F3E13">
            <w:pPr>
              <w:ind w:firstLine="317"/>
              <w:jc w:val="both"/>
              <w:rPr>
                <w:rFonts w:ascii="Times New Roman" w:hAnsi="Times New Roman" w:cs="Times New Roman"/>
              </w:rPr>
            </w:pPr>
            <w:r w:rsidRPr="00FE3868">
              <w:rPr>
                <w:rFonts w:ascii="Times New Roman" w:hAnsi="Times New Roman" w:cs="Times New Roman"/>
              </w:rPr>
              <w:lastRenderedPageBreak/>
              <w:t>4. НДС за приобретенные материальные ресурсы не подлежит зачету в отношении сверх норм естественной убыли (нормативных потерь) материальных ресурсов.</w:t>
            </w:r>
          </w:p>
          <w:p w:rsidR="00FE3868" w:rsidRPr="00FE3868" w:rsidRDefault="00FE3868" w:rsidP="003F3E13">
            <w:pPr>
              <w:ind w:firstLine="317"/>
              <w:jc w:val="both"/>
              <w:rPr>
                <w:rFonts w:ascii="Times New Roman" w:hAnsi="Times New Roman" w:cs="Times New Roman"/>
              </w:rPr>
            </w:pPr>
            <w:r w:rsidRPr="00FE3868">
              <w:rPr>
                <w:rFonts w:ascii="Times New Roman" w:hAnsi="Times New Roman" w:cs="Times New Roman"/>
              </w:rPr>
              <w:t>5. Не подлежит зачету НДС за приобретенные материальные ресурсы по счет-фактурам НДС, признанным в соответствии с настоящим разделом недействительными.</w:t>
            </w:r>
          </w:p>
          <w:p w:rsidR="00FE3868" w:rsidRPr="00FE3868" w:rsidRDefault="00FE3868" w:rsidP="003F3E13">
            <w:pPr>
              <w:ind w:firstLine="317"/>
              <w:jc w:val="both"/>
              <w:rPr>
                <w:rFonts w:ascii="Times New Roman" w:hAnsi="Times New Roman" w:cs="Times New Roman"/>
              </w:rPr>
            </w:pPr>
            <w:r w:rsidRPr="00FE3868">
              <w:rPr>
                <w:rFonts w:ascii="Times New Roman" w:hAnsi="Times New Roman" w:cs="Times New Roman"/>
              </w:rPr>
              <w:t>6. Не подлежит зачету НДС за приобретенные материальные ресурсы по счет-фактурам НДС, в которых не заполнены все реквизиты, предусмотренные в установленной форме счет-фактуры НДС.</w:t>
            </w:r>
          </w:p>
          <w:p w:rsidR="00FE3868" w:rsidRPr="00FE3868" w:rsidRDefault="00FE3868" w:rsidP="003F3E13">
            <w:pPr>
              <w:ind w:firstLine="317"/>
              <w:jc w:val="both"/>
              <w:rPr>
                <w:rFonts w:ascii="Times New Roman" w:hAnsi="Times New Roman" w:cs="Times New Roman"/>
              </w:rPr>
            </w:pPr>
            <w:r w:rsidRPr="00FE3868">
              <w:rPr>
                <w:rFonts w:ascii="Times New Roman" w:hAnsi="Times New Roman" w:cs="Times New Roman"/>
              </w:rPr>
              <w:t>7. НДС за приобретенные материальные ресурсы, не подлежащий зачету, включается в учетную стоимость материальных ресурсов, за исключением случаев, указанных в частях 3 и 6 настоящей статьи.</w:t>
            </w:r>
          </w:p>
          <w:p w:rsidR="00FE3868" w:rsidRPr="00FE3868" w:rsidRDefault="00FE3868" w:rsidP="008B5D37">
            <w:pPr>
              <w:ind w:firstLine="317"/>
              <w:jc w:val="both"/>
              <w:rPr>
                <w:rFonts w:ascii="Times New Roman" w:hAnsi="Times New Roman" w:cs="Times New Roman"/>
              </w:rPr>
            </w:pPr>
            <w:r w:rsidRPr="00FE3868">
              <w:rPr>
                <w:rFonts w:ascii="Times New Roman" w:hAnsi="Times New Roman" w:cs="Times New Roman"/>
              </w:rPr>
              <w:t>8. Не подлежит зачету НДС за материальные ресурсы, приобретенные на территории Кыргызской Республики за оплату в наличной форме, стоимость которых без учета НДС и налога с продаж составила сумму, превышающую 300,0 тыс. сомов за отчетный налоговый период по НДС.</w:t>
            </w:r>
          </w:p>
        </w:tc>
        <w:tc>
          <w:tcPr>
            <w:tcW w:w="7371" w:type="dxa"/>
          </w:tcPr>
          <w:p w:rsidR="00FE3868" w:rsidRPr="00FE3868" w:rsidRDefault="00FE3868" w:rsidP="003F3E13">
            <w:pPr>
              <w:spacing w:before="200" w:after="60"/>
              <w:jc w:val="center"/>
              <w:rPr>
                <w:rFonts w:ascii="Times New Roman" w:hAnsi="Times New Roman" w:cs="Times New Roman"/>
                <w:b/>
                <w:bCs/>
              </w:rPr>
            </w:pPr>
            <w:r w:rsidRPr="00FE3868">
              <w:rPr>
                <w:rFonts w:ascii="Times New Roman" w:hAnsi="Times New Roman" w:cs="Times New Roman"/>
                <w:b/>
                <w:bCs/>
              </w:rPr>
              <w:lastRenderedPageBreak/>
              <w:t>Статья 300. НДС за приобретенные материальные ресурсы, не подлежащий зачету</w:t>
            </w:r>
          </w:p>
          <w:p w:rsidR="00FE3868" w:rsidRPr="00FE3868" w:rsidRDefault="00FE3868" w:rsidP="003F3E13">
            <w:pPr>
              <w:pStyle w:val="a4"/>
              <w:spacing w:after="60"/>
              <w:ind w:left="0" w:firstLine="426"/>
              <w:jc w:val="both"/>
              <w:rPr>
                <w:rFonts w:ascii="Times New Roman" w:hAnsi="Times New Roman"/>
              </w:rPr>
            </w:pPr>
            <w:r w:rsidRPr="00FE3868">
              <w:rPr>
                <w:rFonts w:ascii="Times New Roman" w:hAnsi="Times New Roman"/>
              </w:rPr>
              <w:t>1.  НДС за приобретенные материальные ресурсы не подлежит зачету:</w:t>
            </w:r>
          </w:p>
          <w:p w:rsidR="00FE3868" w:rsidRPr="00FE3868" w:rsidRDefault="00FE3868" w:rsidP="00635798">
            <w:pPr>
              <w:pStyle w:val="a4"/>
              <w:numPr>
                <w:ilvl w:val="0"/>
                <w:numId w:val="42"/>
              </w:numPr>
              <w:spacing w:after="60"/>
              <w:ind w:left="0" w:firstLine="426"/>
              <w:jc w:val="both"/>
              <w:rPr>
                <w:rFonts w:ascii="Times New Roman" w:hAnsi="Times New Roman"/>
              </w:rPr>
            </w:pPr>
            <w:r w:rsidRPr="00FE3868">
              <w:rPr>
                <w:rFonts w:ascii="Times New Roman" w:hAnsi="Times New Roman"/>
              </w:rPr>
              <w:t xml:space="preserve"> в отношении материальных ресурсов, приобретенных не для создания облагаемых поставок;</w:t>
            </w:r>
          </w:p>
          <w:p w:rsidR="00FE3868" w:rsidRPr="00FE3868" w:rsidRDefault="00FE3868" w:rsidP="00635798">
            <w:pPr>
              <w:pStyle w:val="a4"/>
              <w:numPr>
                <w:ilvl w:val="0"/>
                <w:numId w:val="42"/>
              </w:numPr>
              <w:spacing w:after="60"/>
              <w:ind w:left="0" w:firstLine="426"/>
              <w:jc w:val="both"/>
              <w:rPr>
                <w:rFonts w:ascii="Times New Roman" w:hAnsi="Times New Roman"/>
              </w:rPr>
            </w:pPr>
            <w:r w:rsidRPr="00FE3868">
              <w:rPr>
                <w:rFonts w:ascii="Times New Roman" w:hAnsi="Times New Roman"/>
              </w:rPr>
              <w:t>в отношении материальных ресурсов, приобретенных с целью организации досуга, развлечений, за исключением приобретенных облагаемым субъектом для осуществления предпринимательской деятельности в сфере развлечений и досуга;</w:t>
            </w:r>
          </w:p>
          <w:p w:rsidR="00FE3868" w:rsidRPr="00FE3868" w:rsidRDefault="00FE3868" w:rsidP="00635798">
            <w:pPr>
              <w:pStyle w:val="a4"/>
              <w:numPr>
                <w:ilvl w:val="0"/>
                <w:numId w:val="42"/>
              </w:numPr>
              <w:spacing w:after="60"/>
              <w:ind w:left="0" w:firstLine="426"/>
              <w:jc w:val="both"/>
              <w:rPr>
                <w:rFonts w:ascii="Times New Roman" w:hAnsi="Times New Roman"/>
              </w:rPr>
            </w:pPr>
            <w:r w:rsidRPr="00FE3868">
              <w:rPr>
                <w:rFonts w:ascii="Times New Roman" w:hAnsi="Times New Roman"/>
              </w:rPr>
              <w:t>если такой НДС принят к зачету в нарушение положений настоящего Кодекса.</w:t>
            </w:r>
          </w:p>
          <w:p w:rsidR="00FE3868" w:rsidRPr="00FE3868" w:rsidRDefault="00FE3868" w:rsidP="00635798">
            <w:pPr>
              <w:pStyle w:val="a4"/>
              <w:numPr>
                <w:ilvl w:val="0"/>
                <w:numId w:val="42"/>
              </w:numPr>
              <w:spacing w:after="60"/>
              <w:ind w:left="0" w:firstLine="426"/>
              <w:jc w:val="both"/>
              <w:rPr>
                <w:rFonts w:ascii="Times New Roman" w:hAnsi="Times New Roman"/>
              </w:rPr>
            </w:pPr>
            <w:r w:rsidRPr="00FE3868">
              <w:rPr>
                <w:rFonts w:ascii="Times New Roman" w:hAnsi="Times New Roman"/>
              </w:rPr>
              <w:t xml:space="preserve">в отношении суммы НДС по приобретенным материальным ресурсам, утраченным в размере, превышающим  нормы естественной </w:t>
            </w:r>
            <w:r w:rsidRPr="00FE3868">
              <w:rPr>
                <w:rFonts w:ascii="Times New Roman" w:hAnsi="Times New Roman"/>
              </w:rPr>
              <w:lastRenderedPageBreak/>
              <w:t>убыли;</w:t>
            </w:r>
          </w:p>
          <w:p w:rsidR="00FE3868" w:rsidRPr="00FE3868" w:rsidRDefault="00FE3868" w:rsidP="00635798">
            <w:pPr>
              <w:pStyle w:val="a4"/>
              <w:numPr>
                <w:ilvl w:val="0"/>
                <w:numId w:val="42"/>
              </w:numPr>
              <w:spacing w:after="60"/>
              <w:ind w:left="0" w:firstLine="426"/>
              <w:jc w:val="both"/>
              <w:rPr>
                <w:rFonts w:ascii="Times New Roman" w:hAnsi="Times New Roman"/>
              </w:rPr>
            </w:pPr>
            <w:r w:rsidRPr="00FE3868">
              <w:rPr>
                <w:rFonts w:ascii="Times New Roman" w:hAnsi="Times New Roman"/>
              </w:rPr>
              <w:t>по недействительному и/или фиктивному счету-фактуре НДС;</w:t>
            </w:r>
          </w:p>
          <w:p w:rsidR="00FE3868" w:rsidRPr="00FE3868" w:rsidRDefault="00FE3868" w:rsidP="00635798">
            <w:pPr>
              <w:pStyle w:val="a4"/>
              <w:numPr>
                <w:ilvl w:val="0"/>
                <w:numId w:val="42"/>
              </w:numPr>
              <w:spacing w:after="60"/>
              <w:ind w:left="0" w:firstLine="426"/>
              <w:jc w:val="both"/>
              <w:rPr>
                <w:rFonts w:ascii="Times New Roman" w:hAnsi="Times New Roman"/>
              </w:rPr>
            </w:pPr>
            <w:r w:rsidRPr="00FE3868">
              <w:rPr>
                <w:rFonts w:ascii="Times New Roman" w:hAnsi="Times New Roman"/>
              </w:rPr>
              <w:t>по счету-фактуре НДС, в которых не заполнены все реквизиты, предусмотренные в установленной форме счета-фактуры НДС.</w:t>
            </w:r>
          </w:p>
          <w:p w:rsidR="00FE3868" w:rsidRPr="00FE3868" w:rsidRDefault="00FE3868" w:rsidP="003F3E13">
            <w:pPr>
              <w:spacing w:after="60"/>
              <w:ind w:firstLine="425"/>
              <w:jc w:val="both"/>
              <w:rPr>
                <w:rFonts w:ascii="Times New Roman" w:hAnsi="Times New Roman" w:cs="Times New Roman"/>
              </w:rPr>
            </w:pPr>
            <w:r w:rsidRPr="00FE3868">
              <w:rPr>
                <w:rFonts w:ascii="Times New Roman" w:hAnsi="Times New Roman" w:cs="Times New Roman"/>
              </w:rPr>
              <w:t>2. НДС за приобретенные материальные ресурсы, не подлежащий зачету, включается в учетную стоимость материальных ресурсов, за исключением случаев, указанных в пунктах 3 - 6 настоящей статьи.</w:t>
            </w:r>
          </w:p>
          <w:p w:rsidR="00FE3868" w:rsidRPr="00FE3868" w:rsidRDefault="00FE3868" w:rsidP="00FA2E15">
            <w:pPr>
              <w:spacing w:after="60"/>
              <w:ind w:firstLine="425"/>
              <w:jc w:val="both"/>
              <w:rPr>
                <w:rFonts w:ascii="Times New Roman" w:hAnsi="Times New Roman" w:cs="Times New Roman"/>
                <w:b/>
                <w:bCs/>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272. Порядок распределения НДС за приобретаемые материальные ресурсы</w:t>
            </w:r>
          </w:p>
          <w:p w:rsidR="00FE3868" w:rsidRPr="00FE3868" w:rsidRDefault="00FE3868" w:rsidP="008441A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 осуществлении облагаемым субъектом облагаемых и освобожденных поставок, если стоимость освобожденных поставок за налоговый период не превышает 5 процентов от всей стоимости поставок, сумма уплаченного НДС за приобретаемые материальные ресурсы подлежит зачету полностью.</w:t>
            </w:r>
          </w:p>
          <w:p w:rsidR="00FE3868" w:rsidRPr="00FE3868" w:rsidRDefault="00FE3868" w:rsidP="008441A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За исключением случаев, предусмотренных частью 1 настоящей статьи, НДС за приобретаемые материальные ресурсы, подлежащий зачету, исчисляется в следующем порядке:</w:t>
            </w:r>
          </w:p>
          <w:p w:rsidR="00FE3868" w:rsidRPr="00FE3868" w:rsidRDefault="00FE3868" w:rsidP="008441A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подлежит зачету сумма НДС за приобретаемые материальные ресурсы, предназначенные для создания облагаемых поставок;</w:t>
            </w:r>
          </w:p>
          <w:p w:rsidR="00FE3868" w:rsidRPr="00FE3868" w:rsidRDefault="00FE3868" w:rsidP="008441A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не подлежит зачету сумма НДС за приобретаемые материальные ресурсы, предназначенные для создания освобожденных поставок;</w:t>
            </w:r>
          </w:p>
          <w:p w:rsidR="00FE3868" w:rsidRPr="00FE3868" w:rsidRDefault="00FE3868" w:rsidP="008441A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оставшаяся нераспределенная часть НДС подлежит зачету в следующем размере:</w:t>
            </w:r>
          </w:p>
          <w:p w:rsidR="00FE3868" w:rsidRPr="00FE3868" w:rsidRDefault="00FE3868" w:rsidP="008441AE">
            <w:pPr>
              <w:spacing w:before="120" w:after="12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сумма нераспределенного НДС х А / А+Б = сумме, подлежащей </w:t>
            </w:r>
            <w:r w:rsidRPr="00FE3868">
              <w:rPr>
                <w:rFonts w:ascii="Times New Roman" w:eastAsia="Times New Roman" w:hAnsi="Times New Roman" w:cs="Times New Roman"/>
              </w:rPr>
              <w:lastRenderedPageBreak/>
              <w:t xml:space="preserve">зачету, где: </w:t>
            </w:r>
          </w:p>
          <w:p w:rsidR="00FE3868" w:rsidRPr="00FE3868" w:rsidRDefault="00FE3868" w:rsidP="008441A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 общая стоимость облагаемых поставок;</w:t>
            </w:r>
          </w:p>
          <w:p w:rsidR="00FE3868" w:rsidRPr="00FE3868" w:rsidRDefault="00FE3868" w:rsidP="008441A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 общая стоимость освобожденных поставок, осуществленных за налоговый период.</w:t>
            </w:r>
          </w:p>
          <w:p w:rsidR="00FE3868" w:rsidRPr="00FE3868" w:rsidRDefault="00FE3868" w:rsidP="008441AE">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3. НДС, принятый к зачету согласно пункту 1 части 2 настоящей статьи, при приобретении материальных ресурсов, которые в последующем не используются для производства облагаемых поставок, корректируется в том периоде, в котором данные материальные ресурсы использованы для создания освобожденных поставок и/или поставок, не являющихся объектом обложения НДС.</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301. Порядок распределения НДС за приобретаемые материальные ресурсы</w:t>
            </w:r>
          </w:p>
          <w:p w:rsidR="00FE3868" w:rsidRPr="00FE3868" w:rsidRDefault="00FE3868" w:rsidP="008441A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 осуществлении облагаемым субъектом облагаемых и освобожденных поставок, если стоимость освобожденных поставок за налоговый период не превышает 5 процентов от всей стоимости поставок, сумма уплаченного НДС за приобретаемые материальные ресурсы подлежит зачету полностью.</w:t>
            </w:r>
          </w:p>
          <w:p w:rsidR="00FE3868" w:rsidRPr="00FE3868" w:rsidRDefault="00FE3868" w:rsidP="008441A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За исключением случаев, предусмотренных частью 1 настоящей статьи, НДС за приобретаемые материальные ресурсы, подлежащий зачету, исчисляется в следующем порядке:</w:t>
            </w:r>
          </w:p>
          <w:p w:rsidR="00FE3868" w:rsidRPr="00FE3868" w:rsidRDefault="00FE3868" w:rsidP="008441A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подлежит зачету сумма НДС за приобретаемые материальные ресурсы, предназначенные для создания облагаемых поставок;</w:t>
            </w:r>
          </w:p>
          <w:p w:rsidR="00FE3868" w:rsidRPr="00FE3868" w:rsidRDefault="00FE3868" w:rsidP="008441A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не подлежит зачету сумма НДС за приобретаемые материальные ресурсы, предназначенные для создания освобожденных поставок;</w:t>
            </w:r>
          </w:p>
          <w:p w:rsidR="00FE3868" w:rsidRPr="00FE3868" w:rsidRDefault="00FE3868" w:rsidP="008441A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оставшаяся нераспределенная часть НДС подлежит зачету в следующем размере:</w:t>
            </w:r>
          </w:p>
          <w:p w:rsidR="00FE3868" w:rsidRPr="00FE3868" w:rsidRDefault="00FE3868" w:rsidP="008441AE">
            <w:pPr>
              <w:spacing w:before="120" w:after="12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сумма нераспределенного НДС х А / А+Б = сумме, подлежащей </w:t>
            </w:r>
            <w:r w:rsidRPr="00FE3868">
              <w:rPr>
                <w:rFonts w:ascii="Times New Roman" w:eastAsia="Times New Roman" w:hAnsi="Times New Roman" w:cs="Times New Roman"/>
              </w:rPr>
              <w:lastRenderedPageBreak/>
              <w:t xml:space="preserve">зачету, где: </w:t>
            </w:r>
          </w:p>
          <w:p w:rsidR="00FE3868" w:rsidRPr="00FE3868" w:rsidRDefault="00FE3868" w:rsidP="008441A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 общая стоимость облагаемых поставок;</w:t>
            </w:r>
          </w:p>
          <w:p w:rsidR="00FE3868" w:rsidRPr="00FE3868" w:rsidRDefault="00FE3868" w:rsidP="008441A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 общая стоимость освобожденных поставок, осуществленных за налоговый период.</w:t>
            </w:r>
          </w:p>
          <w:p w:rsidR="00FE3868" w:rsidRPr="00FE3868" w:rsidRDefault="00FE3868" w:rsidP="008441AE">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3. НДС, принятый к зачету согласно пункту 1 части 2 настоящей статьи, при приобретении материальных ресурсов, которые в последующем не используются для производства облагаемых поставок, корректируется в том периоде, в котором данные материальные ресурсы использованы для создания освобожденных поставок и/или поставок, не являющихся объектом обложения НДС.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273. Особенности исчисления НДС по лотерейной деятельности</w:t>
            </w:r>
          </w:p>
          <w:p w:rsidR="00FE3868" w:rsidRPr="00FE3868" w:rsidRDefault="00FE3868" w:rsidP="00DB5E2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Налоговой базой по лотерейной деятельности является разница между выручкой от реализации лотерейных билетов и суммой выплаченного призового фонда, приходящегося на данную выручку, </w:t>
            </w:r>
            <w:r w:rsidRPr="00FE3868">
              <w:rPr>
                <w:rFonts w:ascii="Times New Roman" w:eastAsia="Times New Roman" w:hAnsi="Times New Roman" w:cs="Times New Roman"/>
                <w:u w:val="single"/>
              </w:rPr>
              <w:t>а также суммой НДС, исчисленной из этой базы.</w:t>
            </w:r>
          </w:p>
          <w:p w:rsidR="00FE3868" w:rsidRPr="00FE3868" w:rsidRDefault="00FE3868" w:rsidP="00DB5E2E">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2. НДС, уплаченный за приобретаемые материальные ресурсы, предназначенные для формирования призового фонда, не подлежит зачету.</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302. Особенности исчисления НДС по лотерейной деятельности</w:t>
            </w:r>
          </w:p>
          <w:p w:rsidR="00FE3868" w:rsidRPr="00FE3868" w:rsidRDefault="00FE3868" w:rsidP="00C047F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Налоговой базой по лотерейной деятельности является разница между выручкой от реализации лотерейных билетов и суммой выплаченного призового фонда, приходящегося на данную выручку.</w:t>
            </w:r>
          </w:p>
          <w:p w:rsidR="00FE3868" w:rsidRPr="00FE3868" w:rsidRDefault="00FE3868" w:rsidP="00C047F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НДС, уплаченный за приобретаемые материальные ресурсы, предназначенные для формирования призового фонда, не подлежит зачету.</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441AE">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274. Срок представления налоговой отчетности и уплаты НДС</w:t>
            </w:r>
          </w:p>
          <w:p w:rsidR="00FE3868" w:rsidRPr="00FE3868" w:rsidRDefault="00FE3868" w:rsidP="008441AE">
            <w:pPr>
              <w:pStyle w:val="tkTekst"/>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настоящей статьей, налогоплательщик НДС представляет органам налоговой службы налоговую отчетность по НДС по установленной форме не позднее дня, следующего за 25 числом месяца, следующего за отчетным налоговым периодом.</w:t>
            </w:r>
          </w:p>
          <w:p w:rsidR="00FE3868" w:rsidRPr="00FE3868" w:rsidRDefault="00FE3868" w:rsidP="008441AE">
            <w:pPr>
              <w:pStyle w:val="tkRedakcijaTekst"/>
              <w:rPr>
                <w:rFonts w:ascii="Times New Roman" w:hAnsi="Times New Roman" w:cs="Times New Roman"/>
                <w:sz w:val="22"/>
                <w:szCs w:val="22"/>
              </w:rPr>
            </w:pPr>
            <w:r w:rsidRPr="00FE3868">
              <w:rPr>
                <w:rFonts w:ascii="Times New Roman" w:hAnsi="Times New Roman" w:cs="Times New Roman"/>
                <w:sz w:val="22"/>
                <w:szCs w:val="22"/>
              </w:rPr>
              <w:t>(Абзац 2 утратил силу в соответствии с</w:t>
            </w:r>
            <w:hyperlink r:id="rId159"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 xml:space="preserve">КР от 15 мая 2015 года </w:t>
            </w:r>
            <w:r w:rsidRPr="00FE3868">
              <w:rPr>
                <w:rFonts w:ascii="Times New Roman" w:hAnsi="Times New Roman" w:cs="Times New Roman"/>
                <w:sz w:val="22"/>
                <w:szCs w:val="22"/>
                <w:lang w:val="en-US"/>
              </w:rPr>
              <w:t>N</w:t>
            </w:r>
            <w:r w:rsidRPr="00FE3868">
              <w:rPr>
                <w:rFonts w:ascii="Times New Roman" w:hAnsi="Times New Roman" w:cs="Times New Roman"/>
                <w:sz w:val="22"/>
                <w:szCs w:val="22"/>
              </w:rPr>
              <w:t>96)</w:t>
            </w:r>
          </w:p>
          <w:p w:rsidR="00FE3868" w:rsidRPr="00FE3868" w:rsidRDefault="00FE3868" w:rsidP="008441AE">
            <w:pPr>
              <w:pStyle w:val="tkTekst"/>
              <w:rPr>
                <w:rFonts w:ascii="Times New Roman" w:hAnsi="Times New Roman" w:cs="Times New Roman"/>
                <w:sz w:val="22"/>
                <w:szCs w:val="22"/>
              </w:rPr>
            </w:pPr>
            <w:r w:rsidRPr="00FE3868">
              <w:rPr>
                <w:rFonts w:ascii="Times New Roman" w:hAnsi="Times New Roman" w:cs="Times New Roman"/>
                <w:sz w:val="22"/>
                <w:szCs w:val="22"/>
              </w:rPr>
              <w:t>2. НДС уплачивается не позднее дня, следующего за 25 числом месяца, следующего за отчетным налоговым периодом.</w:t>
            </w:r>
          </w:p>
          <w:p w:rsidR="00FE3868" w:rsidRPr="00FE3868" w:rsidRDefault="00FE3868" w:rsidP="008441AE">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Уплата НДС на импорт товаров осуществляется в порядке и сроки, установленные таможенным законодательством Таможенного союза и </w:t>
            </w:r>
            <w:r w:rsidRPr="00FE3868">
              <w:rPr>
                <w:rFonts w:ascii="Times New Roman" w:hAnsi="Times New Roman" w:cs="Times New Roman"/>
                <w:sz w:val="22"/>
                <w:szCs w:val="22"/>
              </w:rPr>
              <w:lastRenderedPageBreak/>
              <w:t>законодательством Кыргызской Республики в сфере таможенного дела, если иное не предусмотрено настоящим Кодексом.</w:t>
            </w:r>
          </w:p>
          <w:p w:rsidR="00FE3868" w:rsidRPr="00FE3868" w:rsidRDefault="00FE3868" w:rsidP="008441AE">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4. Крупный налогоплательщик, администрируемый функциональным подразделением уполномоченного налогового органа представляет налоговую отчетность по НДС не позднее последнего дня месяца, следующего за отчетным налоговым периодом.</w:t>
            </w:r>
          </w:p>
        </w:tc>
        <w:tc>
          <w:tcPr>
            <w:tcW w:w="7371" w:type="dxa"/>
          </w:tcPr>
          <w:p w:rsidR="00FE3868" w:rsidRPr="00FE3868" w:rsidRDefault="00FE3868" w:rsidP="00AB4017">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303. Срок представления налоговой отчетности и уплаты НДС</w:t>
            </w:r>
          </w:p>
          <w:p w:rsidR="00FE3868" w:rsidRPr="00FE3868" w:rsidRDefault="00FE3868" w:rsidP="00AB4017">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1. Если иное не предусмотрено настоящей статьей, налогоплательщик НДС представляет в налоговый орган по месту налоговой регистрации налоговую отчетность по НДС не позднее 25 числа месяца, следующего за отчетным налоговым периодом. </w:t>
            </w:r>
          </w:p>
          <w:p w:rsidR="00FE3868" w:rsidRPr="00FE3868" w:rsidRDefault="00FE3868" w:rsidP="00AB4017">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 НДС уплачивается не позднее 25 числа месяца, следующего за отчетным налоговым периодом.</w:t>
            </w:r>
          </w:p>
          <w:p w:rsidR="00FE3868" w:rsidRPr="00FE3868" w:rsidRDefault="00FE3868" w:rsidP="00AB4017">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 Крупный налогоплательщик, администрируемый функциональным подразделением уполномоченного налогового органа представляет налоговую отчетность по НДС не позднее последнего дня месяца, следующего за отчетным налоговым периодом.</w:t>
            </w:r>
          </w:p>
          <w:p w:rsidR="00FE3868" w:rsidRPr="00FE3868" w:rsidRDefault="00FE3868" w:rsidP="00F566EB">
            <w:pPr>
              <w:pStyle w:val="tkTekst"/>
              <w:spacing w:line="276" w:lineRule="auto"/>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83872">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отсутствует</w:t>
            </w:r>
          </w:p>
        </w:tc>
        <w:tc>
          <w:tcPr>
            <w:tcW w:w="7371" w:type="dxa"/>
          </w:tcPr>
          <w:p w:rsidR="00FE3868" w:rsidRPr="00FE3868" w:rsidRDefault="00FE3868" w:rsidP="00AB4017">
            <w:pPr>
              <w:pStyle w:val="tkZagolovok5"/>
              <w:jc w:val="center"/>
              <w:rPr>
                <w:rFonts w:ascii="Times New Roman" w:hAnsi="Times New Roman" w:cs="Times New Roman"/>
                <w:strike/>
                <w:sz w:val="22"/>
                <w:szCs w:val="22"/>
              </w:rPr>
            </w:pPr>
            <w:r w:rsidRPr="00FE3868">
              <w:rPr>
                <w:rFonts w:ascii="Times New Roman" w:hAnsi="Times New Roman" w:cs="Times New Roman"/>
                <w:sz w:val="22"/>
                <w:szCs w:val="22"/>
              </w:rPr>
              <w:t xml:space="preserve">Статья 304. Представление налоговой отчетности и уплаты НДС при импорте товаров </w:t>
            </w:r>
          </w:p>
          <w:p w:rsidR="00FE3868" w:rsidRPr="00FE3868" w:rsidRDefault="00FE3868" w:rsidP="00AB4017">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При импорте товара на территорию Кыргызской Республики с территорий государств - членов Союза налогоплательщик обязан представить в налоговый орган по месту налоговой регистрации налоговую отчетность по косвенным налогам не позднее 20 числа месяца, следующего за месяцем, в котором был осуществлен импорт товара.</w:t>
            </w:r>
          </w:p>
          <w:p w:rsidR="00FE3868" w:rsidRPr="00FE3868" w:rsidRDefault="00FE3868" w:rsidP="00AB4017">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Одновременно с указанной в настоящей части налоговой отчетностью налогоплательщик представляет в налоговый орган документы, в соответствии с перечнем, утверждаемым Правительством Кыргызской Республики.</w:t>
            </w:r>
          </w:p>
          <w:p w:rsidR="00FE3868" w:rsidRPr="00FE3868" w:rsidRDefault="00FE3868" w:rsidP="00AB4017">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НДС по импортированным товарам уплачивается по месту налоговой регистрации налогоплательщика не позднее 20 числа месяца, следующего за месяцем, в котором был осуществлен импорт товара.</w:t>
            </w:r>
          </w:p>
          <w:p w:rsidR="00FE3868" w:rsidRPr="00FE3868" w:rsidRDefault="00FE3868" w:rsidP="00AB4017">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Сумма косвенных налогов, исчисленная к уплате согласно налоговой отчетности по косвенным налогам, должна соответствовать сумме косвенных налогов, исчисленной в заявлении (заявлениях) о ввозе товаров и уплате косвенных налогов.</w:t>
            </w:r>
          </w:p>
          <w:p w:rsidR="00FE3868" w:rsidRPr="00FE3868" w:rsidRDefault="00FE3868" w:rsidP="00AB4017">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3. Форма и порядок заполнения заявления о ввозе товаров и уплате косвенных налогов и налоговой отчетности по косвенным налогам по импортированным товарам утверждаются Правительством Кыргызской Республики.</w:t>
            </w:r>
          </w:p>
          <w:p w:rsidR="00FE3868" w:rsidRPr="00FE3868" w:rsidRDefault="00FE3868" w:rsidP="00AB4017">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4. Подтверждение налоговым  органом факта уплаты НДС по товарам, импортированным с территорий государств - членов Союза, осуществляется путем проставления соответствующей отметки в заявлении о ввозе товаров и уплате косвенных налогов или в ином порядке, </w:t>
            </w:r>
            <w:r w:rsidRPr="00FE3868">
              <w:rPr>
                <w:rFonts w:ascii="Times New Roman" w:hAnsi="Times New Roman" w:cs="Times New Roman"/>
                <w:sz w:val="22"/>
                <w:szCs w:val="22"/>
              </w:rPr>
              <w:lastRenderedPageBreak/>
              <w:t>предусмотренном Правительством Кыргызской Республики.</w:t>
            </w:r>
          </w:p>
          <w:p w:rsidR="00FE3868" w:rsidRPr="00FE3868" w:rsidRDefault="00FE3868" w:rsidP="00AB4017">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5. В случае неуплаты или неполной уплаты НДС по импортированным товарам, а также несоответствия документов, представленных налогоплательщиком, требованиям, установленным налоговым законодательством Кыргызской Республики, орган налоговой службы принимает решение о мотивированном отказе в подтверждении факта уплаты НДС на импорт.</w:t>
            </w:r>
          </w:p>
          <w:p w:rsidR="00FE3868" w:rsidRPr="00FE3868" w:rsidRDefault="00FE3868" w:rsidP="00AB4017">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6. Уплата НДС на импорт с товаров, ввозимых с территорий государств, не являющихся государствами - членами Союза, осуществляется в порядке и сроки, установленные таможенным законодательством Союза и законодательством Кыргызской Республики в сфере таможенного дела, если иное не предусмотрено настоящим Кодексом.</w:t>
            </w:r>
          </w:p>
          <w:p w:rsidR="00FE3868" w:rsidRPr="00FE3868" w:rsidRDefault="00FE3868" w:rsidP="00CD313A">
            <w:pPr>
              <w:pStyle w:val="tkZagolovok5"/>
              <w:jc w:val="center"/>
              <w:rPr>
                <w:rFonts w:ascii="Times New Roman" w:hAnsi="Times New Roman" w:cs="Times New Roman"/>
                <w:sz w:val="22"/>
                <w:szCs w:val="22"/>
              </w:rPr>
            </w:pPr>
          </w:p>
          <w:p w:rsidR="00FE3868" w:rsidRPr="00FE3868" w:rsidRDefault="00FE3868" w:rsidP="00CD313A">
            <w:pPr>
              <w:pStyle w:val="tkZagolovok5"/>
              <w:jc w:val="center"/>
              <w:rPr>
                <w:rFonts w:ascii="Times New Roman" w:hAnsi="Times New Roman" w:cs="Times New Roman"/>
                <w:sz w:val="22"/>
                <w:szCs w:val="22"/>
              </w:rPr>
            </w:pPr>
          </w:p>
          <w:p w:rsidR="00FE3868" w:rsidRPr="00FE3868" w:rsidRDefault="00FE3868" w:rsidP="00CD313A">
            <w:pPr>
              <w:pStyle w:val="tkZagolovok5"/>
              <w:jc w:val="center"/>
              <w:rPr>
                <w:rFonts w:ascii="Times New Roman" w:hAnsi="Times New Roman" w:cs="Times New Roman"/>
                <w:sz w:val="22"/>
                <w:szCs w:val="22"/>
              </w:rPr>
            </w:pPr>
          </w:p>
          <w:p w:rsidR="00FE3868" w:rsidRPr="00FE3868" w:rsidRDefault="00FE3868" w:rsidP="00CD313A">
            <w:pPr>
              <w:pStyle w:val="tkZagolovok5"/>
              <w:jc w:val="center"/>
              <w:rPr>
                <w:rFonts w:ascii="Times New Roman" w:hAnsi="Times New Roman" w:cs="Times New Roman"/>
                <w:sz w:val="22"/>
                <w:szCs w:val="22"/>
              </w:rPr>
            </w:pPr>
          </w:p>
          <w:p w:rsidR="00FE3868" w:rsidRPr="00FE3868" w:rsidRDefault="00FE3868" w:rsidP="00CD313A">
            <w:pPr>
              <w:pStyle w:val="tkZagolovok5"/>
              <w:jc w:val="center"/>
              <w:rPr>
                <w:rFonts w:ascii="Times New Roman" w:hAnsi="Times New Roman" w:cs="Times New Roman"/>
                <w:sz w:val="22"/>
                <w:szCs w:val="22"/>
              </w:rPr>
            </w:pPr>
          </w:p>
          <w:p w:rsidR="00FE3868" w:rsidRPr="00FE3868" w:rsidRDefault="00FE3868" w:rsidP="00CD313A">
            <w:pPr>
              <w:pStyle w:val="tkZagolovok5"/>
              <w:jc w:val="center"/>
              <w:rPr>
                <w:rFonts w:ascii="Times New Roman" w:hAnsi="Times New Roman" w:cs="Times New Roman"/>
                <w:sz w:val="22"/>
                <w:szCs w:val="22"/>
              </w:rPr>
            </w:pPr>
          </w:p>
          <w:p w:rsidR="00FE3868" w:rsidRPr="00FE3868" w:rsidRDefault="00FE3868" w:rsidP="00CD313A">
            <w:pPr>
              <w:pStyle w:val="tkZagolovok5"/>
              <w:jc w:val="center"/>
              <w:rPr>
                <w:rFonts w:ascii="Times New Roman" w:hAnsi="Times New Roman" w:cs="Times New Roman"/>
                <w:sz w:val="22"/>
                <w:szCs w:val="22"/>
              </w:rPr>
            </w:pPr>
          </w:p>
          <w:p w:rsidR="00FE3868" w:rsidRPr="00FE3868" w:rsidRDefault="00FE3868" w:rsidP="00CD313A">
            <w:pPr>
              <w:pStyle w:val="tkZagolovok5"/>
              <w:jc w:val="center"/>
              <w:rPr>
                <w:rFonts w:ascii="Times New Roman" w:hAnsi="Times New Roman" w:cs="Times New Roman"/>
                <w:sz w:val="22"/>
                <w:szCs w:val="22"/>
              </w:rPr>
            </w:pPr>
          </w:p>
          <w:p w:rsidR="00FE3868" w:rsidRPr="00FE3868" w:rsidRDefault="00FE3868" w:rsidP="00CD313A">
            <w:pPr>
              <w:pStyle w:val="tkZagolovok5"/>
              <w:jc w:val="center"/>
              <w:rPr>
                <w:rFonts w:ascii="Times New Roman" w:hAnsi="Times New Roman" w:cs="Times New Roman"/>
                <w:sz w:val="22"/>
                <w:szCs w:val="22"/>
              </w:rPr>
            </w:pPr>
          </w:p>
          <w:p w:rsidR="00FE3868" w:rsidRPr="00FE3868" w:rsidRDefault="00FE3868" w:rsidP="00CD313A">
            <w:pPr>
              <w:pStyle w:val="tkZagolovok5"/>
              <w:jc w:val="center"/>
              <w:rPr>
                <w:rFonts w:ascii="Times New Roman" w:hAnsi="Times New Roman" w:cs="Times New Roman"/>
                <w:sz w:val="22"/>
                <w:szCs w:val="22"/>
              </w:rPr>
            </w:pPr>
          </w:p>
          <w:p w:rsidR="00FE3868" w:rsidRPr="00FE3868" w:rsidRDefault="00FE3868" w:rsidP="00CD313A">
            <w:pPr>
              <w:pStyle w:val="tkTekst"/>
              <w:spacing w:line="276" w:lineRule="auto"/>
              <w:ind w:firstLine="425"/>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83872">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275. Особенности внесения изменений и дополнений в налоговую отчетность</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1. Не подлежат внесению налогоплательщиком в налоговую отчетность по НДС изменения и дополнения по фактам, основанным на счет-фактурах НДС, признанных в соответствии с настоящим разделом недействительными.</w:t>
            </w:r>
          </w:p>
          <w:p w:rsidR="00FE3868" w:rsidRPr="00FE3868" w:rsidRDefault="00FE3868" w:rsidP="00883872">
            <w:pPr>
              <w:pStyle w:val="tkTekst"/>
              <w:rPr>
                <w:rFonts w:ascii="Times New Roman" w:hAnsi="Times New Roman" w:cs="Times New Roman"/>
                <w:sz w:val="22"/>
                <w:szCs w:val="22"/>
              </w:rPr>
            </w:pPr>
            <w:r w:rsidRPr="00FE3868">
              <w:rPr>
                <w:rFonts w:ascii="Times New Roman" w:hAnsi="Times New Roman" w:cs="Times New Roman"/>
                <w:sz w:val="22"/>
                <w:szCs w:val="22"/>
              </w:rPr>
              <w:t>2. Норма части 1 настоящей статьи не распространяется на случаи, когда изменения и дополнения производятся в сторону увеличения налогового обязательства по НДС.</w:t>
            </w:r>
          </w:p>
          <w:p w:rsidR="00FE3868" w:rsidRPr="00FE3868" w:rsidRDefault="00FE3868" w:rsidP="00883872">
            <w:pPr>
              <w:pStyle w:val="tkZagolovok5"/>
              <w:rPr>
                <w:rFonts w:ascii="Times New Roman" w:hAnsi="Times New Roman" w:cs="Times New Roman"/>
                <w:sz w:val="22"/>
                <w:szCs w:val="22"/>
              </w:rPr>
            </w:pPr>
          </w:p>
        </w:tc>
        <w:tc>
          <w:tcPr>
            <w:tcW w:w="7371" w:type="dxa"/>
          </w:tcPr>
          <w:p w:rsidR="00FE3868" w:rsidRPr="00FE3868" w:rsidRDefault="00FE3868" w:rsidP="006A2CC2">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 xml:space="preserve">Статья 305. Особенности внесения изменений и дополнений в налоговую отчетность по НДС  и налоговую отчетность по косвенным </w:t>
            </w:r>
            <w:r w:rsidRPr="00FE3868">
              <w:rPr>
                <w:rFonts w:ascii="Times New Roman" w:hAnsi="Times New Roman" w:cs="Times New Roman"/>
                <w:sz w:val="22"/>
                <w:szCs w:val="22"/>
              </w:rPr>
              <w:lastRenderedPageBreak/>
              <w:t>налогам</w:t>
            </w:r>
          </w:p>
          <w:p w:rsidR="00FE3868" w:rsidRPr="00FE3868" w:rsidRDefault="00FE3868" w:rsidP="006A2CC2">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 Не подлежат внесению налогоплательщиком в налоговую отчетность по НДС изменения и дополнения по фактам, основанным на счетах-фактурах НДС, признанных в соответствии с настоящим разделом недействительными или фиктивными.</w:t>
            </w:r>
          </w:p>
          <w:p w:rsidR="00FE3868" w:rsidRPr="00FE3868" w:rsidRDefault="00FE3868" w:rsidP="006A2CC2">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 Норма части 1 настоящей статьи не распространяется на случаи, когда изменения и дополнения производятся в сторону увеличения налогового обязательства по НДС.</w:t>
            </w:r>
          </w:p>
          <w:p w:rsidR="00FE3868" w:rsidRPr="00FE3868" w:rsidRDefault="00FE3868" w:rsidP="006A2CC2">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 В случае осуществления возврата товаров, импортированных на территорию Кыргызской Республики с территорий государств - членов Союза, до истечения налогового периода, в котором такие товары ввезены, отражение сведений по таким товарам в налоговой отчетности по косвенным налогам по импортированным товарам, а также в заявлении о ввозе товаров и об уплате косвенных налогов, не производится.</w:t>
            </w:r>
          </w:p>
          <w:p w:rsidR="00FE3868" w:rsidRPr="00FE3868" w:rsidRDefault="00FE3868" w:rsidP="006A2CC2">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4. При возврате товаров, указанных в части 3 настоящей статьи, после истечения налогового периода, в котором такие товары ввезены, сведения потаким товарам подлежат отражению в уточненной налоговой отчетности по косвенным налогам по импортированным товарам, а также в заявлении о ввозе товаров и об уплате косвенных налогов.</w:t>
            </w:r>
          </w:p>
          <w:p w:rsidR="00FE3868" w:rsidRPr="00FE3868" w:rsidRDefault="00FE3868" w:rsidP="006A2CC2">
            <w:pPr>
              <w:pStyle w:val="tkTekst"/>
              <w:spacing w:line="276" w:lineRule="auto"/>
              <w:ind w:firstLine="426"/>
              <w:rPr>
                <w:rFonts w:ascii="Times New Roman" w:hAnsi="Times New Roman" w:cs="Times New Roman"/>
                <w:sz w:val="22"/>
                <w:szCs w:val="22"/>
              </w:rPr>
            </w:pPr>
            <w:r w:rsidRPr="00FE3868">
              <w:rPr>
                <w:rFonts w:ascii="Times New Roman" w:hAnsi="Times New Roman" w:cs="Times New Roman"/>
                <w:sz w:val="22"/>
                <w:szCs w:val="22"/>
              </w:rPr>
              <w:t>5. В целях настоящей статьи перечень документов, подтверждающих возврат товаров, импортированных на территорию Кыргызской Республики с территорий государств - членов Союза утверждается Правительством КР.</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30815">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276. Порядок уплаты НДС субъектом, осуществляющим промышленную переработку сельскохозяйственной продукции</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настоящим разделом, облагаемый субъект, осуществляющий промышленную переработку сельскохозяйственной продукции, производит уплату НДС в соответствии с настоящей статьей настоящего Кодекса.</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К облагаемому субъекту, указанному в части 1 настоящей статьи, относится субъект, осуществляющий промышленную переработку сельскохозяйственной продукции, за исключением сельскохозяйственной </w:t>
            </w:r>
            <w:r w:rsidRPr="00FE3868">
              <w:rPr>
                <w:rFonts w:ascii="Times New Roman" w:hAnsi="Times New Roman" w:cs="Times New Roman"/>
                <w:sz w:val="22"/>
                <w:szCs w:val="22"/>
              </w:rPr>
              <w:lastRenderedPageBreak/>
              <w:t>продукции для производства подакцизных групп товаров.</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3. В целях настоящего раздела промышленная переработка означает процесс переработки, в ходе которого товар имеет отличительный от использованных в качестве сырья товаров код ТНВЭД на уровне любого из первых четырех знаков.</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4. Не относятся к промышленной переработке сельскохозяйственной продукции:</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1) операции по подготовке сельскохозяйственной продукции к продаже и транспортировке (деление партии, формирование отправок, сортировка, переупаковка), по разборке и сборке упаковки;</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2) смешивание сельскохозяйственной продукции (компонентов), которое не приводит к существенному отличию полученной продукции от исходных составляющих;</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3) убой животных, разделка (сортировка) мяса и его дальнейшая переработка;</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4) шелушение, частичное или полное отбеливание, шлифовка и полировка зерновых и риса;</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5) снятие кожуры, извлечение семян и разделка плодов, овощей и ягод (орехов);</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6) просеивание через сито или решето, сортировка, классифицирование, отбор, подбор (в том числе составление наборов сельскохозяйственной продукции);</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7) разлив, фасовка в банки, флаконы, мешки, ящики, коробки и другие операции по упаковке;</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8) разделение сельскохозяйственной продукции на компоненты, которое не приводит к существенному отличию полученных компонентов от исходного товара;</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9) комбинация двух или большего числа вышеуказанных операций;</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10) и другие операции, не приводящие к изменению кодов ТНВЭД, в соответствии с частью 3 настоящей статьи.</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5. Сумма НДС, подлежащая уплате в бюджет облагаемым субъектом, указанным в настоящей статье, и исчисленная в соответствии с частью 2 </w:t>
            </w:r>
            <w:hyperlink r:id="rId160" w:anchor="st_269" w:history="1">
              <w:r w:rsidRPr="00FE3868">
                <w:rPr>
                  <w:rStyle w:val="a8"/>
                  <w:rFonts w:ascii="Times New Roman" w:eastAsiaTheme="majorEastAsia" w:hAnsi="Times New Roman" w:cs="Times New Roman"/>
                  <w:color w:val="auto"/>
                  <w:sz w:val="22"/>
                  <w:szCs w:val="22"/>
                  <w:u w:val="none"/>
                </w:rPr>
                <w:t>статьи 269</w:t>
              </w:r>
            </w:hyperlink>
            <w:r w:rsidRPr="00FE3868">
              <w:rPr>
                <w:rFonts w:ascii="Times New Roman" w:hAnsi="Times New Roman" w:cs="Times New Roman"/>
                <w:sz w:val="22"/>
                <w:szCs w:val="22"/>
              </w:rPr>
              <w:t>настоящего Кодекса, уменьшается на 35 процентов.</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6. Право на зачет у облагаемого субъекта, указанного в части 2 настоящей статьи и осуществляющего другие облагаемые поставки, возникает только при ведении им раздельного учета как приобретенных материальных ресурсов, так и облагаемых поставок в целях настоящей статьи.</w:t>
            </w:r>
          </w:p>
          <w:p w:rsidR="00FE3868" w:rsidRPr="00FE3868" w:rsidRDefault="00FE3868" w:rsidP="00630815">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7. Нераспределенная часть суммы НДС за приобретенные материальные ресурсы, используемые для создания облагаемых поставок в соответствии с настоящей статьей и для других облагаемых и/или освобожденных поставок, подлежит распределению в соответствии с порядком, установленным </w:t>
            </w:r>
            <w:hyperlink r:id="rId161" w:anchor="st_272" w:history="1">
              <w:r w:rsidRPr="00FE3868">
                <w:rPr>
                  <w:rStyle w:val="a8"/>
                  <w:rFonts w:ascii="Times New Roman" w:eastAsiaTheme="majorEastAsia" w:hAnsi="Times New Roman" w:cs="Times New Roman"/>
                  <w:color w:val="auto"/>
                  <w:sz w:val="22"/>
                  <w:szCs w:val="22"/>
                  <w:u w:val="none"/>
                </w:rPr>
                <w:t>статьей 272</w:t>
              </w:r>
            </w:hyperlink>
            <w:r w:rsidRPr="00FE3868">
              <w:rPr>
                <w:rFonts w:ascii="Times New Roman" w:hAnsi="Times New Roman" w:cs="Times New Roman"/>
                <w:sz w:val="22"/>
                <w:szCs w:val="22"/>
              </w:rPr>
              <w:t>настоящего Кодекса.</w:t>
            </w:r>
          </w:p>
        </w:tc>
        <w:tc>
          <w:tcPr>
            <w:tcW w:w="7371" w:type="dxa"/>
          </w:tcPr>
          <w:p w:rsidR="00FE3868" w:rsidRPr="00FE3868" w:rsidRDefault="00FE3868" w:rsidP="00C047F9">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306. Порядок уплаты НДС субъектом, осуществляющим промышленную переработку сельскохозяйственной продукции</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настоящим разделом, облагаемый субъект, осуществляющий промышленную переработку сельскохозяйственной продукции, производит уплату НДС в соответствии с настоящей статьей настоящего Кодекса.</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К облагаемому субъекту, указанному в части 1 настоящей статьи, относится субъект, осуществляющий промышленную переработку сельскохозяйственной продукции, за исключением сельскохозяйственной </w:t>
            </w:r>
            <w:r w:rsidRPr="00FE3868">
              <w:rPr>
                <w:rFonts w:ascii="Times New Roman" w:hAnsi="Times New Roman" w:cs="Times New Roman"/>
                <w:sz w:val="22"/>
                <w:szCs w:val="22"/>
              </w:rPr>
              <w:lastRenderedPageBreak/>
              <w:t>продукции для производства подакцизных групп товаров.</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3. В целях настоящего раздела промышленная переработка означает процесс переработки, в ходе которого товар имеет отличительный от использованных в качестве сырья товаров код ТНВЭД на уровне любого из первых четырех знаков.</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4. Не относятся к промышленной переработке сельскохозяйственной продукции:</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1) операции по подготовке сельскохозяйственной продукции к продаже и транспортировке (деление партии, формирование отправок, сортировка, переупаковка), по разборке и сборке упаковки;</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2) смешивание сельскохозяйственной продукции (компонентов), которое не приводит к существенному отличию полученной продукции от исходных составляющих;</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3) убой животных, разделка (сортировка) мяса и его дальнейшая переработка;</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4) шелушение, частичное или полное отбеливание, шлифовка и полировка зерновых и риса;</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5) снятие кожуры, извлечение семян и разделка плодов, овощей и ягод (орехов);</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6) просеивание через сито или решето, сортировка, классифицирование, отбор, подбор (в том числе составление наборов сельскохозяйственной продукции);</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7) разлив, фасовка в банки, флаконы, мешки, ящики, коробки и другие операции по упаковке;</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8) разделение сельскохозяйственной продукции на компоненты, которое не приводит к существенному отличию полученных компонентов от исходного товара;</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9) комбинация двух или большего числа вышеуказанных операций;</w:t>
            </w:r>
          </w:p>
          <w:p w:rsidR="00FE3868" w:rsidRPr="00FE3868" w:rsidRDefault="00FE3868" w:rsidP="008B5D37">
            <w:pPr>
              <w:pStyle w:val="tkTekst"/>
              <w:rPr>
                <w:rFonts w:ascii="Times New Roman" w:hAnsi="Times New Roman" w:cs="Times New Roman"/>
                <w:sz w:val="22"/>
                <w:szCs w:val="22"/>
              </w:rPr>
            </w:pPr>
            <w:r w:rsidRPr="00FE3868">
              <w:rPr>
                <w:rFonts w:ascii="Times New Roman" w:hAnsi="Times New Roman" w:cs="Times New Roman"/>
                <w:sz w:val="22"/>
                <w:szCs w:val="22"/>
              </w:rPr>
              <w:t>10) и другие операции,</w:t>
            </w:r>
          </w:p>
          <w:p w:rsidR="00FE3868" w:rsidRPr="00FE3868" w:rsidRDefault="00FE3868" w:rsidP="008B5D37">
            <w:pPr>
              <w:pStyle w:val="tkTekst"/>
              <w:ind w:firstLine="0"/>
              <w:rPr>
                <w:rFonts w:ascii="Times New Roman" w:hAnsi="Times New Roman" w:cs="Times New Roman"/>
                <w:sz w:val="22"/>
                <w:szCs w:val="22"/>
              </w:rPr>
            </w:pPr>
            <w:r w:rsidRPr="00FE3868">
              <w:rPr>
                <w:rFonts w:ascii="Times New Roman" w:hAnsi="Times New Roman" w:cs="Times New Roman"/>
                <w:sz w:val="22"/>
                <w:szCs w:val="22"/>
              </w:rPr>
              <w:t xml:space="preserve"> не приводящие к изменению кодов ТНВЭД, в соответствии с частью 3 настоящей статьи.</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5. Сумма НДС, подлежащая уплате в бюджет облагаемым субъектом, указанным в настоящей статье, и исчисленная в соответствии с частью 2 </w:t>
            </w:r>
            <w:r w:rsidRPr="00FE3868">
              <w:rPr>
                <w:rFonts w:ascii="Times New Roman" w:eastAsiaTheme="majorEastAsia" w:hAnsi="Times New Roman" w:cs="Times New Roman"/>
                <w:sz w:val="22"/>
                <w:szCs w:val="22"/>
              </w:rPr>
              <w:lastRenderedPageBreak/>
              <w:t>статьи 298</w:t>
            </w:r>
            <w:r w:rsidRPr="00FE3868">
              <w:rPr>
                <w:rFonts w:ascii="Times New Roman" w:hAnsi="Times New Roman" w:cs="Times New Roman"/>
                <w:sz w:val="22"/>
                <w:szCs w:val="22"/>
              </w:rPr>
              <w:t xml:space="preserve"> настоящего Кодекса, уменьшается на 35 процентов.</w:t>
            </w:r>
          </w:p>
          <w:p w:rsidR="00FE3868" w:rsidRPr="00FE3868" w:rsidRDefault="00FE3868" w:rsidP="00630815">
            <w:pPr>
              <w:pStyle w:val="tkTekst"/>
              <w:rPr>
                <w:rFonts w:ascii="Times New Roman" w:hAnsi="Times New Roman" w:cs="Times New Roman"/>
                <w:sz w:val="22"/>
                <w:szCs w:val="22"/>
              </w:rPr>
            </w:pPr>
            <w:r w:rsidRPr="00FE3868">
              <w:rPr>
                <w:rFonts w:ascii="Times New Roman" w:hAnsi="Times New Roman" w:cs="Times New Roman"/>
                <w:sz w:val="22"/>
                <w:szCs w:val="22"/>
              </w:rPr>
              <w:t>6. Право на зачет у облагаемого субъекта, указанного в части 2 настоящей статьи и осуществляющего другие облагаемые поставки, возникает только при ведении им раздельного учета как приобретенных материальных ресурсов, так и облагаемых поставок в целях настоящей статьи.</w:t>
            </w:r>
          </w:p>
          <w:p w:rsidR="00FE3868" w:rsidRPr="00FE3868" w:rsidRDefault="00FE3868" w:rsidP="00630815">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7. Нераспределенная часть суммы НДС за приобретенные материальные ресурсы, используемые для создания облагаемых поставок в соответствии с настоящей статьей и для других облагаемых и/или освобожденных поставок, подлежит распределению в соответствии с порядком, установленным </w:t>
            </w:r>
            <w:r w:rsidRPr="00FE3868">
              <w:rPr>
                <w:rFonts w:ascii="Times New Roman" w:eastAsiaTheme="majorEastAsia" w:hAnsi="Times New Roman" w:cs="Times New Roman"/>
                <w:sz w:val="22"/>
                <w:szCs w:val="22"/>
              </w:rPr>
              <w:t>статьей 301</w:t>
            </w:r>
            <w:r w:rsidRPr="00FE3868">
              <w:rPr>
                <w:rFonts w:ascii="Times New Roman" w:hAnsi="Times New Roman" w:cs="Times New Roman"/>
                <w:sz w:val="22"/>
                <w:szCs w:val="22"/>
              </w:rPr>
              <w:t xml:space="preserve"> настоящего Кодекса.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B5E3E">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277. Порядок уплаты НДС при осуществлении поставок в соответствии с договором простого товарищества</w:t>
            </w:r>
          </w:p>
          <w:p w:rsidR="00FE3868" w:rsidRPr="00FE3868" w:rsidRDefault="00FE3868" w:rsidP="009B5E3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Облагаемый субъект, на которого возложена обязанность ведения учета в соответствии с договором простого товарищества, исчисление и уплату НДС производит в порядке, установленном настоящим разделом.</w:t>
            </w:r>
          </w:p>
          <w:p w:rsidR="00FE3868" w:rsidRPr="00FE3868" w:rsidRDefault="00FE3868" w:rsidP="008B5D3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Право на зачет НДС за приобретенные материальные ресурсы у облагаемого субъекта, указанного в части 1 настоящей статьи, осуществляющего другие облагаемые поставки, возникает только при ведении им раздельного учета как приобретенных материальных ресурсов, так и облагаемых поставок в целях договора простого товарищества.</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307. Порядок уплаты НДС при осуществлении поставок в соответствии с договором простого товарищества</w:t>
            </w:r>
          </w:p>
          <w:p w:rsidR="00FE3868" w:rsidRPr="00FE3868" w:rsidRDefault="00FE3868" w:rsidP="009B5E3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Под простым товариществом понимается договор о совместной деятельности, а также договор о партнерстве, заключенный в соответствии с исламским финансированием.</w:t>
            </w:r>
          </w:p>
          <w:p w:rsidR="00FE3868" w:rsidRPr="00FE3868" w:rsidRDefault="00FE3868" w:rsidP="009B5E3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Облагаемые поставки, возникающие в рамках деятельности простого товарищества, признаются облагаемыми поставками налогоплательщика, на которого возложена обязанность ведения учета в соответствии с договором простого товарищества.</w:t>
            </w:r>
          </w:p>
          <w:p w:rsidR="00FE3868" w:rsidRPr="00FE3868" w:rsidRDefault="00FE3868" w:rsidP="00C047F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Право на зачет НДС за приобретенные материальные ресурсы для деятельности простого товарищества имеет налогоплательщик, на которого возложена обязанность ведения учета в соответствии с договором простого товарищества.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32B79">
            <w:pPr>
              <w:spacing w:after="60"/>
              <w:ind w:firstLine="567"/>
              <w:jc w:val="both"/>
              <w:rPr>
                <w:rFonts w:ascii="Times New Roman" w:eastAsia="Times New Roman" w:hAnsi="Times New Roman" w:cs="Times New Roman"/>
                <w:b/>
                <w:bCs/>
              </w:rPr>
            </w:pPr>
          </w:p>
          <w:p w:rsidR="00FE3868" w:rsidRPr="00FE3868" w:rsidRDefault="00FE3868" w:rsidP="00E32B79">
            <w:pPr>
              <w:spacing w:after="60"/>
              <w:ind w:firstLine="567"/>
              <w:jc w:val="both"/>
              <w:rPr>
                <w:rFonts w:ascii="Times New Roman" w:eastAsia="Times New Roman" w:hAnsi="Times New Roman" w:cs="Times New Roman"/>
                <w:b/>
                <w:bCs/>
              </w:rPr>
            </w:pPr>
          </w:p>
          <w:p w:rsidR="00FE3868" w:rsidRPr="00FE3868" w:rsidRDefault="00FE3868" w:rsidP="00E32B7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b/>
                <w:bCs/>
              </w:rPr>
              <w:t>отсутствует</w:t>
            </w:r>
          </w:p>
          <w:p w:rsidR="00FE3868" w:rsidRPr="00FE3868" w:rsidRDefault="00FE3868" w:rsidP="00E32B79">
            <w:pPr>
              <w:pStyle w:val="tkZagolovok5"/>
              <w:rPr>
                <w:rFonts w:ascii="Times New Roman" w:hAnsi="Times New Roman" w:cs="Times New Roman"/>
                <w:sz w:val="22"/>
                <w:szCs w:val="22"/>
              </w:rPr>
            </w:pP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308. Порядок уплаты НДС при осуществлении поставок в соответствии с договором доверительного управления</w:t>
            </w:r>
          </w:p>
          <w:p w:rsidR="00FE3868" w:rsidRPr="00FE3868" w:rsidRDefault="00FE3868" w:rsidP="00E32B79">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Облагаемые поставки, возникающие в рамках деятельности доверительного управления имуществом признаются облагаемыми поставками доверительного управляющего.</w:t>
            </w:r>
          </w:p>
          <w:p w:rsidR="00FE3868" w:rsidRPr="00FE3868" w:rsidRDefault="00FE3868" w:rsidP="00C047F9">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rPr>
              <w:t xml:space="preserve">2. Право на зачет НДС за приобретенные материальные ресурсы в рамках доверительного управления имуществом имеет доверительный </w:t>
            </w:r>
            <w:r w:rsidRPr="00FE3868">
              <w:rPr>
                <w:rFonts w:ascii="Times New Roman" w:eastAsia="Times New Roman" w:hAnsi="Times New Roman" w:cs="Times New Roman"/>
              </w:rPr>
              <w:lastRenderedPageBreak/>
              <w:t>управляющий.</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047F9">
            <w:pPr>
              <w:ind w:left="5" w:firstLine="425"/>
              <w:jc w:val="both"/>
              <w:rPr>
                <w:rFonts w:ascii="Times New Roman" w:hAnsi="Times New Roman" w:cs="Times New Roman"/>
                <w:b/>
                <w:bCs/>
              </w:rPr>
            </w:pPr>
            <w:r w:rsidRPr="00FE3868">
              <w:rPr>
                <w:rFonts w:ascii="Times New Roman" w:hAnsi="Times New Roman" w:cs="Times New Roman"/>
                <w:b/>
                <w:bCs/>
              </w:rPr>
              <w:t>Статья 278. Возмещение суммы превышения НДС</w:t>
            </w:r>
          </w:p>
          <w:p w:rsidR="00FE3868" w:rsidRPr="00FE3868" w:rsidRDefault="00FE3868" w:rsidP="006C45EA">
            <w:pPr>
              <w:ind w:left="5" w:firstLine="425"/>
              <w:jc w:val="both"/>
              <w:rPr>
                <w:rFonts w:ascii="Times New Roman" w:hAnsi="Times New Roman" w:cs="Times New Roman"/>
              </w:rPr>
            </w:pPr>
            <w:r w:rsidRPr="00FE3868">
              <w:rPr>
                <w:rFonts w:ascii="Times New Roman" w:hAnsi="Times New Roman" w:cs="Times New Roman"/>
              </w:rPr>
              <w:t>1. Суммой превышения НДС является положительная разница между суммой НДС по приобретаемым материальным ресурсам, подлежащей зачету,  и суммой  НДС, начисленной по облагаемым поставкам облагаемого субъекта.</w:t>
            </w:r>
          </w:p>
          <w:p w:rsidR="00FE3868" w:rsidRPr="00FE3868" w:rsidRDefault="00FE3868" w:rsidP="006C45EA">
            <w:pPr>
              <w:ind w:left="5" w:firstLine="425"/>
              <w:jc w:val="both"/>
              <w:rPr>
                <w:rFonts w:ascii="Times New Roman" w:hAnsi="Times New Roman" w:cs="Times New Roman"/>
              </w:rPr>
            </w:pPr>
            <w:r w:rsidRPr="00FE3868">
              <w:rPr>
                <w:rFonts w:ascii="Times New Roman" w:hAnsi="Times New Roman" w:cs="Times New Roman"/>
              </w:rPr>
              <w:t>2. Возмещением суммы превышения НДС является  отнесение суммы превышения НДС облагаемого субъекта за определенный налоговый период в счет начисленной пени, налоговых санкций, НДС следующих налоговых периодов, а также НДС на импорт этого облагаемого субъекта.</w:t>
            </w:r>
          </w:p>
          <w:p w:rsidR="00FE3868" w:rsidRPr="00FE3868" w:rsidRDefault="00FE3868" w:rsidP="006C45EA">
            <w:pPr>
              <w:ind w:left="5" w:firstLine="425"/>
              <w:jc w:val="both"/>
              <w:rPr>
                <w:rFonts w:ascii="Times New Roman" w:hAnsi="Times New Roman" w:cs="Times New Roman"/>
              </w:rPr>
            </w:pPr>
            <w:r w:rsidRPr="00FE3868">
              <w:rPr>
                <w:rFonts w:ascii="Times New Roman" w:hAnsi="Times New Roman" w:cs="Times New Roman"/>
              </w:rPr>
              <w:t>3. Возмещение  суммы превышения НДС облагаемому субъекту производится в следующем порядке:</w:t>
            </w:r>
          </w:p>
          <w:p w:rsidR="00FE3868" w:rsidRPr="00FE3868" w:rsidRDefault="00FE3868" w:rsidP="006C45EA">
            <w:pPr>
              <w:ind w:left="5" w:firstLine="425"/>
              <w:jc w:val="both"/>
              <w:rPr>
                <w:rFonts w:ascii="Times New Roman" w:hAnsi="Times New Roman" w:cs="Times New Roman"/>
              </w:rPr>
            </w:pPr>
            <w:r w:rsidRPr="00FE3868">
              <w:rPr>
                <w:rFonts w:ascii="Times New Roman" w:hAnsi="Times New Roman" w:cs="Times New Roman"/>
              </w:rPr>
              <w:t>1) в счет уплаты его пени и налоговых санкций по НДС без заявления облагаемого субъекта;</w:t>
            </w:r>
          </w:p>
          <w:p w:rsidR="00FE3868" w:rsidRPr="00FE3868" w:rsidRDefault="00FE3868" w:rsidP="006C45EA">
            <w:pPr>
              <w:ind w:left="5" w:firstLine="425"/>
              <w:jc w:val="both"/>
              <w:rPr>
                <w:rFonts w:ascii="Times New Roman" w:hAnsi="Times New Roman" w:cs="Times New Roman"/>
              </w:rPr>
            </w:pPr>
            <w:r w:rsidRPr="00FE3868">
              <w:rPr>
                <w:rFonts w:ascii="Times New Roman" w:hAnsi="Times New Roman" w:cs="Times New Roman"/>
              </w:rPr>
              <w:t>2) в счет его налогового обязательства по НДС  следующего налогового периода без заявления облагаемого субъекта;</w:t>
            </w:r>
          </w:p>
          <w:p w:rsidR="00FE3868" w:rsidRPr="00FE3868" w:rsidRDefault="00FE3868" w:rsidP="006C45EA">
            <w:pPr>
              <w:ind w:left="5" w:firstLine="425"/>
              <w:jc w:val="both"/>
              <w:rPr>
                <w:rFonts w:ascii="Times New Roman" w:hAnsi="Times New Roman" w:cs="Times New Roman"/>
              </w:rPr>
            </w:pPr>
            <w:r w:rsidRPr="00FE3868">
              <w:rPr>
                <w:rFonts w:ascii="Times New Roman" w:hAnsi="Times New Roman" w:cs="Times New Roman"/>
              </w:rPr>
              <w:t>3) в счет НДС на импорт товаров на основании заявления облагаемого субъекта.</w:t>
            </w:r>
          </w:p>
        </w:tc>
        <w:tc>
          <w:tcPr>
            <w:tcW w:w="7371" w:type="dxa"/>
          </w:tcPr>
          <w:p w:rsidR="00FE3868" w:rsidRPr="00FE3868" w:rsidRDefault="00FE3868" w:rsidP="00C047F9">
            <w:pPr>
              <w:ind w:left="5" w:firstLine="425"/>
              <w:jc w:val="both"/>
              <w:rPr>
                <w:rFonts w:ascii="Times New Roman" w:hAnsi="Times New Roman" w:cs="Times New Roman"/>
                <w:b/>
                <w:bCs/>
              </w:rPr>
            </w:pPr>
            <w:r w:rsidRPr="00FE3868">
              <w:rPr>
                <w:rFonts w:ascii="Times New Roman" w:hAnsi="Times New Roman" w:cs="Times New Roman"/>
                <w:b/>
                <w:bCs/>
              </w:rPr>
              <w:t>Статья 309. Возмещение суммы превышения НДС</w:t>
            </w:r>
          </w:p>
          <w:p w:rsidR="00FE3868" w:rsidRPr="00FE3868" w:rsidRDefault="00FE3868" w:rsidP="006C45EA">
            <w:pPr>
              <w:ind w:left="5" w:firstLine="425"/>
              <w:jc w:val="both"/>
              <w:rPr>
                <w:rFonts w:ascii="Times New Roman" w:hAnsi="Times New Roman" w:cs="Times New Roman"/>
              </w:rPr>
            </w:pPr>
            <w:r w:rsidRPr="00FE3868">
              <w:rPr>
                <w:rFonts w:ascii="Times New Roman" w:hAnsi="Times New Roman" w:cs="Times New Roman"/>
              </w:rPr>
              <w:t>1. Суммой превышения НДС является положительная разница между суммой НДС по приобретаемым материальным ресурсам, подлежащей зачету,  и суммой  НДС, начисленной по облагаемым поставкам облагаемого субъекта.</w:t>
            </w:r>
          </w:p>
          <w:p w:rsidR="00FE3868" w:rsidRPr="00FE3868" w:rsidRDefault="00FE3868" w:rsidP="006C45EA">
            <w:pPr>
              <w:ind w:left="5" w:firstLine="425"/>
              <w:jc w:val="both"/>
              <w:rPr>
                <w:rFonts w:ascii="Times New Roman" w:hAnsi="Times New Roman" w:cs="Times New Roman"/>
              </w:rPr>
            </w:pPr>
            <w:r w:rsidRPr="00FE3868">
              <w:rPr>
                <w:rFonts w:ascii="Times New Roman" w:hAnsi="Times New Roman" w:cs="Times New Roman"/>
              </w:rPr>
              <w:t>2. Возмещением суммы превышения НДС является  отнесение суммы превышения НДС облагаемого субъекта за определенный налоговый период в счет начисленной пени, налоговых санкций, НДС следующих налоговых периодов, а также НДС на импорт этого облагаемого субъекта.</w:t>
            </w:r>
          </w:p>
          <w:p w:rsidR="00FE3868" w:rsidRPr="00FE3868" w:rsidRDefault="00FE3868" w:rsidP="006C45EA">
            <w:pPr>
              <w:ind w:left="5" w:firstLine="425"/>
              <w:jc w:val="both"/>
              <w:rPr>
                <w:rFonts w:ascii="Times New Roman" w:hAnsi="Times New Roman" w:cs="Times New Roman"/>
              </w:rPr>
            </w:pPr>
            <w:r w:rsidRPr="00FE3868">
              <w:rPr>
                <w:rFonts w:ascii="Times New Roman" w:hAnsi="Times New Roman" w:cs="Times New Roman"/>
              </w:rPr>
              <w:t>3. Возмещение  суммы превышения НДС облагаемому субъекту производится в следующем порядке:</w:t>
            </w:r>
          </w:p>
          <w:p w:rsidR="00FE3868" w:rsidRPr="00FE3868" w:rsidRDefault="00FE3868" w:rsidP="006C45EA">
            <w:pPr>
              <w:ind w:left="5" w:firstLine="425"/>
              <w:jc w:val="both"/>
              <w:rPr>
                <w:rFonts w:ascii="Times New Roman" w:hAnsi="Times New Roman" w:cs="Times New Roman"/>
              </w:rPr>
            </w:pPr>
            <w:r w:rsidRPr="00FE3868">
              <w:rPr>
                <w:rFonts w:ascii="Times New Roman" w:hAnsi="Times New Roman" w:cs="Times New Roman"/>
              </w:rPr>
              <w:t>1) в счет уплаты его пеней и налоговых санкций по НДС без заявления облагаемого субъекта;</w:t>
            </w:r>
          </w:p>
          <w:p w:rsidR="00FE3868" w:rsidRPr="00FE3868" w:rsidRDefault="00FE3868" w:rsidP="006C45EA">
            <w:pPr>
              <w:ind w:left="5" w:firstLine="425"/>
              <w:jc w:val="both"/>
              <w:rPr>
                <w:rFonts w:ascii="Times New Roman" w:hAnsi="Times New Roman" w:cs="Times New Roman"/>
              </w:rPr>
            </w:pPr>
            <w:r w:rsidRPr="00FE3868">
              <w:rPr>
                <w:rFonts w:ascii="Times New Roman" w:hAnsi="Times New Roman" w:cs="Times New Roman"/>
              </w:rPr>
              <w:t>2) в счет его налогового обязательства по НДС  следующего налогового периода без заявления облагаемого субъекта;</w:t>
            </w:r>
          </w:p>
          <w:p w:rsidR="00FE3868" w:rsidRPr="00FE3868" w:rsidRDefault="00FE3868" w:rsidP="006C45EA">
            <w:pPr>
              <w:ind w:left="5" w:firstLine="425"/>
              <w:jc w:val="both"/>
              <w:rPr>
                <w:rFonts w:ascii="Times New Roman" w:hAnsi="Times New Roman" w:cs="Times New Roman"/>
              </w:rPr>
            </w:pPr>
            <w:r w:rsidRPr="00FE3868">
              <w:rPr>
                <w:rFonts w:ascii="Times New Roman" w:hAnsi="Times New Roman" w:cs="Times New Roman"/>
              </w:rPr>
              <w:t>3) в счет НДС на импорт товаров на основании заявления облагаемого субъекта.</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r w:rsidRPr="00FE3868">
              <w:rPr>
                <w:rFonts w:ascii="Times New Roman" w:hAnsi="Times New Roman"/>
              </w:rPr>
              <w:t>1</w:t>
            </w:r>
          </w:p>
        </w:tc>
        <w:tc>
          <w:tcPr>
            <w:tcW w:w="7513" w:type="dxa"/>
            <w:shd w:val="clear" w:color="auto" w:fill="auto"/>
          </w:tcPr>
          <w:p w:rsidR="00FE3868" w:rsidRPr="00FE3868" w:rsidRDefault="00FE3868" w:rsidP="003702AF">
            <w:pPr>
              <w:ind w:firstLine="345"/>
              <w:jc w:val="center"/>
              <w:rPr>
                <w:rFonts w:ascii="Times New Roman" w:hAnsi="Times New Roman" w:cs="Times New Roman"/>
                <w:b/>
              </w:rPr>
            </w:pPr>
            <w:r w:rsidRPr="00FE3868">
              <w:rPr>
                <w:rFonts w:ascii="Times New Roman" w:hAnsi="Times New Roman" w:cs="Times New Roman"/>
                <w:b/>
              </w:rPr>
              <w:t>Статья 279. Возврат суммы превышения НДС по поставкам, облагаемым по нулевой ставке</w:t>
            </w:r>
          </w:p>
          <w:p w:rsidR="00FE3868" w:rsidRPr="00FE3868" w:rsidRDefault="00FE3868" w:rsidP="003702AF">
            <w:pPr>
              <w:ind w:firstLine="345"/>
              <w:jc w:val="center"/>
              <w:rPr>
                <w:rFonts w:ascii="Times New Roman" w:hAnsi="Times New Roman" w:cs="Times New Roman"/>
              </w:rPr>
            </w:pPr>
          </w:p>
          <w:p w:rsidR="00FE3868" w:rsidRPr="00FE3868" w:rsidRDefault="00FE3868" w:rsidP="00B24FBB">
            <w:pPr>
              <w:ind w:firstLine="345"/>
              <w:jc w:val="both"/>
              <w:rPr>
                <w:rFonts w:ascii="Times New Roman" w:hAnsi="Times New Roman" w:cs="Times New Roman"/>
              </w:rPr>
            </w:pPr>
          </w:p>
          <w:p w:rsidR="00FE3868" w:rsidRPr="00FE3868" w:rsidRDefault="00FE3868" w:rsidP="00B24FBB">
            <w:pPr>
              <w:ind w:firstLine="345"/>
              <w:jc w:val="both"/>
              <w:rPr>
                <w:rFonts w:ascii="Times New Roman" w:hAnsi="Times New Roman" w:cs="Times New Roman"/>
              </w:rPr>
            </w:pPr>
            <w:r w:rsidRPr="00FE3868">
              <w:rPr>
                <w:rFonts w:ascii="Times New Roman" w:hAnsi="Times New Roman" w:cs="Times New Roman"/>
              </w:rPr>
              <w:t xml:space="preserve">1. Если облагаемый субъект осуществляет поставки с нулевой ставкой и стоимость этих поставок в течение 6  календарных месяцев, следующих подряд, составила не менее 50 процентов от общего объема облагаемых поставок за данный период, то такой субъект имеет право на возврат суммы превышения  НДС. </w:t>
            </w:r>
          </w:p>
          <w:p w:rsidR="00FE3868" w:rsidRPr="00FE3868" w:rsidRDefault="00FE3868" w:rsidP="00B24FBB">
            <w:pPr>
              <w:ind w:firstLine="345"/>
              <w:jc w:val="both"/>
              <w:rPr>
                <w:rFonts w:ascii="Times New Roman" w:hAnsi="Times New Roman" w:cs="Times New Roman"/>
              </w:rPr>
            </w:pPr>
            <w:r w:rsidRPr="00FE3868">
              <w:rPr>
                <w:rFonts w:ascii="Times New Roman" w:hAnsi="Times New Roman" w:cs="Times New Roman"/>
              </w:rPr>
              <w:t xml:space="preserve"> Возвратом суммы превышения  НДС является отнесение  суммы превышения НДС в счет уплаты других налогов, а также выплата суммы превышения из бюджета на банковский счет облагаемого субъекта.</w:t>
            </w:r>
          </w:p>
          <w:p w:rsidR="00FE3868" w:rsidRPr="00FE3868" w:rsidRDefault="00FE3868" w:rsidP="00B24FBB">
            <w:pPr>
              <w:ind w:firstLine="345"/>
              <w:jc w:val="both"/>
              <w:rPr>
                <w:rFonts w:ascii="Times New Roman" w:hAnsi="Times New Roman" w:cs="Times New Roman"/>
              </w:rPr>
            </w:pPr>
            <w:r w:rsidRPr="00FE3868">
              <w:rPr>
                <w:rFonts w:ascii="Times New Roman" w:hAnsi="Times New Roman" w:cs="Times New Roman"/>
              </w:rPr>
              <w:t>2. Возврат суммы превышения НДС облагаемому субъекту производится в следующем порядке:</w:t>
            </w:r>
          </w:p>
          <w:p w:rsidR="00FE3868" w:rsidRPr="00FE3868" w:rsidRDefault="00FE3868" w:rsidP="00B24FBB">
            <w:pPr>
              <w:ind w:firstLine="345"/>
              <w:jc w:val="both"/>
              <w:rPr>
                <w:rFonts w:ascii="Times New Roman" w:hAnsi="Times New Roman" w:cs="Times New Roman"/>
              </w:rPr>
            </w:pPr>
            <w:r w:rsidRPr="00FE3868">
              <w:rPr>
                <w:rFonts w:ascii="Times New Roman" w:hAnsi="Times New Roman" w:cs="Times New Roman"/>
              </w:rPr>
              <w:t>1) в счет уплаты его налоговой задолженности по другим видам налогов;</w:t>
            </w:r>
          </w:p>
          <w:p w:rsidR="00FE3868" w:rsidRPr="00FE3868" w:rsidRDefault="00FE3868" w:rsidP="00B24FBB">
            <w:pPr>
              <w:ind w:firstLine="345"/>
              <w:jc w:val="both"/>
              <w:rPr>
                <w:rFonts w:ascii="Times New Roman" w:hAnsi="Times New Roman" w:cs="Times New Roman"/>
              </w:rPr>
            </w:pPr>
            <w:r w:rsidRPr="00FE3868">
              <w:rPr>
                <w:rFonts w:ascii="Times New Roman" w:hAnsi="Times New Roman" w:cs="Times New Roman"/>
              </w:rPr>
              <w:t>2) выплата суммы превышения  НДС на его банковский счет.</w:t>
            </w:r>
          </w:p>
          <w:p w:rsidR="00FE3868" w:rsidRPr="00FE3868" w:rsidRDefault="00FE3868" w:rsidP="00B24FBB">
            <w:pPr>
              <w:ind w:firstLine="345"/>
              <w:jc w:val="both"/>
              <w:rPr>
                <w:rFonts w:ascii="Times New Roman" w:hAnsi="Times New Roman" w:cs="Times New Roman"/>
              </w:rPr>
            </w:pPr>
            <w:r w:rsidRPr="00FE3868">
              <w:rPr>
                <w:rFonts w:ascii="Times New Roman" w:hAnsi="Times New Roman" w:cs="Times New Roman"/>
              </w:rPr>
              <w:t xml:space="preserve">3. Сумма превышения НДС на банковский счет облагаемого субъекта, осуществляющего поставки с нулевой ставкой, подлежит возврату только </w:t>
            </w:r>
            <w:r w:rsidRPr="00FE3868">
              <w:rPr>
                <w:rFonts w:ascii="Times New Roman" w:hAnsi="Times New Roman" w:cs="Times New Roman"/>
              </w:rPr>
              <w:lastRenderedPageBreak/>
              <w:t>при отсутствии налоговой задолженности по другим видам налогов, включая обязательство по НДС на импорт товаров.</w:t>
            </w:r>
          </w:p>
          <w:p w:rsidR="00FE3868" w:rsidRPr="00FE3868" w:rsidRDefault="00FE3868" w:rsidP="004059CE">
            <w:pPr>
              <w:ind w:firstLine="345"/>
              <w:jc w:val="both"/>
              <w:rPr>
                <w:rFonts w:ascii="Times New Roman" w:hAnsi="Times New Roman" w:cs="Times New Roman"/>
              </w:rPr>
            </w:pPr>
            <w:r w:rsidRPr="00FE3868">
              <w:rPr>
                <w:rFonts w:ascii="Times New Roman" w:hAnsi="Times New Roman" w:cs="Times New Roman"/>
              </w:rPr>
              <w:t>4. Возврат не производится при предоставлении отсрочки, рассрочки уплаты налогов.</w:t>
            </w:r>
          </w:p>
        </w:tc>
        <w:tc>
          <w:tcPr>
            <w:tcW w:w="7371" w:type="dxa"/>
            <w:shd w:val="clear" w:color="auto" w:fill="auto"/>
          </w:tcPr>
          <w:p w:rsidR="00FE3868" w:rsidRPr="00FE3868" w:rsidRDefault="00FE3868" w:rsidP="006A2CC2">
            <w:pPr>
              <w:spacing w:before="200" w:after="60"/>
              <w:ind w:firstLine="346"/>
              <w:jc w:val="center"/>
              <w:rPr>
                <w:rFonts w:ascii="Times New Roman" w:hAnsi="Times New Roman" w:cs="Times New Roman"/>
                <w:b/>
              </w:rPr>
            </w:pPr>
            <w:r w:rsidRPr="00FE3868">
              <w:rPr>
                <w:rFonts w:ascii="Times New Roman" w:hAnsi="Times New Roman" w:cs="Times New Roman"/>
                <w:b/>
              </w:rPr>
              <w:lastRenderedPageBreak/>
              <w:t>Статья 310. Возврат суммы превышения НДС по поставкам, облагаемым по нулевой ставке</w:t>
            </w:r>
          </w:p>
          <w:p w:rsidR="00FE3868" w:rsidRPr="00FE3868" w:rsidRDefault="00FE3868" w:rsidP="006A2CC2">
            <w:pPr>
              <w:spacing w:after="60"/>
              <w:ind w:firstLine="345"/>
              <w:jc w:val="both"/>
              <w:rPr>
                <w:rFonts w:ascii="Times New Roman" w:hAnsi="Times New Roman" w:cs="Times New Roman"/>
              </w:rPr>
            </w:pPr>
            <w:r w:rsidRPr="00FE3868">
              <w:rPr>
                <w:rFonts w:ascii="Times New Roman" w:hAnsi="Times New Roman" w:cs="Times New Roman"/>
              </w:rPr>
              <w:t xml:space="preserve">1. Если облагаемый субъект осуществляет поставки с нулевой ставкой и стоимость этих поставок в течение 6  календарных месяцев, следующих подряд, составила не менее 50 процентов от общего объема облагаемых поставок за данный период, то такой субъект имеет право на возврат суммы превышения  НДС. </w:t>
            </w:r>
          </w:p>
          <w:p w:rsidR="00FE3868" w:rsidRPr="00FE3868" w:rsidRDefault="00FE3868" w:rsidP="006A2CC2">
            <w:pPr>
              <w:spacing w:after="60"/>
              <w:ind w:firstLine="345"/>
              <w:jc w:val="both"/>
              <w:rPr>
                <w:rFonts w:ascii="Times New Roman" w:hAnsi="Times New Roman" w:cs="Times New Roman"/>
              </w:rPr>
            </w:pPr>
            <w:r w:rsidRPr="00FE3868">
              <w:rPr>
                <w:rFonts w:ascii="Times New Roman" w:hAnsi="Times New Roman" w:cs="Times New Roman"/>
              </w:rPr>
              <w:t xml:space="preserve"> Возвратом суммы превышения  НДС является отнесение  суммы превышения НДС в счет уплаты других налогов, а также выплата суммы превышения из бюджета на банковский счет облагаемого субъекта.</w:t>
            </w:r>
          </w:p>
          <w:p w:rsidR="00FE3868" w:rsidRPr="00FE3868" w:rsidRDefault="00FE3868" w:rsidP="006A2CC2">
            <w:pPr>
              <w:spacing w:after="60"/>
              <w:ind w:firstLine="345"/>
              <w:jc w:val="both"/>
              <w:rPr>
                <w:rFonts w:ascii="Times New Roman" w:hAnsi="Times New Roman" w:cs="Times New Roman"/>
              </w:rPr>
            </w:pPr>
            <w:r w:rsidRPr="00FE3868">
              <w:rPr>
                <w:rFonts w:ascii="Times New Roman" w:hAnsi="Times New Roman" w:cs="Times New Roman"/>
              </w:rPr>
              <w:t>2. Возврат суммы превышения НДС облагаемому субъекту производится в следующем порядке:</w:t>
            </w:r>
          </w:p>
          <w:p w:rsidR="00FE3868" w:rsidRPr="00FE3868" w:rsidRDefault="00FE3868" w:rsidP="006A2CC2">
            <w:pPr>
              <w:spacing w:after="60"/>
              <w:ind w:firstLine="345"/>
              <w:jc w:val="both"/>
              <w:rPr>
                <w:rFonts w:ascii="Times New Roman" w:hAnsi="Times New Roman" w:cs="Times New Roman"/>
              </w:rPr>
            </w:pPr>
            <w:r w:rsidRPr="00FE3868">
              <w:rPr>
                <w:rFonts w:ascii="Times New Roman" w:hAnsi="Times New Roman" w:cs="Times New Roman"/>
              </w:rPr>
              <w:t>1) в счет уплаты его налоговой задолженности по другим видам налогов;</w:t>
            </w:r>
          </w:p>
          <w:p w:rsidR="00FE3868" w:rsidRPr="00FE3868" w:rsidRDefault="00FE3868" w:rsidP="006A2CC2">
            <w:pPr>
              <w:spacing w:after="60"/>
              <w:ind w:firstLine="345"/>
              <w:jc w:val="both"/>
              <w:rPr>
                <w:rFonts w:ascii="Times New Roman" w:hAnsi="Times New Roman" w:cs="Times New Roman"/>
              </w:rPr>
            </w:pPr>
            <w:r w:rsidRPr="00FE3868">
              <w:rPr>
                <w:rFonts w:ascii="Times New Roman" w:hAnsi="Times New Roman" w:cs="Times New Roman"/>
              </w:rPr>
              <w:t xml:space="preserve">2) в счет НДС на импорт товаров на основании заявления облагаемого </w:t>
            </w:r>
            <w:r w:rsidRPr="00FE3868">
              <w:rPr>
                <w:rFonts w:ascii="Times New Roman" w:hAnsi="Times New Roman" w:cs="Times New Roman"/>
              </w:rPr>
              <w:lastRenderedPageBreak/>
              <w:t>субъектов;</w:t>
            </w:r>
          </w:p>
          <w:p w:rsidR="00FE3868" w:rsidRPr="00FE3868" w:rsidRDefault="00FE3868" w:rsidP="006A2CC2">
            <w:pPr>
              <w:spacing w:after="60"/>
              <w:ind w:firstLine="345"/>
              <w:jc w:val="both"/>
              <w:rPr>
                <w:rFonts w:ascii="Times New Roman" w:hAnsi="Times New Roman" w:cs="Times New Roman"/>
              </w:rPr>
            </w:pPr>
            <w:r w:rsidRPr="00FE3868">
              <w:rPr>
                <w:rFonts w:ascii="Times New Roman" w:hAnsi="Times New Roman" w:cs="Times New Roman"/>
              </w:rPr>
              <w:t>3) выплата суммы превышения  НДС на его банковский счет.</w:t>
            </w:r>
          </w:p>
          <w:p w:rsidR="00FE3868" w:rsidRPr="00FE3868" w:rsidRDefault="00FE3868" w:rsidP="006A2CC2">
            <w:pPr>
              <w:spacing w:after="60"/>
              <w:ind w:firstLine="345"/>
              <w:jc w:val="both"/>
              <w:rPr>
                <w:rFonts w:ascii="Times New Roman" w:hAnsi="Times New Roman" w:cs="Times New Roman"/>
              </w:rPr>
            </w:pPr>
            <w:r w:rsidRPr="00FE3868">
              <w:rPr>
                <w:rFonts w:ascii="Times New Roman" w:hAnsi="Times New Roman" w:cs="Times New Roman"/>
              </w:rPr>
              <w:t>3. Сумма превышения НДС на банковский счет облагаемого субъекта, осуществляющего поставки с нулевой ставкой, подлежит возврату только при отсутствии налоговой задолженности по другим видам налогов, включая обязательство по НДС на импорт товаров.</w:t>
            </w:r>
          </w:p>
          <w:p w:rsidR="00FE3868" w:rsidRPr="00FE3868" w:rsidRDefault="00FE3868" w:rsidP="005C2665">
            <w:pPr>
              <w:spacing w:after="60"/>
              <w:ind w:firstLine="345"/>
              <w:jc w:val="both"/>
              <w:rPr>
                <w:rFonts w:ascii="Times New Roman" w:hAnsi="Times New Roman" w:cs="Times New Roman"/>
              </w:rPr>
            </w:pPr>
            <w:r w:rsidRPr="00FE3868">
              <w:rPr>
                <w:rFonts w:ascii="Times New Roman" w:hAnsi="Times New Roman" w:cs="Times New Roman"/>
              </w:rPr>
              <w:t>4. Возврат не производится при предоставлении отсрочки, рассрочки уплаты налогов.</w:t>
            </w:r>
          </w:p>
          <w:p w:rsidR="00FE3868" w:rsidRPr="00FE3868" w:rsidRDefault="00FE3868" w:rsidP="005C2665">
            <w:pPr>
              <w:spacing w:after="60"/>
              <w:ind w:firstLine="345"/>
              <w:jc w:val="both"/>
              <w:rPr>
                <w:rFonts w:ascii="Times New Roman" w:hAnsi="Times New Roman" w:cs="Times New Roman"/>
              </w:rPr>
            </w:pPr>
            <w:r w:rsidRPr="00FE3868">
              <w:rPr>
                <w:rFonts w:ascii="Times New Roman" w:hAnsi="Times New Roman" w:cs="Times New Roman"/>
              </w:rPr>
              <w:t>5. Возврат суммы превышения НДС в соответствии с настоящей статьей, а также возврат НДС дипломатическим и приравненным к ним представительствам и другим субъектам, указанным в статье 312 настоящего Кодекса производится за счет средств, предусмотренных в республиканском бюджете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397B58">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280. Порядок возмещения и возврата суммы превышения НДС</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Отсутствие заявления облагаемого субъекта об использовании суммы превышения НДС, указанного в </w:t>
            </w:r>
            <w:hyperlink r:id="rId162" w:anchor="st_278" w:history="1">
              <w:r w:rsidRPr="00FE3868">
                <w:rPr>
                  <w:rStyle w:val="a8"/>
                  <w:rFonts w:ascii="Times New Roman" w:eastAsiaTheme="majorEastAsia" w:hAnsi="Times New Roman" w:cs="Times New Roman"/>
                  <w:sz w:val="22"/>
                  <w:szCs w:val="22"/>
                </w:rPr>
                <w:t>статье 278</w:t>
              </w:r>
            </w:hyperlink>
            <w:r w:rsidRPr="00FE3868">
              <w:rPr>
                <w:rFonts w:ascii="Times New Roman" w:hAnsi="Times New Roman" w:cs="Times New Roman"/>
                <w:sz w:val="22"/>
                <w:szCs w:val="22"/>
              </w:rPr>
              <w:t xml:space="preserve"> и части 1 </w:t>
            </w:r>
            <w:hyperlink r:id="rId163" w:anchor="st_279" w:history="1">
              <w:r w:rsidRPr="00FE3868">
                <w:rPr>
                  <w:rStyle w:val="a8"/>
                  <w:rFonts w:ascii="Times New Roman" w:eastAsiaTheme="majorEastAsia" w:hAnsi="Times New Roman" w:cs="Times New Roman"/>
                  <w:sz w:val="22"/>
                  <w:szCs w:val="22"/>
                </w:rPr>
                <w:t>статьи 279</w:t>
              </w:r>
            </w:hyperlink>
            <w:r w:rsidRPr="00FE3868">
              <w:rPr>
                <w:rFonts w:ascii="Times New Roman" w:hAnsi="Times New Roman" w:cs="Times New Roman"/>
                <w:sz w:val="22"/>
                <w:szCs w:val="22"/>
              </w:rPr>
              <w:t xml:space="preserve"> настоящего Кодекса, рассматривается как отнесение его в счет уплаты пени и налоговых санкций по НДС, НДС следующего налогового периода.</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2. Возмещение и возврат суммы превышения НДС осуществляются в течение 60 календарных дней, следующих за днем получения налоговым органом заявления о возмещении, возврате НДС, представленного облагаемым субъектом и представленных им копий документов, включая:</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1) налоговую отчетность по НДС за налоговый период;</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2) договор или контракт на поставку товара, работ, услуг;</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3) счет-фактуру НДС;</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4) платежный документ, подтверждающий факт оплаты за товар, работу, услугу и суммы НДС;</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5) для облагаемых поставок на территории Кыргызской Республики, в случае отсутствия подтверждения факта оплаты - акт сверки взаимных расчетов между облагаемым субъектом, имеющим сумму превышения НДС, и:</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а) поставщиком товара, работ, услуг;</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б) покупателем товара, работ, услуг;</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6) в случае экспорта товара:</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а) грузовую таможенную декларацию на экспорт товара;</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б) грузовую таможенную декларацию страны назначения или иной документ, подтверждающий импорт в страну назначения, такой как тиркарнет, международная товарно-транспортная накладная, накладная, оформляемая при международном железнодорожном грузовом сообщении;</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в) платежный документ, подтверждающий факт оплаты за товар, и суммы НДС в соответствии с договором или контрактом;</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7) отчет выездной проверки, охватывающей период, за который представлено заявление на возмещение или возврат, если этот период был охвачен предыдущей проверкой.</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3. Решение о возмещении и возврате суммы превышения НДС принимается на основе обязательного обследования представленных документов налогоплательщика по вопросу обоснованности образования суммы превышения НДС:</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1) территориальными и/или функциональными подразделениями уполномоченного налогового органа:</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а) по суммам до 300000 сомов в месяц по каждому виду налога в отдельности;</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б) независимо от суммы возмещения и возврата по облагаемым субъектам, включенным в перечень;</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2) Комиссией по возмещению и возврату НДС - по суммам свыше 300000 сомов, за исключением сумм, предъявленных облагаемыми субъектами, включенными в перечень.</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4. В целях настоящей статьи перечнем является список облагаемых субъектов, использующих в производственном цикле оборудование, сырье, материалы и комплектующие изделия для производства продукции (работ и услуг), предназначенной на экспорт, а также выпускающие продукцию военно-технического назначения с грифом "секретно".</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Для облагаемых субъектов, вошедших в перечень, устанавливается упрощенный порядок возврата и возмещения НДС, определяемый </w:t>
            </w:r>
            <w:r w:rsidRPr="00FE3868">
              <w:rPr>
                <w:rFonts w:ascii="Times New Roman" w:hAnsi="Times New Roman" w:cs="Times New Roman"/>
                <w:sz w:val="22"/>
                <w:szCs w:val="22"/>
              </w:rPr>
              <w:lastRenderedPageBreak/>
              <w:t>Правительством Кыргызской Республики.</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5. Состав Комиссии по возмещению и возврату НДС и регламент его работы, состав и критерии отбора облагаемых субъектов для включения в перечень утверждаются Правительством Кыргызской Республики по представлению уполномоченного налогового органа.</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6. В случае установления факта возмещения и возврата суммы превышения НДС в нарушение налогового законодательства Кыргызской Республики, ранее принятое решение аннулируется, а возмещенные и возвращенные суммы подлежат восстановлению с начислением пени, процентов и налоговых санкций.</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7. В процессе обследования документов налогоплательщика по вопросу обоснованности образования суммы превышения НДС орган налоговой службы имеет право назначить проведение внеплановой или встречной проверки отдельных операций облагаемого субъекта в соответствии с требованиями настоящего Кодекса.</w:t>
            </w:r>
          </w:p>
          <w:p w:rsidR="00FE3868" w:rsidRPr="00FE3868" w:rsidRDefault="00FE3868" w:rsidP="00397B58">
            <w:pPr>
              <w:pStyle w:val="tkTekst"/>
              <w:rPr>
                <w:rFonts w:ascii="Times New Roman" w:hAnsi="Times New Roman" w:cs="Times New Roman"/>
                <w:sz w:val="22"/>
                <w:szCs w:val="22"/>
              </w:rPr>
            </w:pPr>
            <w:r w:rsidRPr="00FE3868">
              <w:rPr>
                <w:rFonts w:ascii="Times New Roman" w:hAnsi="Times New Roman" w:cs="Times New Roman"/>
                <w:sz w:val="22"/>
                <w:szCs w:val="22"/>
              </w:rPr>
              <w:t>Порядок обследования, возврата и возмещения сумм превышения НДС, предусмотренный настоящим разделом, устанавливается Правительством Кыргызской Республики.</w:t>
            </w:r>
          </w:p>
        </w:tc>
        <w:tc>
          <w:tcPr>
            <w:tcW w:w="7371" w:type="dxa"/>
          </w:tcPr>
          <w:p w:rsidR="00FE3868" w:rsidRPr="00FE3868" w:rsidRDefault="00FE3868" w:rsidP="006A2CC2">
            <w:pPr>
              <w:pStyle w:val="tkZagolovok5"/>
              <w:ind w:firstLine="0"/>
              <w:jc w:val="center"/>
              <w:rPr>
                <w:rFonts w:ascii="Times New Roman" w:hAnsi="Times New Roman" w:cs="Times New Roman"/>
                <w:bCs w:val="0"/>
                <w:sz w:val="22"/>
                <w:szCs w:val="22"/>
              </w:rPr>
            </w:pPr>
            <w:r w:rsidRPr="00FE3868">
              <w:rPr>
                <w:rFonts w:ascii="Times New Roman" w:hAnsi="Times New Roman" w:cs="Times New Roman"/>
                <w:bCs w:val="0"/>
                <w:sz w:val="22"/>
                <w:szCs w:val="22"/>
              </w:rPr>
              <w:lastRenderedPageBreak/>
              <w:t>Статья 311. Порядок возмещения и/или возврата суммы превышения  НДС</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1. Возмещение и/или возврат суммы превышения НДС осуществляются в упрощенном порядке, если налогоплательщик включен в Перечень налогоплательщиков  по возмещению и/или возврату  НДС.</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2. Для налогоплательщиков, не включенных в Перечень налогоплательщиков по возмещению и/или возврату НДС, возмещение и/или возврат суммы превышения   НДС осуществляются в порядке, предусмотренном частями 11 и 12 настоящей статьи, в пределах суммы превышения НДС, право на зачет которой подтверждено результатами обследования по НДС.</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3. В Перечень налогоплательщиков по возмещению и/или возврату  НДС  включаются налогоплательщики, деятельность которых соответствует критерию для включения в данный Перечень. Критерием для включения облагаемого субъекта в Перечень налогоплательщиков по возмещению и/или возврату НДС является одновременное соблюдение следующих  условий:</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 xml:space="preserve">1) на момент подачи  заявления облагаемым субъектом о включении в Перечень налогоплательщиков по возмещению и/или возврату НДС он являлся  налогоплательщиком НДС в течение периода, не менее 12 </w:t>
            </w:r>
            <w:r w:rsidRPr="00FE3868">
              <w:rPr>
                <w:rFonts w:ascii="Times New Roman" w:hAnsi="Times New Roman" w:cs="Times New Roman"/>
                <w:b w:val="0"/>
                <w:bCs w:val="0"/>
                <w:sz w:val="22"/>
                <w:szCs w:val="22"/>
              </w:rPr>
              <w:lastRenderedPageBreak/>
              <w:t xml:space="preserve">календарных месяцев, следующих подряд; </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 xml:space="preserve">2) облагаемый субъект не имеет налоговой задолженности, признанной налогоплательщиком; </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3) в течение периода, не менее 12  календарных месяцев, следующих подряд, у облагаемого субъекта не были установлены факты зачета НДС  по недействительным или фиктивным счетам-фактурам;</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4) отсутствие уголовного дела, возбужденного за нарушения налогового законодательства или законодательства Кыргызской Республики в сфере таможенного дела, на момент подачи и/или рассмотрения заявления облагаемого субъекта о включении в Перечень налогоплательщиков по возмещению и/или возврату НДС.</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4. Налоговый орган обязан принять заявление налогоплательщика о включении в Перечень налогоплательщиков по возмещению и/или возврату  НДС. Результаты обследования представляются налоговым органом в уполномоченный налоговый орган не позднее 3 рабочих дней со дня, следующего за днем завершения обследования по НДС. Решение о включении налогоплательщика НДС в Перечень налогоплательщиков по возмещению и/или возврату  НДС принимается уполномоченным налоговым органом не позднее 40 календарных дней со дня подачи налогоплательщиком НДС заявления.</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5. Основанием для отказа во включении в Перечень налогоплательщиков по возмещению и/или возврату НДС является несоответствие налогоплательщика критерию для включения в данный Перечень, установленному настоящим Кодексом.</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6. Исключение налогоплательщика из Перечня налогоплательщиков по возмещению и/или возврату НДС допускается в следующих случаях:</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1) на основании решения налогового органа при выявлении фактов неправомерного зачета по НДС с использованием недействительных  счетов-фактур;</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2) приостановление регистрации по НДС;</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3) аннулирование регистрации по НДС.</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 xml:space="preserve">7. Решение об исключении налогоплательщика из Перечня налогоплательщиков по возмещению и/или возврату НДС может быть оспорено налогоплательщиком в порядке, установленном настоящим </w:t>
            </w:r>
            <w:r w:rsidRPr="00FE3868">
              <w:rPr>
                <w:rFonts w:ascii="Times New Roman" w:hAnsi="Times New Roman" w:cs="Times New Roman"/>
                <w:b w:val="0"/>
                <w:bCs w:val="0"/>
                <w:sz w:val="22"/>
                <w:szCs w:val="22"/>
              </w:rPr>
              <w:lastRenderedPageBreak/>
              <w:t>Кодексом.</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 xml:space="preserve">8. Субъектам, вошедшим в Перечень налогоплательщиков по возмещению и/или возврату  НДС, решение о возмещении и/или возврате суммы НДС предоставляется  на основании заявления, за исключением случаев, предусмотренных статьей 309 настоящего Кодекса. </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9. Решение о возмещении и/или возврате суммы превышения  НДС для субъектов, включенных в Перечень налогоплательщиков по возмещению и/или возврату  НДС, принимается территориальными и/или функциональными подразделениями уполномоченного налогового органа вне зависимости от суммы превышения.</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10. Решение о возмещении и/или возврате суммы превышения  НДС для субъектов, включенных в Перечень налогоплательщиков по возмещению и/или возврату  НДС, принимается не позднее 2 рабочих дней,  следующих за днем  подачи субъектом заявления о возмещении и/или возврате суммы превышения НДС.</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 xml:space="preserve">Возмещение и/или возврат суммы превышения НДС субъектам, вошедшим в Перечень налогоплательщиков по возмещению и/или возврату  НДС, производятся в срок не более 10 рабочих дней.  </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11. Для субъектов, не включенных в Перечень налогоплательщиков по возмещению и/или возврату НДС, возмещение и/или возврат суммы превышения   НДС осуществляются в течение 45 календарных дней, следующих за днем получения налоговым органом заявления о возмещении  и/или возврате суммы превышения  НДС, за исключением случаев, предусмотренных статьей 309 настоящего Кодекса.</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К заявлению налогоплательщика, осуществляющего поставки с нулевой ставкой, прилагаются копии документов за период с момента последней проверки и/или обследования по НДС:</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1) таможенную декларацию или заявление  о ввозе товаров и уплате косвенных налогов с отметкой налогового органа государства–члена Союза;</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2) документ, подтверждающий импорт в страну назначения, такой как тиркарнет, международная товарно-транспортная накладная, накладная, оформляемая при международном железнодорожном грузовом сообщении, или иной документ, подтверждающий импорт;</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lastRenderedPageBreak/>
              <w:t>3) платежный документ, подтверждающий факт оплаты за товар в соответствии с договором или контрактом.</w:t>
            </w:r>
          </w:p>
          <w:p w:rsidR="00FE3868" w:rsidRPr="00FE3868" w:rsidRDefault="00FE3868" w:rsidP="006A2CC2">
            <w:pPr>
              <w:pStyle w:val="tkZagolovok5"/>
              <w:spacing w:before="0"/>
              <w:ind w:firstLine="425"/>
              <w:jc w:val="both"/>
              <w:rPr>
                <w:rFonts w:ascii="Times New Roman" w:hAnsi="Times New Roman" w:cs="Times New Roman"/>
                <w:b w:val="0"/>
                <w:bCs w:val="0"/>
                <w:sz w:val="22"/>
                <w:szCs w:val="22"/>
              </w:rPr>
            </w:pPr>
            <w:r w:rsidRPr="00FE3868">
              <w:rPr>
                <w:rFonts w:ascii="Times New Roman" w:hAnsi="Times New Roman" w:cs="Times New Roman"/>
                <w:b w:val="0"/>
                <w:bCs w:val="0"/>
                <w:sz w:val="22"/>
                <w:szCs w:val="22"/>
              </w:rPr>
              <w:t>12. Решение о возмещении и/или возврате суммы превышения  НДС для субъектов, не включенных в Перечень налогоплательщиков по возмещению и/или возврату НДС, принимается на основе обязательного обследования по НДС в соответствии со статьями 121, 122 и 123 настоящего Кодекса.</w:t>
            </w:r>
          </w:p>
          <w:p w:rsidR="00FE3868" w:rsidRPr="00FE3868" w:rsidRDefault="00FE3868" w:rsidP="0087166E">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13. Возмещение и/или возврат суммы превышения НДС в соответствии с требованиями статей 309 и 310, а также возврат НДС в соответствии с требованиями статьи 312 настоящего Кодекса производятся за счет средств, предусмотренных в республиканском бюджете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281. Возврат НДС дипломатическим и приравненным к ним представительствам</w:t>
            </w:r>
          </w:p>
          <w:p w:rsidR="00FE3868" w:rsidRPr="00FE3868" w:rsidRDefault="00FE3868" w:rsidP="00AA6C7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Поставка товаров, работ и услуг для официального использования дипломатическими представительствами и консульскими учреждениями иностранных государств или представительствами международных организаций, аккредитованных в Кыргызской Республике, а также для личного пользования их сотрудниками, включая проживающих вместе с ними членов их семей, подлежит обложению НДС с последующим возвратом НДС указанным лицам в случаях:</w:t>
            </w:r>
          </w:p>
          <w:p w:rsidR="00FE3868" w:rsidRPr="00FE3868" w:rsidRDefault="00FE3868" w:rsidP="00AA6C7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законодательством соответствующего иностранного государства установлен аналогичный порядок или освобождение в отношении дипломатических, консульских или приравненных к ним представительств Кыргызской Республики, а также дипломатического и административно-технического персонала этих представительств, включая проживающих вместе с ними членов их семей, или</w:t>
            </w:r>
          </w:p>
          <w:p w:rsidR="00FE3868" w:rsidRPr="00FE3868" w:rsidRDefault="00FE3868" w:rsidP="00AA6C7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аналогичный порядок или освобождение предусмотрено во вступившем в силу международном договоре, участником которого является Кыргызская Республика.</w:t>
            </w:r>
          </w:p>
          <w:p w:rsidR="00FE3868" w:rsidRPr="00FE3868" w:rsidRDefault="00FE3868" w:rsidP="00AA6C7C">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2. Порядок возврата НДС, предусмотренный частью 1 настоящей статьи, устанавливается Правительством Кыргызской Республики.</w:t>
            </w:r>
          </w:p>
        </w:tc>
        <w:tc>
          <w:tcPr>
            <w:tcW w:w="7371" w:type="dxa"/>
          </w:tcPr>
          <w:p w:rsidR="00FE3868" w:rsidRPr="00FE3868" w:rsidRDefault="00FE3868" w:rsidP="00DC44FE">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312. Особенности возврата НДС отдельным субъектам</w:t>
            </w:r>
          </w:p>
          <w:p w:rsidR="00FE3868" w:rsidRPr="00FE3868" w:rsidRDefault="00FE3868" w:rsidP="00DC44FE">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1. Поставка товаров, работ и услуг для официального использования дипломатическими представительствами и консульскими учреждениями иностранных государств или представительствами международных организаций, аккредитованных в Кыргызской Республике, а также для личного пользования их сотрудниками, включая проживающих вместе с ними членов их семей, подлежит обложению НДС с последующим возвратом НДС указанным лицам в случаях:</w:t>
            </w:r>
          </w:p>
          <w:p w:rsidR="00FE3868" w:rsidRPr="00FE3868" w:rsidRDefault="00FE3868" w:rsidP="00DC44FE">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1) если законодательством соответствующего иностранного государства установлен аналогичный порядок или освобождение в отношении дипломатических, консульских или приравненных к ним представительств Кыргызской Республики, а также дипломатического и административно-технического персонала этих представительств, включая проживающих вместе с ними членов их семей, или</w:t>
            </w:r>
          </w:p>
          <w:p w:rsidR="00FE3868" w:rsidRPr="00FE3868" w:rsidRDefault="00FE3868" w:rsidP="00DC44FE">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2) если аналогичный порядок или освобождение предусмотрено во вступившем в силу международном договоре, участником которого является Кыргызская Республика.</w:t>
            </w:r>
          </w:p>
          <w:p w:rsidR="00FE3868" w:rsidRPr="00FE3868" w:rsidRDefault="00FE3868" w:rsidP="00DC44F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2. НДС на импорт, уплаченный сельскохозяйственным производителем, осуществляющим деятельность по разведению сельскохозяйственной птицы,  при ввозе кормов по товарным позициям,  установленным в перечне, утверждаемым Правительством Кыргызской </w:t>
            </w:r>
            <w:r w:rsidRPr="00FE3868">
              <w:rPr>
                <w:rFonts w:ascii="Times New Roman" w:hAnsi="Times New Roman" w:cs="Times New Roman"/>
                <w:sz w:val="22"/>
                <w:szCs w:val="22"/>
              </w:rPr>
              <w:lastRenderedPageBreak/>
              <w:t>Республики, подлежит возмещению и/или возврату из бюджета в сумме, израсходованной на разведение сельскохозяйственной птицы.</w:t>
            </w:r>
          </w:p>
          <w:p w:rsidR="00FE3868" w:rsidRPr="00FE3868" w:rsidRDefault="00FE3868" w:rsidP="004059C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 Порядок возмещения и/или возврата НДС, предусмотренный настоящей статьи, устанавливается Правительством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CD313A">
            <w:pPr>
              <w:ind w:left="-108" w:firstLine="459"/>
              <w:jc w:val="both"/>
              <w:rPr>
                <w:rFonts w:ascii="Times New Roman" w:eastAsia="Times New Roman" w:hAnsi="Times New Roman" w:cs="Times New Roman"/>
                <w:b/>
                <w:iCs/>
              </w:rPr>
            </w:pPr>
            <w:r w:rsidRPr="00FE3868">
              <w:rPr>
                <w:rFonts w:ascii="Times New Roman" w:eastAsia="Times New Roman" w:hAnsi="Times New Roman" w:cs="Times New Roman"/>
                <w:b/>
                <w:bCs/>
              </w:rPr>
              <w:t>Статья 282. Счет-фактура НДС</w:t>
            </w:r>
          </w:p>
          <w:p w:rsidR="00FE3868" w:rsidRPr="00FE3868" w:rsidRDefault="00FE3868" w:rsidP="00CD313A">
            <w:pPr>
              <w:ind w:left="-108" w:firstLine="459"/>
              <w:jc w:val="both"/>
              <w:rPr>
                <w:rFonts w:ascii="Times New Roman" w:eastAsia="Times New Roman" w:hAnsi="Times New Roman" w:cs="Times New Roman"/>
              </w:rPr>
            </w:pPr>
            <w:r w:rsidRPr="00FE3868">
              <w:rPr>
                <w:rFonts w:ascii="Times New Roman" w:eastAsia="Times New Roman" w:hAnsi="Times New Roman" w:cs="Times New Roman"/>
              </w:rPr>
              <w:t>1. Счет-фактура НДС является документом, который оформляется облагаемым субъектом в отношении облагаемой поставки и соответствует следующим условиям:</w:t>
            </w:r>
          </w:p>
          <w:p w:rsidR="00FE3868" w:rsidRPr="00FE3868" w:rsidRDefault="00FE3868" w:rsidP="00CD313A">
            <w:pPr>
              <w:ind w:left="-108" w:firstLine="459"/>
              <w:jc w:val="both"/>
              <w:rPr>
                <w:rFonts w:ascii="Times New Roman" w:eastAsia="Times New Roman" w:hAnsi="Times New Roman" w:cs="Times New Roman"/>
              </w:rPr>
            </w:pPr>
            <w:r w:rsidRPr="00FE3868">
              <w:rPr>
                <w:rFonts w:ascii="Times New Roman" w:eastAsia="Times New Roman" w:hAnsi="Times New Roman" w:cs="Times New Roman"/>
              </w:rPr>
              <w:t>1) серия и номер присвоены бланку счет-фактуры НДС в соответствии с порядком, установленным настоящим Кодексом;</w:t>
            </w:r>
          </w:p>
          <w:p w:rsidR="00FE3868" w:rsidRPr="00FE3868" w:rsidRDefault="00FE3868" w:rsidP="00CD313A">
            <w:pPr>
              <w:ind w:left="-108" w:firstLine="459"/>
              <w:jc w:val="both"/>
              <w:rPr>
                <w:rFonts w:ascii="Times New Roman" w:eastAsia="Times New Roman" w:hAnsi="Times New Roman" w:cs="Times New Roman"/>
              </w:rPr>
            </w:pPr>
            <w:r w:rsidRPr="00FE3868">
              <w:rPr>
                <w:rFonts w:ascii="Times New Roman" w:eastAsia="Times New Roman" w:hAnsi="Times New Roman" w:cs="Times New Roman"/>
              </w:rPr>
              <w:t>2) заполнены обязательные реквизиты, предусмотренные законодательством Кыргызской Республики.</w:t>
            </w:r>
          </w:p>
          <w:p w:rsidR="00FE3868" w:rsidRPr="00FE3868" w:rsidRDefault="00FE3868" w:rsidP="00CD313A">
            <w:pPr>
              <w:ind w:firstLine="459"/>
              <w:jc w:val="both"/>
              <w:rPr>
                <w:rFonts w:ascii="Times New Roman" w:eastAsia="Times New Roman" w:hAnsi="Times New Roman" w:cs="Times New Roman"/>
              </w:rPr>
            </w:pPr>
            <w:r w:rsidRPr="00FE3868">
              <w:rPr>
                <w:rFonts w:ascii="Times New Roman" w:eastAsia="Times New Roman" w:hAnsi="Times New Roman" w:cs="Times New Roman"/>
              </w:rPr>
              <w:t>2. Облагаемый субъект, осуществляющий облагаемую поставку, обязан представлять получателю счет-фактуру НДС на данную поставку с заполнением всех реквизитов, предусмотренных в установленной форме счет-фактуры НДС.</w:t>
            </w:r>
          </w:p>
          <w:p w:rsidR="00FE3868" w:rsidRPr="00FE3868" w:rsidRDefault="00FE3868" w:rsidP="00CD313A">
            <w:pPr>
              <w:ind w:firstLine="459"/>
              <w:jc w:val="both"/>
              <w:rPr>
                <w:rFonts w:ascii="Times New Roman" w:eastAsia="Times New Roman" w:hAnsi="Times New Roman" w:cs="Times New Roman"/>
              </w:rPr>
            </w:pPr>
            <w:r w:rsidRPr="00FE3868">
              <w:rPr>
                <w:rFonts w:ascii="Times New Roman" w:eastAsia="Times New Roman" w:hAnsi="Times New Roman" w:cs="Times New Roman"/>
              </w:rPr>
              <w:t>3. Оформление счет-фактур НДС не является обязательным и выдается по требованию покупателя в следующих случаях:</w:t>
            </w:r>
          </w:p>
          <w:p w:rsidR="00FE3868" w:rsidRPr="00FE3868" w:rsidRDefault="00FE3868" w:rsidP="00CD313A">
            <w:pPr>
              <w:ind w:firstLine="459"/>
              <w:jc w:val="both"/>
              <w:rPr>
                <w:rFonts w:ascii="Times New Roman" w:eastAsia="Times New Roman" w:hAnsi="Times New Roman" w:cs="Times New Roman"/>
              </w:rPr>
            </w:pPr>
            <w:r w:rsidRPr="00FE3868">
              <w:rPr>
                <w:rFonts w:ascii="Times New Roman" w:eastAsia="Times New Roman" w:hAnsi="Times New Roman" w:cs="Times New Roman"/>
              </w:rPr>
              <w:t>1) при осуществлении продажи за наличный расчет с пунктов розничной продажи при соблюдении следующих условий:</w:t>
            </w:r>
          </w:p>
          <w:p w:rsidR="00FE3868" w:rsidRPr="00FE3868" w:rsidRDefault="00FE3868" w:rsidP="00CD313A">
            <w:pPr>
              <w:ind w:firstLine="459"/>
              <w:jc w:val="both"/>
              <w:rPr>
                <w:rFonts w:ascii="Times New Roman" w:eastAsia="Times New Roman" w:hAnsi="Times New Roman" w:cs="Times New Roman"/>
              </w:rPr>
            </w:pPr>
            <w:r w:rsidRPr="00FE3868">
              <w:rPr>
                <w:rFonts w:ascii="Times New Roman" w:eastAsia="Times New Roman" w:hAnsi="Times New Roman" w:cs="Times New Roman"/>
              </w:rPr>
              <w:t>а) зарегистрированный субъект должен иметь кассовый аппарат, кассовую книгу в каждом пункте продажи для внесения всех данных по торговым операциям, проводимым на момент получения наличности и осуществления платежей, а в конце дня составлять отчет по кассе;</w:t>
            </w:r>
          </w:p>
          <w:p w:rsidR="00FE3868" w:rsidRPr="00FE3868" w:rsidRDefault="00FE3868" w:rsidP="00CD313A">
            <w:pPr>
              <w:ind w:firstLine="459"/>
              <w:jc w:val="both"/>
              <w:rPr>
                <w:rFonts w:ascii="Times New Roman" w:eastAsia="Times New Roman" w:hAnsi="Times New Roman" w:cs="Times New Roman"/>
              </w:rPr>
            </w:pPr>
            <w:r w:rsidRPr="00FE3868">
              <w:rPr>
                <w:rFonts w:ascii="Times New Roman" w:eastAsia="Times New Roman" w:hAnsi="Times New Roman" w:cs="Times New Roman"/>
              </w:rPr>
              <w:t>б) в конце каждого месяца вносить в соответствующие книги учета данные по НДС, взимаемому с осуществленных поставок;</w:t>
            </w:r>
          </w:p>
          <w:p w:rsidR="00FE3868" w:rsidRPr="00FE3868" w:rsidRDefault="00FE3868" w:rsidP="00CD313A">
            <w:pPr>
              <w:ind w:firstLine="459"/>
              <w:jc w:val="both"/>
              <w:rPr>
                <w:rFonts w:ascii="Times New Roman" w:eastAsia="Times New Roman" w:hAnsi="Times New Roman" w:cs="Times New Roman"/>
              </w:rPr>
            </w:pPr>
            <w:r w:rsidRPr="00FE3868">
              <w:rPr>
                <w:rFonts w:ascii="Times New Roman" w:eastAsia="Times New Roman" w:hAnsi="Times New Roman" w:cs="Times New Roman"/>
              </w:rPr>
              <w:t>2) при выполнении работ и оказании услуг населению за наличный расчет на основе бланков строгой отчетности, в случае соблюдения требований, предусмотренных нормативным правовым актом Кыргызской Республики по применению бланков строгой отчетности;</w:t>
            </w:r>
          </w:p>
          <w:p w:rsidR="00FE3868" w:rsidRPr="00FE3868" w:rsidRDefault="00FE3868" w:rsidP="00CD313A">
            <w:pPr>
              <w:ind w:firstLine="459"/>
              <w:jc w:val="both"/>
              <w:rPr>
                <w:rFonts w:ascii="Times New Roman" w:eastAsia="Times New Roman" w:hAnsi="Times New Roman" w:cs="Times New Roman"/>
              </w:rPr>
            </w:pPr>
            <w:r w:rsidRPr="00FE3868">
              <w:rPr>
                <w:rFonts w:ascii="Times New Roman" w:eastAsia="Times New Roman" w:hAnsi="Times New Roman" w:cs="Times New Roman"/>
              </w:rPr>
              <w:t>3) при оформлении перевозки пассажиров проездными билетами.</w:t>
            </w:r>
          </w:p>
          <w:p w:rsidR="00FE3868" w:rsidRPr="00FE3868" w:rsidRDefault="00FE3868" w:rsidP="00CD313A">
            <w:pPr>
              <w:ind w:firstLine="459"/>
              <w:jc w:val="both"/>
              <w:rPr>
                <w:rFonts w:ascii="Times New Roman" w:eastAsia="Times New Roman" w:hAnsi="Times New Roman" w:cs="Times New Roman"/>
              </w:rPr>
            </w:pPr>
            <w:r w:rsidRPr="00FE3868">
              <w:rPr>
                <w:rFonts w:ascii="Times New Roman" w:eastAsia="Times New Roman" w:hAnsi="Times New Roman" w:cs="Times New Roman"/>
              </w:rPr>
              <w:t xml:space="preserve">4. Счет-фактура НДС оформляется один раз в конце месяца при осуществлении облагаемым субъектом продажи за наличный расчет с пунктов розничной продажи, а также при выполнении работ и оказании </w:t>
            </w:r>
            <w:r w:rsidRPr="00FE3868">
              <w:rPr>
                <w:rFonts w:ascii="Times New Roman" w:eastAsia="Times New Roman" w:hAnsi="Times New Roman" w:cs="Times New Roman"/>
              </w:rPr>
              <w:lastRenderedPageBreak/>
              <w:t>услуг в соответствии с частью 3 настоящей статьи.</w:t>
            </w:r>
          </w:p>
          <w:p w:rsidR="00FE3868" w:rsidRPr="00FE3868" w:rsidRDefault="00FE3868" w:rsidP="00CD313A">
            <w:pPr>
              <w:ind w:firstLine="459"/>
              <w:jc w:val="both"/>
              <w:rPr>
                <w:rFonts w:ascii="Times New Roman" w:eastAsia="Times New Roman" w:hAnsi="Times New Roman" w:cs="Times New Roman"/>
              </w:rPr>
            </w:pPr>
            <w:r w:rsidRPr="00FE3868">
              <w:rPr>
                <w:rFonts w:ascii="Times New Roman" w:eastAsia="Times New Roman" w:hAnsi="Times New Roman" w:cs="Times New Roman"/>
              </w:rPr>
              <w:t>5. Счет-фактура по НДС на экспортные товары должна включать:</w:t>
            </w:r>
          </w:p>
          <w:p w:rsidR="00FE3868" w:rsidRPr="00FE3868" w:rsidRDefault="00FE3868" w:rsidP="00CD313A">
            <w:pPr>
              <w:ind w:firstLine="459"/>
              <w:jc w:val="both"/>
              <w:rPr>
                <w:rFonts w:ascii="Times New Roman" w:eastAsia="Times New Roman" w:hAnsi="Times New Roman" w:cs="Times New Roman"/>
              </w:rPr>
            </w:pPr>
            <w:r w:rsidRPr="00FE3868">
              <w:rPr>
                <w:rFonts w:ascii="Times New Roman" w:eastAsia="Times New Roman" w:hAnsi="Times New Roman" w:cs="Times New Roman"/>
              </w:rPr>
              <w:t>1) запись о том, что счет-фактура относится к экспорту;</w:t>
            </w:r>
          </w:p>
          <w:p w:rsidR="00FE3868" w:rsidRPr="00FE3868" w:rsidRDefault="00FE3868" w:rsidP="00CD313A">
            <w:pPr>
              <w:ind w:firstLine="459"/>
              <w:jc w:val="both"/>
              <w:rPr>
                <w:rFonts w:ascii="Times New Roman" w:eastAsia="Times New Roman" w:hAnsi="Times New Roman" w:cs="Times New Roman"/>
              </w:rPr>
            </w:pPr>
            <w:r w:rsidRPr="00FE3868">
              <w:rPr>
                <w:rFonts w:ascii="Times New Roman" w:eastAsia="Times New Roman" w:hAnsi="Times New Roman" w:cs="Times New Roman"/>
              </w:rPr>
              <w:t>2) пункт назначения экспорта.</w:t>
            </w:r>
          </w:p>
          <w:p w:rsidR="00FE3868" w:rsidRPr="00FE3868" w:rsidRDefault="00FE3868" w:rsidP="00CD313A">
            <w:pPr>
              <w:ind w:firstLine="459"/>
              <w:jc w:val="both"/>
              <w:rPr>
                <w:rFonts w:ascii="Times New Roman" w:eastAsia="Times New Roman" w:hAnsi="Times New Roman" w:cs="Times New Roman"/>
              </w:rPr>
            </w:pPr>
            <w:r w:rsidRPr="00FE3868">
              <w:rPr>
                <w:rFonts w:ascii="Times New Roman" w:eastAsia="Times New Roman" w:hAnsi="Times New Roman" w:cs="Times New Roman"/>
              </w:rPr>
              <w:t>6. При корректировке размера облагаемой поставки оформляется дополнительная счет-фактура НДС, в которой в обязательном порядке должны быть указаны:</w:t>
            </w:r>
          </w:p>
          <w:p w:rsidR="00FE3868" w:rsidRPr="00FE3868" w:rsidRDefault="00FE3868" w:rsidP="00CD313A">
            <w:pPr>
              <w:ind w:firstLine="459"/>
              <w:jc w:val="both"/>
              <w:rPr>
                <w:rFonts w:ascii="Times New Roman" w:eastAsia="Times New Roman" w:hAnsi="Times New Roman" w:cs="Times New Roman"/>
              </w:rPr>
            </w:pPr>
            <w:r w:rsidRPr="00FE3868">
              <w:rPr>
                <w:rFonts w:ascii="Times New Roman" w:eastAsia="Times New Roman" w:hAnsi="Times New Roman" w:cs="Times New Roman"/>
              </w:rPr>
              <w:t>1) серия и номер, а также дата составления счет-фактуры НДС, к которой оформляется дополнительная счет-фактура НДС;</w:t>
            </w:r>
          </w:p>
          <w:p w:rsidR="00FE3868" w:rsidRPr="00FE3868" w:rsidRDefault="00FE3868" w:rsidP="00CD313A">
            <w:pPr>
              <w:ind w:firstLine="459"/>
              <w:jc w:val="both"/>
              <w:rPr>
                <w:rFonts w:ascii="Times New Roman" w:eastAsia="Times New Roman" w:hAnsi="Times New Roman" w:cs="Times New Roman"/>
              </w:rPr>
            </w:pPr>
            <w:r w:rsidRPr="00FE3868">
              <w:rPr>
                <w:rFonts w:ascii="Times New Roman" w:eastAsia="Times New Roman" w:hAnsi="Times New Roman" w:cs="Times New Roman"/>
              </w:rPr>
              <w:t>2) наименование товара, работ, услуг, по которым корректируется размер поставки;</w:t>
            </w:r>
          </w:p>
          <w:p w:rsidR="00FE3868" w:rsidRPr="00FE3868" w:rsidRDefault="00FE3868" w:rsidP="00CD313A">
            <w:pPr>
              <w:ind w:firstLine="459"/>
              <w:jc w:val="both"/>
              <w:rPr>
                <w:rFonts w:ascii="Times New Roman" w:eastAsia="Times New Roman" w:hAnsi="Times New Roman" w:cs="Times New Roman"/>
              </w:rPr>
            </w:pPr>
            <w:r w:rsidRPr="00FE3868">
              <w:rPr>
                <w:rFonts w:ascii="Times New Roman" w:eastAsia="Times New Roman" w:hAnsi="Times New Roman" w:cs="Times New Roman"/>
              </w:rPr>
              <w:t>3) размер корректировки количественных и стоимостных показателей, предусмотренных в счет-фактуре НДС, в зависимости от причин корректировки размера поставки.</w:t>
            </w:r>
          </w:p>
          <w:p w:rsidR="00FE3868" w:rsidRPr="00FE3868" w:rsidRDefault="00FE3868" w:rsidP="00CD313A">
            <w:pPr>
              <w:ind w:firstLine="459"/>
              <w:jc w:val="both"/>
              <w:rPr>
                <w:rFonts w:ascii="Times New Roman" w:eastAsia="Times New Roman" w:hAnsi="Times New Roman" w:cs="Times New Roman"/>
              </w:rPr>
            </w:pPr>
            <w:r w:rsidRPr="00FE3868">
              <w:rPr>
                <w:rFonts w:ascii="Times New Roman" w:eastAsia="Times New Roman" w:hAnsi="Times New Roman" w:cs="Times New Roman"/>
              </w:rPr>
              <w:t>7. Облагаемый субъект обязан вести учет всего облагаемого объема поставляемых товаров, работ и услуг, а также приобретенных материальных ресурсов.</w:t>
            </w:r>
          </w:p>
          <w:p w:rsidR="00FE3868" w:rsidRPr="00FE3868" w:rsidRDefault="00FE3868" w:rsidP="00CD313A">
            <w:pPr>
              <w:ind w:left="-108" w:firstLine="459"/>
              <w:jc w:val="both"/>
              <w:rPr>
                <w:rFonts w:ascii="Times New Roman" w:eastAsia="Times New Roman" w:hAnsi="Times New Roman" w:cs="Times New Roman"/>
              </w:rPr>
            </w:pPr>
            <w:r w:rsidRPr="00FE3868">
              <w:rPr>
                <w:rFonts w:ascii="Times New Roman" w:eastAsia="Times New Roman" w:hAnsi="Times New Roman" w:cs="Times New Roman"/>
              </w:rPr>
              <w:t>8. утратил силу.</w:t>
            </w:r>
          </w:p>
          <w:p w:rsidR="00FE3868" w:rsidRPr="00FE3868" w:rsidRDefault="00FE3868" w:rsidP="00CD313A">
            <w:pPr>
              <w:ind w:left="-108" w:firstLine="459"/>
              <w:jc w:val="both"/>
              <w:rPr>
                <w:rFonts w:ascii="Times New Roman" w:eastAsia="Times New Roman" w:hAnsi="Times New Roman" w:cs="Times New Roman"/>
              </w:rPr>
            </w:pPr>
            <w:r w:rsidRPr="00FE3868">
              <w:rPr>
                <w:rFonts w:ascii="Times New Roman" w:eastAsia="Times New Roman" w:hAnsi="Times New Roman" w:cs="Times New Roman"/>
              </w:rPr>
              <w:t>9. утратил силу.</w:t>
            </w:r>
          </w:p>
          <w:p w:rsidR="00FE3868" w:rsidRPr="00FE3868" w:rsidRDefault="00FE3868" w:rsidP="00CD313A">
            <w:pPr>
              <w:ind w:left="34" w:firstLine="459"/>
              <w:jc w:val="both"/>
              <w:rPr>
                <w:rFonts w:ascii="Times New Roman" w:eastAsia="Times New Roman" w:hAnsi="Times New Roman" w:cs="Times New Roman"/>
              </w:rPr>
            </w:pPr>
            <w:r w:rsidRPr="00FE3868">
              <w:rPr>
                <w:rFonts w:ascii="Times New Roman" w:eastAsia="Times New Roman" w:hAnsi="Times New Roman" w:cs="Times New Roman"/>
              </w:rPr>
              <w:t>10. Серии и номера счетов-фактур присваиваются облагаемому субъекту на основании заявления в орган налоговой службы с учетом ограничений, устанавливаемых Правительством Кыргызской Республики.</w:t>
            </w:r>
          </w:p>
          <w:p w:rsidR="00FE3868" w:rsidRPr="00FE3868" w:rsidRDefault="00FE3868" w:rsidP="00CD313A">
            <w:pPr>
              <w:ind w:left="34" w:firstLine="459"/>
              <w:jc w:val="both"/>
              <w:rPr>
                <w:rFonts w:ascii="Times New Roman" w:eastAsia="Times New Roman" w:hAnsi="Times New Roman" w:cs="Times New Roman"/>
              </w:rPr>
            </w:pPr>
            <w:r w:rsidRPr="00FE3868">
              <w:rPr>
                <w:rFonts w:ascii="Times New Roman" w:eastAsia="Times New Roman" w:hAnsi="Times New Roman" w:cs="Times New Roman"/>
              </w:rPr>
              <w:t>11. Решение о присвоении серий и номеров счетов-фактур НДС, или решение об отказе в присвоении серий и номеров счетов-фактур НДС вручается органом налоговой службы не позднее дня, следующего за днем регистрации заявления в органе налоговой службы.</w:t>
            </w:r>
          </w:p>
          <w:p w:rsidR="00FE3868" w:rsidRPr="00FE3868" w:rsidRDefault="00FE3868" w:rsidP="00CD313A">
            <w:pPr>
              <w:ind w:left="34" w:firstLine="459"/>
              <w:jc w:val="both"/>
              <w:rPr>
                <w:rFonts w:ascii="Times New Roman" w:eastAsia="Times New Roman" w:hAnsi="Times New Roman" w:cs="Times New Roman"/>
              </w:rPr>
            </w:pPr>
            <w:r w:rsidRPr="00FE3868">
              <w:rPr>
                <w:rFonts w:ascii="Times New Roman" w:eastAsia="Times New Roman" w:hAnsi="Times New Roman" w:cs="Times New Roman"/>
              </w:rPr>
              <w:t>Заявление облагаемого субъекта, а также решения, указанные в настоящей части, вручаются в электронном виде и/или на бумажных носителях в порядке, установленном Правительством Кыргызской Республики.</w:t>
            </w:r>
          </w:p>
          <w:p w:rsidR="00FE3868" w:rsidRPr="00FE3868" w:rsidRDefault="00FE3868" w:rsidP="00CD313A">
            <w:pPr>
              <w:ind w:left="34" w:firstLine="459"/>
              <w:jc w:val="both"/>
              <w:rPr>
                <w:rFonts w:ascii="Times New Roman" w:eastAsia="Times New Roman" w:hAnsi="Times New Roman" w:cs="Times New Roman"/>
              </w:rPr>
            </w:pPr>
            <w:r w:rsidRPr="00FE3868">
              <w:rPr>
                <w:rFonts w:ascii="Times New Roman" w:eastAsia="Times New Roman" w:hAnsi="Times New Roman" w:cs="Times New Roman"/>
              </w:rPr>
              <w:t>Если облагаемый субъект уклоняется от получения решения органа налоговой службы о присвоении серий и номеров счетов-фактур в течение срока, превышающего 10 календарных дней со дня подачи заявления, орган налоговой службы обязан принять решение об отмене решения о присвоении серий и номеров счетов-фактур и их аннулировании.</w:t>
            </w:r>
          </w:p>
          <w:p w:rsidR="00FE3868" w:rsidRPr="00FE3868" w:rsidRDefault="00FE3868" w:rsidP="00CD313A">
            <w:pPr>
              <w:ind w:left="34" w:firstLine="459"/>
              <w:jc w:val="both"/>
              <w:rPr>
                <w:rFonts w:ascii="Times New Roman" w:eastAsia="Times New Roman" w:hAnsi="Times New Roman" w:cs="Times New Roman"/>
              </w:rPr>
            </w:pPr>
            <w:r w:rsidRPr="00FE3868">
              <w:rPr>
                <w:rFonts w:ascii="Times New Roman" w:eastAsia="Times New Roman" w:hAnsi="Times New Roman" w:cs="Times New Roman"/>
              </w:rPr>
              <w:t xml:space="preserve">12. Форма счет-фактуры НДС устанавливается Правительством </w:t>
            </w:r>
            <w:r w:rsidRPr="00FE3868">
              <w:rPr>
                <w:rFonts w:ascii="Times New Roman" w:eastAsia="Times New Roman" w:hAnsi="Times New Roman" w:cs="Times New Roman"/>
              </w:rPr>
              <w:lastRenderedPageBreak/>
              <w:t>Кыргызской Республики.</w:t>
            </w:r>
          </w:p>
          <w:p w:rsidR="00FE3868" w:rsidRPr="00FE3868" w:rsidRDefault="00FE3868" w:rsidP="00CD313A">
            <w:pPr>
              <w:ind w:left="34" w:firstLine="459"/>
              <w:jc w:val="both"/>
              <w:rPr>
                <w:rFonts w:ascii="Times New Roman" w:eastAsia="Times New Roman" w:hAnsi="Times New Roman" w:cs="Times New Roman"/>
              </w:rPr>
            </w:pPr>
            <w:r w:rsidRPr="00FE3868">
              <w:rPr>
                <w:rFonts w:ascii="Times New Roman" w:eastAsia="Times New Roman" w:hAnsi="Times New Roman" w:cs="Times New Roman"/>
              </w:rPr>
              <w:t>13. Счет-фактура НДС, кроме недействительной, служит основанием для принятия сумм НДС по приобретенным материальным ресурсам к зачету в порядке, предусмотренном настоящим разделом.</w:t>
            </w:r>
          </w:p>
          <w:p w:rsidR="00FE3868" w:rsidRPr="00FE3868" w:rsidRDefault="00FE3868" w:rsidP="00CD313A">
            <w:pPr>
              <w:ind w:left="34" w:firstLine="459"/>
              <w:jc w:val="both"/>
              <w:rPr>
                <w:rFonts w:ascii="Times New Roman" w:eastAsia="Times New Roman" w:hAnsi="Times New Roman" w:cs="Times New Roman"/>
              </w:rPr>
            </w:pPr>
            <w:r w:rsidRPr="00FE3868">
              <w:rPr>
                <w:rFonts w:ascii="Times New Roman" w:eastAsia="Times New Roman" w:hAnsi="Times New Roman" w:cs="Times New Roman"/>
              </w:rPr>
              <w:t>14. Счет-фактура НДС является недействительной в следующих случаях:</w:t>
            </w:r>
          </w:p>
          <w:p w:rsidR="00FE3868" w:rsidRPr="00FE3868" w:rsidRDefault="00FE3868" w:rsidP="00CD313A">
            <w:pPr>
              <w:ind w:left="34" w:firstLine="459"/>
              <w:jc w:val="both"/>
              <w:rPr>
                <w:rFonts w:ascii="Times New Roman" w:eastAsia="Times New Roman" w:hAnsi="Times New Roman" w:cs="Times New Roman"/>
              </w:rPr>
            </w:pPr>
            <w:r w:rsidRPr="00FE3868">
              <w:rPr>
                <w:rFonts w:ascii="Times New Roman" w:eastAsia="Times New Roman" w:hAnsi="Times New Roman" w:cs="Times New Roman"/>
              </w:rPr>
              <w:t>1) если счет фактура НДС не соответствует условиям, установленным частью 1 настоящей статьи, и/или</w:t>
            </w:r>
          </w:p>
          <w:p w:rsidR="00FE3868" w:rsidRPr="00FE3868" w:rsidRDefault="00FE3868" w:rsidP="007E56D6">
            <w:pPr>
              <w:ind w:left="34" w:firstLine="459"/>
              <w:jc w:val="both"/>
              <w:rPr>
                <w:rFonts w:ascii="Times New Roman" w:eastAsia="Times New Roman" w:hAnsi="Times New Roman" w:cs="Times New Roman"/>
              </w:rPr>
            </w:pPr>
            <w:r w:rsidRPr="00FE3868">
              <w:rPr>
                <w:rFonts w:ascii="Times New Roman" w:eastAsia="Times New Roman" w:hAnsi="Times New Roman" w:cs="Times New Roman"/>
              </w:rPr>
              <w:t>2) если счет-фактура НДС оформлена для вида, без намерения создать облагаемые поставки, при заключении мнимой или притворной сделки.</w:t>
            </w:r>
          </w:p>
        </w:tc>
        <w:tc>
          <w:tcPr>
            <w:tcW w:w="7371" w:type="dxa"/>
          </w:tcPr>
          <w:p w:rsidR="00FE3868" w:rsidRPr="00FE3868" w:rsidRDefault="00FE3868" w:rsidP="00CD313A">
            <w:pPr>
              <w:jc w:val="center"/>
              <w:rPr>
                <w:rFonts w:ascii="Times New Roman" w:hAnsi="Times New Roman" w:cs="Times New Roman"/>
                <w:b/>
                <w:bCs/>
              </w:rPr>
            </w:pPr>
            <w:r w:rsidRPr="00FE3868">
              <w:rPr>
                <w:rFonts w:ascii="Times New Roman" w:hAnsi="Times New Roman" w:cs="Times New Roman"/>
                <w:b/>
                <w:bCs/>
              </w:rPr>
              <w:lastRenderedPageBreak/>
              <w:t>Статья 313. Счет-фактура НДС</w:t>
            </w:r>
          </w:p>
          <w:p w:rsidR="00FE3868" w:rsidRPr="00FE3868" w:rsidRDefault="00FE3868" w:rsidP="00CD313A">
            <w:pPr>
              <w:ind w:firstLine="345"/>
              <w:jc w:val="both"/>
              <w:rPr>
                <w:rFonts w:ascii="Times New Roman" w:hAnsi="Times New Roman" w:cs="Times New Roman"/>
              </w:rPr>
            </w:pPr>
            <w:r w:rsidRPr="00FE3868">
              <w:rPr>
                <w:rFonts w:ascii="Times New Roman" w:hAnsi="Times New Roman" w:cs="Times New Roman"/>
              </w:rPr>
              <w:t>1. Счет-фактура НДС является налоговым документом, который оформляется облагаемым субъектомв отношении облагаемой поставки, а также налоговым агентом при приобретении товаров, работ и услуг у субъекта, указанного в статье 243 настоящего Кодекса и соответствует следующим условиям:</w:t>
            </w:r>
          </w:p>
          <w:p w:rsidR="00FE3868" w:rsidRPr="00FE3868" w:rsidRDefault="00FE3868" w:rsidP="00CD313A">
            <w:pPr>
              <w:ind w:firstLine="345"/>
              <w:jc w:val="both"/>
              <w:rPr>
                <w:rFonts w:ascii="Times New Roman" w:hAnsi="Times New Roman" w:cs="Times New Roman"/>
              </w:rPr>
            </w:pPr>
            <w:r w:rsidRPr="00FE3868">
              <w:rPr>
                <w:rFonts w:ascii="Times New Roman" w:hAnsi="Times New Roman" w:cs="Times New Roman"/>
              </w:rPr>
              <w:t>1) серия и номер присвоены налогоплательщику НДС в соответствии с порядком, установленным настоящим Кодексом;</w:t>
            </w:r>
          </w:p>
          <w:p w:rsidR="00FE3868" w:rsidRPr="00FE3868" w:rsidRDefault="00FE3868" w:rsidP="00CD313A">
            <w:pPr>
              <w:ind w:firstLine="345"/>
              <w:jc w:val="both"/>
              <w:rPr>
                <w:rFonts w:ascii="Times New Roman" w:hAnsi="Times New Roman" w:cs="Times New Roman"/>
              </w:rPr>
            </w:pPr>
            <w:r w:rsidRPr="00FE3868">
              <w:rPr>
                <w:rFonts w:ascii="Times New Roman" w:hAnsi="Times New Roman" w:cs="Times New Roman"/>
              </w:rPr>
              <w:t>2) заполнены обязательные реквизиты, предусмотренные законодательством Кыргызской Республики.</w:t>
            </w:r>
          </w:p>
          <w:p w:rsidR="00FE3868" w:rsidRPr="00FE3868" w:rsidRDefault="00FE3868" w:rsidP="00CD313A">
            <w:pPr>
              <w:pStyle w:val="tkTekst"/>
              <w:rPr>
                <w:rFonts w:ascii="Times New Roman" w:hAnsi="Times New Roman" w:cs="Times New Roman"/>
                <w:sz w:val="22"/>
                <w:szCs w:val="22"/>
              </w:rPr>
            </w:pPr>
            <w:r w:rsidRPr="00FE3868">
              <w:rPr>
                <w:rFonts w:ascii="Times New Roman" w:hAnsi="Times New Roman" w:cs="Times New Roman"/>
                <w:sz w:val="22"/>
                <w:szCs w:val="22"/>
              </w:rPr>
              <w:t>2. Облагаемый субъект, осуществляющий облагаемую поставку, обязан представлять получателю счет-фактуру НДС на данную поставку с заполнением всех реквизитов, предусмотренных в установленной форме счета-фактуры НДС.</w:t>
            </w:r>
          </w:p>
          <w:p w:rsidR="00FE3868" w:rsidRPr="00FE3868" w:rsidRDefault="00FE3868" w:rsidP="00332E67">
            <w:pPr>
              <w:ind w:firstLine="425"/>
              <w:jc w:val="both"/>
              <w:rPr>
                <w:rFonts w:ascii="Times New Roman" w:eastAsia="Times New Roman" w:hAnsi="Times New Roman" w:cs="Times New Roman"/>
              </w:rPr>
            </w:pPr>
            <w:r w:rsidRPr="00FE3868">
              <w:rPr>
                <w:rFonts w:ascii="Times New Roman" w:eastAsia="Times New Roman" w:hAnsi="Times New Roman" w:cs="Times New Roman"/>
              </w:rPr>
              <w:t>3. Оформление счета-фактуры НДС не является обязательным и выдается по требованию покупателя в следующих случаях:</w:t>
            </w:r>
          </w:p>
          <w:p w:rsidR="00FE3868" w:rsidRPr="00FE3868" w:rsidRDefault="00FE3868" w:rsidP="00332E67">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1) при осуществлении продажи за наличный расчет с пунктов розничной продажи при соблюдении следующих условий:</w:t>
            </w:r>
          </w:p>
          <w:p w:rsidR="00FE3868" w:rsidRPr="00FE3868" w:rsidRDefault="00FE3868" w:rsidP="00332E67">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 xml:space="preserve">а) зарегистрированный субъект обязан обеспечить применение ККМ в соответствии с требованиями,  установленными законодательством Кыргызской Республики;  </w:t>
            </w:r>
          </w:p>
          <w:p w:rsidR="00FE3868" w:rsidRPr="00FE3868" w:rsidRDefault="00FE3868" w:rsidP="00332E67">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б) в конце налогового периода  вносить данные по НДС в документы налогового учета;</w:t>
            </w:r>
          </w:p>
          <w:p w:rsidR="00FE3868" w:rsidRPr="00FE3868" w:rsidRDefault="00FE3868" w:rsidP="00CD313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выполнении работ и оказании услуг населению за наличный расчет на основе бланков строгой отчетности, в случае соблюдения требований, предусмотренных нормативным правовым актом Кыргызской Республики по применению бланков строгой отчетности;</w:t>
            </w:r>
          </w:p>
          <w:p w:rsidR="00FE3868" w:rsidRPr="00FE3868" w:rsidRDefault="00FE3868" w:rsidP="00CD313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 оформлении перевозки пассажиров проездными билетами.</w:t>
            </w:r>
          </w:p>
          <w:p w:rsidR="00FE3868" w:rsidRPr="00FE3868" w:rsidRDefault="00FE3868" w:rsidP="00CD313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4. Счет-фактура НДС оформляется один раз в конце месяца при </w:t>
            </w:r>
            <w:r w:rsidRPr="00FE3868">
              <w:rPr>
                <w:rFonts w:ascii="Times New Roman" w:eastAsia="Times New Roman" w:hAnsi="Times New Roman" w:cs="Times New Roman"/>
              </w:rPr>
              <w:lastRenderedPageBreak/>
              <w:t>осуществлении облагаемым субъектом продажи за наличный расчет с пунктов розничной продажи, а также при выполнении работ и оказании услуг в соответствии с частью 3 настоящей статьи.</w:t>
            </w:r>
          </w:p>
          <w:p w:rsidR="00FE3868" w:rsidRPr="00FE3868" w:rsidRDefault="00FE3868" w:rsidP="00CD313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Счет-фактура НДС на экспортные товары должен включать:</w:t>
            </w:r>
          </w:p>
          <w:p w:rsidR="00FE3868" w:rsidRPr="00FE3868" w:rsidRDefault="00FE3868" w:rsidP="00CD313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запись о том, что счет-фактура НДС относится к экспорту;</w:t>
            </w:r>
          </w:p>
          <w:p w:rsidR="00FE3868" w:rsidRPr="00FE3868" w:rsidRDefault="00FE3868" w:rsidP="00CD313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пункт назначения экспорта.</w:t>
            </w:r>
          </w:p>
          <w:p w:rsidR="00FE3868" w:rsidRPr="00FE3868" w:rsidRDefault="00FE3868" w:rsidP="00CD313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При корректировке размера облагаемой поставки оформляется дополнительный счет-фактура НДС, в которой в обязательном порядке должны быть указаны:</w:t>
            </w:r>
          </w:p>
          <w:p w:rsidR="00FE3868" w:rsidRPr="00FE3868" w:rsidRDefault="00FE3868" w:rsidP="00CD313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серия и номер, а также дата составления счета-фактуры НДС, к которому оформляется дополнительный счет-фактура НДС;</w:t>
            </w:r>
          </w:p>
          <w:p w:rsidR="00FE3868" w:rsidRPr="00FE3868" w:rsidRDefault="00FE3868" w:rsidP="00CD313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наименование товара, работ, услуг, по которым корректируется размер поставки;</w:t>
            </w:r>
          </w:p>
          <w:p w:rsidR="00FE3868" w:rsidRPr="00FE3868" w:rsidRDefault="00FE3868" w:rsidP="00CD313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размер корректировки количественных и стоимостных показателей, предусмотренных в форме  счета-фактуры НДС, в зависимости от причин корректировки размера поставки.</w:t>
            </w:r>
          </w:p>
          <w:p w:rsidR="00FE3868" w:rsidRPr="00FE3868" w:rsidRDefault="00FE3868" w:rsidP="00CD313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Облагаемый субъект обязан вести учет всего облагаемого объема поставляемых товаров, работ и услуг, а также приобретенных материальных ресурсов.</w:t>
            </w:r>
          </w:p>
          <w:p w:rsidR="00FE3868" w:rsidRPr="00FE3868" w:rsidRDefault="00FE3868" w:rsidP="00CD313A">
            <w:pPr>
              <w:ind w:firstLine="345"/>
              <w:jc w:val="both"/>
              <w:rPr>
                <w:rFonts w:ascii="Times New Roman" w:hAnsi="Times New Roman" w:cs="Times New Roman"/>
              </w:rPr>
            </w:pPr>
            <w:r w:rsidRPr="00FE3868">
              <w:rPr>
                <w:rFonts w:ascii="Times New Roman" w:hAnsi="Times New Roman" w:cs="Times New Roman"/>
              </w:rPr>
              <w:t xml:space="preserve">   8. Серии и номера счетов-фактур НДС присваиваются облагаемому субъекту на основании заявления в орган налоговой службы в поррядке устанавленном Правительством Кыргызской Республики.</w:t>
            </w:r>
          </w:p>
          <w:p w:rsidR="00FE3868" w:rsidRPr="00FE3868" w:rsidRDefault="00FE3868" w:rsidP="00CD313A">
            <w:pPr>
              <w:ind w:firstLine="345"/>
              <w:jc w:val="both"/>
              <w:rPr>
                <w:rFonts w:ascii="Times New Roman" w:hAnsi="Times New Roman" w:cs="Times New Roman"/>
              </w:rPr>
            </w:pPr>
            <w:r w:rsidRPr="00FE3868">
              <w:rPr>
                <w:rFonts w:ascii="Times New Roman" w:hAnsi="Times New Roman" w:cs="Times New Roman"/>
              </w:rPr>
              <w:t xml:space="preserve">    9. Решение о присвоении серий и номеров счетов-фактур НДС, с указанием присвоенных серий и номеров или решение об отказе в присвоении серий и номеров счетов-фактур НДС в  день подачи  заявления облагаемым субъектом вручается органом налоговой службы облагаемому субъекту, в случае если заявление было зарегистрировано  в первой половине  дня подачи заявления. </w:t>
            </w:r>
          </w:p>
          <w:p w:rsidR="00FE3868" w:rsidRPr="00FE3868" w:rsidRDefault="00FE3868" w:rsidP="00CD313A">
            <w:pPr>
              <w:ind w:firstLine="345"/>
              <w:jc w:val="both"/>
              <w:rPr>
                <w:rFonts w:ascii="Times New Roman" w:hAnsi="Times New Roman" w:cs="Times New Roman"/>
              </w:rPr>
            </w:pPr>
            <w:r w:rsidRPr="00FE3868">
              <w:rPr>
                <w:rFonts w:ascii="Times New Roman" w:hAnsi="Times New Roman" w:cs="Times New Roman"/>
              </w:rPr>
              <w:t>10. Если заявление облагаемого субъекта было зарегистрировано во второй половине дня подачи заявления, решение о присвоении серий и номеров счетов-фактур НДС или решение об отказе в присвоении серий и номеров счетов-фактур НДС вручается органом налоговой службы облагаемому субъекту в первой половине рабочего дня, следующего за днем  подачи  заявления субъектом.</w:t>
            </w:r>
          </w:p>
          <w:p w:rsidR="00FE3868" w:rsidRPr="00FE3868" w:rsidRDefault="00FE3868" w:rsidP="00CD313A">
            <w:pPr>
              <w:ind w:firstLine="345"/>
              <w:jc w:val="both"/>
              <w:rPr>
                <w:rFonts w:ascii="Times New Roman" w:hAnsi="Times New Roman" w:cs="Times New Roman"/>
              </w:rPr>
            </w:pPr>
            <w:r w:rsidRPr="00FE3868">
              <w:rPr>
                <w:rFonts w:ascii="Times New Roman" w:hAnsi="Times New Roman" w:cs="Times New Roman"/>
              </w:rPr>
              <w:lastRenderedPageBreak/>
              <w:t>11. Решение о присвоении серий и номеров счетов-фактур НДС с указанием присвоенных серий и номеров, или решение об отказе в присвоении серий и номеров счетов-фактур НДС вручается в установленном порядке.</w:t>
            </w:r>
          </w:p>
          <w:p w:rsidR="00FE3868" w:rsidRPr="00FE3868" w:rsidRDefault="00FE3868" w:rsidP="00CD313A">
            <w:pPr>
              <w:ind w:firstLine="345"/>
              <w:jc w:val="both"/>
              <w:rPr>
                <w:rFonts w:ascii="Times New Roman" w:hAnsi="Times New Roman" w:cs="Times New Roman"/>
              </w:rPr>
            </w:pPr>
            <w:r w:rsidRPr="00FE3868">
              <w:rPr>
                <w:rFonts w:ascii="Times New Roman" w:hAnsi="Times New Roman" w:cs="Times New Roman"/>
              </w:rPr>
              <w:t>12. Если облагаемый субъект уклоняется от получения решения органа налоговой службы о присвоении серий и номеров счетов-фактур НДС в течение срока, превышающего 10 календарных дней со дня подачи заявления, орган налоговой службы обязан принять решение об отмене решения о присвоении серий и номеров счетов-фактур НДС.</w:t>
            </w:r>
          </w:p>
          <w:p w:rsidR="00FE3868" w:rsidRPr="00FE3868" w:rsidRDefault="00FE3868" w:rsidP="00CD313A">
            <w:pPr>
              <w:ind w:firstLine="360"/>
              <w:jc w:val="both"/>
              <w:rPr>
                <w:rFonts w:ascii="Times New Roman" w:hAnsi="Times New Roman" w:cs="Times New Roman"/>
              </w:rPr>
            </w:pPr>
            <w:r w:rsidRPr="00FE3868">
              <w:rPr>
                <w:rFonts w:ascii="Times New Roman" w:hAnsi="Times New Roman" w:cs="Times New Roman"/>
              </w:rPr>
              <w:t>13. Форма счета-фактуры НДС устанавливается Правительством Кыргызской Республики.</w:t>
            </w:r>
          </w:p>
        </w:tc>
      </w:tr>
      <w:tr w:rsidR="00FE3868" w:rsidRPr="00FE3868" w:rsidTr="00FE3868">
        <w:tc>
          <w:tcPr>
            <w:tcW w:w="709" w:type="dxa"/>
          </w:tcPr>
          <w:p w:rsidR="00FE3868" w:rsidRPr="00FE3868" w:rsidRDefault="00FE3868" w:rsidP="00994CB7">
            <w:pPr>
              <w:spacing w:before="200" w:after="60"/>
              <w:ind w:firstLine="567"/>
              <w:rPr>
                <w:rFonts w:ascii="Times New Roman" w:eastAsia="Times New Roman" w:hAnsi="Times New Roman" w:cs="Times New Roman"/>
                <w:b/>
                <w:bCs/>
              </w:rPr>
            </w:pPr>
          </w:p>
        </w:tc>
        <w:tc>
          <w:tcPr>
            <w:tcW w:w="7513" w:type="dxa"/>
          </w:tcPr>
          <w:p w:rsidR="00FE3868" w:rsidRPr="00FE3868" w:rsidRDefault="00FE3868" w:rsidP="00C047F9">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Глава 40-1. Налогообложение НДС при экспорте и импорте товаров, выполнении работ, оказании услуг в Таможенном союзе</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Утратила силу</w:t>
            </w:r>
          </w:p>
        </w:tc>
      </w:tr>
      <w:tr w:rsidR="00FE3868" w:rsidRPr="00FE3868" w:rsidTr="00FE3868">
        <w:tc>
          <w:tcPr>
            <w:tcW w:w="709" w:type="dxa"/>
          </w:tcPr>
          <w:p w:rsidR="00FE3868" w:rsidRPr="00FE3868" w:rsidRDefault="00FE3868" w:rsidP="00994CB7">
            <w:pPr>
              <w:spacing w:before="200" w:after="60"/>
              <w:ind w:firstLine="567"/>
              <w:rPr>
                <w:rFonts w:ascii="Times New Roman" w:eastAsia="Times New Roman" w:hAnsi="Times New Roman" w:cs="Times New Roman"/>
                <w:b/>
                <w:bCs/>
              </w:rPr>
            </w:pPr>
          </w:p>
        </w:tc>
        <w:tc>
          <w:tcPr>
            <w:tcW w:w="7513" w:type="dxa"/>
          </w:tcPr>
          <w:p w:rsidR="00FE3868" w:rsidRPr="00FE3868" w:rsidRDefault="00FE3868" w:rsidP="00B1601A">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282-1. Общие положения</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Положения настоящей главы регулируют налогообложение НДС при экспорте и импорте товаров, выполнении работ, оказании услуг во взаимной торговле государств - членов Таможенного союза.</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настоящей главой установлены иные нормы налогообложения НДС при экспорте и импорте товаров, выполнении работ, оказании услуг, чем те, которые содержатся в других главах настоящего Кодекса, применяются нормы настоящей главы.</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Применяемые в настоящей главе понятия предусмотрены ратифицированными Кыргызской Республикой международными договорами, заключенными между государствами - членами Таможенного союза.</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В настоящей главе используются следующие понятия и термины:</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w:t>
            </w:r>
            <w:r w:rsidRPr="00FE3868">
              <w:rPr>
                <w:rFonts w:ascii="Times New Roman" w:eastAsia="Times New Roman" w:hAnsi="Times New Roman" w:cs="Times New Roman"/>
                <w:b/>
                <w:bCs/>
              </w:rPr>
              <w:t>Товаросопроводительные документы</w:t>
            </w:r>
            <w:r w:rsidRPr="00FE3868">
              <w:rPr>
                <w:rFonts w:ascii="Times New Roman" w:eastAsia="Times New Roman" w:hAnsi="Times New Roman" w:cs="Times New Roman"/>
              </w:rPr>
              <w:t xml:space="preserve">" - международная автомобильная накладная, железнодорожная транспортная накладная, товарно-транспортная накладная, накладная единого образца, багажная ведомость, почтовая ведомость, багажная квитанция, авианакладная, коносамент, документы, используемые при перемещении товаров трубопроводным транспортом и по линиям электропередачи, и иные документы, используемые при перемещении отдельных видов подакцизных </w:t>
            </w:r>
            <w:r w:rsidRPr="00FE3868">
              <w:rPr>
                <w:rFonts w:ascii="Times New Roman" w:eastAsia="Times New Roman" w:hAnsi="Times New Roman" w:cs="Times New Roman"/>
              </w:rPr>
              <w:lastRenderedPageBreak/>
              <w:t>товаров, а также сопровождающие товары и транспортные средства при перевозках, предусмотренные законодательными актами Кыргызской Республики о транспорте и международными договорами, участницей которых является Кыргызская Республика; счета-фактуры, спецификации, отгрузочные и упаковочные листы, а также другие документы, подтверждающие сведения о товарах, в том числе стоимость товаров, и используемые в соответствии с международными договорами, участницей которых является Кыргызская Республика;</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w:t>
            </w:r>
            <w:r w:rsidRPr="00FE3868">
              <w:rPr>
                <w:rFonts w:ascii="Times New Roman" w:eastAsia="Times New Roman" w:hAnsi="Times New Roman" w:cs="Times New Roman"/>
                <w:b/>
                <w:bCs/>
              </w:rPr>
              <w:t>Собственник товаров</w:t>
            </w:r>
            <w:r w:rsidRPr="00FE3868">
              <w:rPr>
                <w:rFonts w:ascii="Times New Roman" w:eastAsia="Times New Roman" w:hAnsi="Times New Roman" w:cs="Times New Roman"/>
              </w:rPr>
              <w:t>" - субъект, который обладает правом собственности на товары или к которому переход права собственности на товары предусматривается договором (соглашением).</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Администрирование НДС при экспорте и импорте товаров, выполнении работ, оказании услуг во взаимной торговле государств - членов Таможенного союза осуществляется органами налоговой службы.</w:t>
            </w:r>
          </w:p>
          <w:p w:rsidR="00FE3868" w:rsidRPr="00FE3868" w:rsidRDefault="00FE3868" w:rsidP="000A08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Администрирование НДС по товарам, помещенным в соответствии с таможенными процедурами свободной таможенной зоны или свободного склада, осуществляется таможенными органами.</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Утратила силу</w:t>
            </w:r>
          </w:p>
        </w:tc>
      </w:tr>
      <w:tr w:rsidR="00FE3868" w:rsidRPr="00FE3868" w:rsidTr="00FE3868">
        <w:tc>
          <w:tcPr>
            <w:tcW w:w="709" w:type="dxa"/>
          </w:tcPr>
          <w:p w:rsidR="00FE3868" w:rsidRPr="00FE3868" w:rsidRDefault="00FE3868" w:rsidP="00994CB7">
            <w:pPr>
              <w:spacing w:after="60"/>
              <w:ind w:firstLine="567"/>
              <w:jc w:val="both"/>
              <w:rPr>
                <w:rFonts w:ascii="Times New Roman" w:eastAsia="Times New Roman" w:hAnsi="Times New Roman" w:cs="Times New Roman"/>
              </w:rPr>
            </w:pPr>
          </w:p>
        </w:tc>
        <w:tc>
          <w:tcPr>
            <w:tcW w:w="7513" w:type="dxa"/>
          </w:tcPr>
          <w:p w:rsidR="00FE3868" w:rsidRPr="00FE3868" w:rsidRDefault="00FE3868" w:rsidP="00B1601A">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 xml:space="preserve">Статья 282-2. Налогоплательщики НДС </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Налогоплательщиком НДС в Таможенном союзе является:</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облагаемый субъект;</w:t>
            </w:r>
          </w:p>
          <w:p w:rsidR="00FE3868" w:rsidRPr="00FE3868" w:rsidRDefault="00FE3868" w:rsidP="00B1601A">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2) субъект, импортирующий товары на территорию Кыргызской Республики с территорий государств - членов Таможенного союза.</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Утратила силу</w:t>
            </w:r>
          </w:p>
        </w:tc>
      </w:tr>
      <w:tr w:rsidR="00FE3868" w:rsidRPr="00FE3868" w:rsidTr="00FE3868">
        <w:tc>
          <w:tcPr>
            <w:tcW w:w="709" w:type="dxa"/>
          </w:tcPr>
          <w:p w:rsidR="00FE3868" w:rsidRPr="00FE3868" w:rsidRDefault="00FE3868" w:rsidP="00994CB7">
            <w:pPr>
              <w:pStyle w:val="tkZagolovok5"/>
              <w:rPr>
                <w:rFonts w:ascii="Times New Roman" w:hAnsi="Times New Roman" w:cs="Times New Roman"/>
                <w:sz w:val="22"/>
                <w:szCs w:val="22"/>
              </w:rPr>
            </w:pPr>
          </w:p>
        </w:tc>
        <w:tc>
          <w:tcPr>
            <w:tcW w:w="7513"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282-3. Ставка и объект налогообложения</w:t>
            </w:r>
          </w:p>
          <w:p w:rsidR="00FE3868" w:rsidRPr="00FE3868" w:rsidRDefault="00FE3868" w:rsidP="00B1601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Ставка и объект налогообложения НДС в Таможенном союзе определяются в соответствии со статьями </w:t>
            </w:r>
            <w:hyperlink r:id="rId164" w:anchor="st_227" w:history="1">
              <w:r w:rsidRPr="00FE3868">
                <w:rPr>
                  <w:rStyle w:val="a8"/>
                  <w:rFonts w:ascii="Times New Roman" w:eastAsiaTheme="majorEastAsia" w:hAnsi="Times New Roman" w:cs="Times New Roman"/>
                  <w:sz w:val="22"/>
                  <w:szCs w:val="22"/>
                </w:rPr>
                <w:t>227</w:t>
              </w:r>
            </w:hyperlink>
            <w:r w:rsidRPr="00FE3868">
              <w:rPr>
                <w:rFonts w:ascii="Times New Roman" w:hAnsi="Times New Roman" w:cs="Times New Roman"/>
                <w:sz w:val="22"/>
                <w:szCs w:val="22"/>
              </w:rPr>
              <w:t xml:space="preserve"> и </w:t>
            </w:r>
            <w:hyperlink r:id="rId165" w:anchor="st_232" w:history="1">
              <w:r w:rsidRPr="00FE3868">
                <w:rPr>
                  <w:rStyle w:val="a8"/>
                  <w:rFonts w:ascii="Times New Roman" w:eastAsiaTheme="majorEastAsia" w:hAnsi="Times New Roman" w:cs="Times New Roman"/>
                  <w:sz w:val="22"/>
                  <w:szCs w:val="22"/>
                </w:rPr>
                <w:t>231</w:t>
              </w:r>
            </w:hyperlink>
            <w:r w:rsidRPr="00FE3868">
              <w:rPr>
                <w:rFonts w:ascii="Times New Roman" w:hAnsi="Times New Roman" w:cs="Times New Roman"/>
                <w:sz w:val="22"/>
                <w:szCs w:val="22"/>
              </w:rPr>
              <w:t xml:space="preserve"> настоящего Кодекса.</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Утратила силу</w:t>
            </w:r>
          </w:p>
        </w:tc>
      </w:tr>
      <w:tr w:rsidR="00FE3868" w:rsidRPr="00FE3868" w:rsidTr="00FE3868">
        <w:tc>
          <w:tcPr>
            <w:tcW w:w="709" w:type="dxa"/>
          </w:tcPr>
          <w:p w:rsidR="00FE3868" w:rsidRPr="00FE3868" w:rsidRDefault="00FE3868" w:rsidP="00994CB7">
            <w:pPr>
              <w:pStyle w:val="tkZagolovok5"/>
              <w:rPr>
                <w:rFonts w:ascii="Times New Roman" w:hAnsi="Times New Roman" w:cs="Times New Roman"/>
                <w:sz w:val="22"/>
                <w:szCs w:val="22"/>
              </w:rPr>
            </w:pPr>
          </w:p>
        </w:tc>
        <w:tc>
          <w:tcPr>
            <w:tcW w:w="7513"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 xml:space="preserve">Статья 282-4. Поставки товаров, работ и услуг, экспорт и облагаемый импорт </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Поставка товаров, работ и услуг в Таможенном союзе определяется в соответствии со </w:t>
            </w:r>
            <w:hyperlink r:id="rId166" w:anchor="st_232" w:history="1">
              <w:r w:rsidRPr="00FE3868">
                <w:rPr>
                  <w:rStyle w:val="a8"/>
                  <w:rFonts w:ascii="Times New Roman" w:eastAsiaTheme="majorEastAsia" w:hAnsi="Times New Roman" w:cs="Times New Roman"/>
                  <w:sz w:val="22"/>
                  <w:szCs w:val="22"/>
                </w:rPr>
                <w:t>статьей 232</w:t>
              </w:r>
            </w:hyperlink>
            <w:r w:rsidRPr="00FE3868">
              <w:rPr>
                <w:rFonts w:ascii="Times New Roman" w:hAnsi="Times New Roman" w:cs="Times New Roman"/>
                <w:sz w:val="22"/>
                <w:szCs w:val="22"/>
              </w:rPr>
              <w:t>настоящего Кодекса.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Экспорт товаров с территории Кыргызской Республики на </w:t>
            </w:r>
            <w:r w:rsidRPr="00FE3868">
              <w:rPr>
                <w:rFonts w:ascii="Times New Roman" w:hAnsi="Times New Roman" w:cs="Times New Roman"/>
                <w:sz w:val="22"/>
                <w:szCs w:val="22"/>
              </w:rPr>
              <w:lastRenderedPageBreak/>
              <w:t>территорию другого государства - члена Таможенного союза является поставкой.</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3. Облагаемым импортом в Таможенном союзе являются:</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товары, ввозимые или ввезенные на территорию Кыргызской Республики, за исключением освобожденных от НДС в соответствии с частью 2 </w:t>
            </w:r>
            <w:hyperlink r:id="rId167" w:anchor="st_282_14" w:history="1">
              <w:r w:rsidRPr="00FE3868">
                <w:rPr>
                  <w:rStyle w:val="a8"/>
                  <w:rFonts w:ascii="Times New Roman" w:eastAsiaTheme="majorEastAsia" w:hAnsi="Times New Roman" w:cs="Times New Roman"/>
                  <w:sz w:val="22"/>
                  <w:szCs w:val="22"/>
                </w:rPr>
                <w:t>статьи 282-14</w:t>
              </w:r>
            </w:hyperlink>
            <w:r w:rsidRPr="00FE3868">
              <w:rPr>
                <w:rFonts w:ascii="Times New Roman" w:hAnsi="Times New Roman" w:cs="Times New Roman"/>
                <w:sz w:val="22"/>
                <w:szCs w:val="22"/>
              </w:rPr>
              <w:t xml:space="preserve"> настоящего Кодекса.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Настоящая часть применяется также в отношении ввозимых или ввезенных транспортных средств, подлежащих государственной регистрации в государственных органах Кыргызской Республики;</w:t>
            </w:r>
          </w:p>
          <w:p w:rsidR="00FE3868" w:rsidRPr="00FE3868" w:rsidRDefault="00FE3868" w:rsidP="00B1601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2) товары, являющиеся продуктами переработки давальческого сырья, ввезенные на территорию Кыргызской Республики с территории другого государства - члена Таможенного союза.</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Утратила силу</w:t>
            </w:r>
          </w:p>
        </w:tc>
      </w:tr>
      <w:tr w:rsidR="00FE3868" w:rsidRPr="00FE3868" w:rsidTr="00FE3868">
        <w:tc>
          <w:tcPr>
            <w:tcW w:w="709" w:type="dxa"/>
          </w:tcPr>
          <w:p w:rsidR="00FE3868" w:rsidRPr="00FE3868" w:rsidRDefault="00FE3868" w:rsidP="00994CB7">
            <w:pPr>
              <w:pStyle w:val="tkZagolovok5"/>
              <w:rPr>
                <w:rFonts w:ascii="Times New Roman" w:hAnsi="Times New Roman" w:cs="Times New Roman"/>
                <w:sz w:val="22"/>
                <w:szCs w:val="22"/>
              </w:rPr>
            </w:pPr>
          </w:p>
        </w:tc>
        <w:tc>
          <w:tcPr>
            <w:tcW w:w="7513"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282-5. Место поставки товаров, работ, услуг</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Место поставки товаров определяется в соответствии со </w:t>
            </w:r>
            <w:hyperlink r:id="rId168" w:anchor="st_235" w:history="1">
              <w:r w:rsidRPr="00FE3868">
                <w:rPr>
                  <w:rStyle w:val="a8"/>
                  <w:rFonts w:ascii="Times New Roman" w:eastAsiaTheme="majorEastAsia" w:hAnsi="Times New Roman" w:cs="Times New Roman"/>
                  <w:sz w:val="22"/>
                  <w:szCs w:val="22"/>
                </w:rPr>
                <w:t>статьей 235</w:t>
              </w:r>
            </w:hyperlink>
            <w:r w:rsidRPr="00FE3868">
              <w:rPr>
                <w:rFonts w:ascii="Times New Roman" w:hAnsi="Times New Roman" w:cs="Times New Roman"/>
                <w:sz w:val="22"/>
                <w:szCs w:val="22"/>
              </w:rPr>
              <w:t xml:space="preserve"> настоящего Кодекса.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2. Местом поставки работ и/или услуг признается территория государства - члена Таможенного союза, если: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1) работы и/или услуги связаны непосредственно с недвижимым имуществом, находящимся на территории этого государства;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2) работы и/или услуги связаны непосредственно с движимым имуществом, включая транспортные средства, находящимся на территории этого государства, за исключением услуг по аренде, лизингу и предоставлению в пользование на иных основаниях движимого имущества, включая транспортные средства;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3) услуги в сфере культуры, искусства, образования, физической культуры, туризма, отдыха и спорта оказаны на территории этого государства;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4) налогоплательщиком этого государства приобретаются:</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а) консультационные, юридические, бухгалтерские, аудиторские, инжиниринговые, рекламные, дизайнерские, маркетинговые услуги, услуги по обработке информации, а также научно-исследовательские, опытно-конструкторские и опытно-технологические, конструкторские и </w:t>
            </w:r>
            <w:r w:rsidRPr="00FE3868">
              <w:rPr>
                <w:rFonts w:ascii="Times New Roman" w:hAnsi="Times New Roman" w:cs="Times New Roman"/>
                <w:sz w:val="22"/>
                <w:szCs w:val="22"/>
              </w:rPr>
              <w:lastRenderedPageBreak/>
              <w:t>технологические работы;</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б) работы, услуги по разработке программ для ЭВМ и баз данных (программных средств и информационных продуктов вычислительной техники), их адаптации и модификации, сопровождению таких программ и баз данных;</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в) услуги по предоставлению персонала в случае, если персонал работает в месте деятельности покупателя;</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5) налогоплательщику этого государства: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а) передаются, предоставляются, уступаются патент, лицензия, иные документы, удостоверяющие права на охраняемые государством объекты промышленной собственности, торговые марки, товарные знаки, фирменные наименования, знаки обслуживания, авторские, смежные права или иные аналогичные права;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б) передаются в аренду, лизинг или предоставляются в пользование на иных основаниях движимое имущество, за исключением аренды, лизинга и пользования на иных основаниях транспортными средствами;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6) работы выполняются, услуги оказываются налогоплательщиком этого государства, если иное не предусмотрено пунктами 1-5 настоящей части.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Настоящий пункт применяется также при предоставлении в аренду, лизинг и в пользование на иных основаниях транспортных средств.</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3. В случае если налогоплательщиком выполняются, оказываются несколько видов работ и/или услуг, порядок налогообложения которых регулируется настоящим разделом, и поставка одних работ и/или услуг носит вспомогательный характер по отношению к поставке других работ и/или услуг, то местом поставки вспомогательных работ и/или услуг признается место поставки основных работ и/или услуг.</w:t>
            </w:r>
          </w:p>
          <w:p w:rsidR="00FE3868" w:rsidRPr="00FE3868" w:rsidRDefault="00FE3868" w:rsidP="00B1601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4. Перечень документов, подтверждающих место поставки работ, услуг, устанавливается Правительством Кыргызской Республики.</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Утратила силу</w:t>
            </w:r>
          </w:p>
        </w:tc>
      </w:tr>
      <w:tr w:rsidR="00FE3868" w:rsidRPr="00FE3868" w:rsidTr="00FE3868">
        <w:tc>
          <w:tcPr>
            <w:tcW w:w="709" w:type="dxa"/>
          </w:tcPr>
          <w:p w:rsidR="00FE3868" w:rsidRPr="00FE3868" w:rsidRDefault="00FE3868" w:rsidP="00994CB7">
            <w:pPr>
              <w:pStyle w:val="tkZagolovok5"/>
              <w:rPr>
                <w:rFonts w:ascii="Times New Roman" w:hAnsi="Times New Roman" w:cs="Times New Roman"/>
                <w:sz w:val="22"/>
                <w:szCs w:val="22"/>
              </w:rPr>
            </w:pPr>
          </w:p>
        </w:tc>
        <w:tc>
          <w:tcPr>
            <w:tcW w:w="7513"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282-6. Дата поставки товаров, работ, услуг, облагаемого импорта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В целях исчисления НДС при поставке товаров на экспорт датой </w:t>
            </w:r>
            <w:r w:rsidRPr="00FE3868">
              <w:rPr>
                <w:rFonts w:ascii="Times New Roman" w:hAnsi="Times New Roman" w:cs="Times New Roman"/>
                <w:sz w:val="22"/>
                <w:szCs w:val="22"/>
              </w:rPr>
              <w:lastRenderedPageBreak/>
              <w:t>поставки товаров является дата отгрузки, определяемая как дата первого по времени составления первичного бухгалтерского (учетного) документа, подтверждающего отгрузку товаров, оформленного на покупателя товаров (первого перевозчика).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2. Если иное не установлено настоящей статьей, датой налогового обязательства по НДС при импорте является дата принятия налогоплательщиком на учет импортированных товаров, в том числе товаров, являющихся результатом выполнения работ по договорам (соглашениям) об их изготовлении, а также товаров, полученных по договору (соглашению), предусматривающему предоставление займа в виде продуктов переработки давальческого сырья.</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3. Для целей настоящей главы датой принятия на учет импортированных товаров является:</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1) наиболее ранняя из дат признания (отражения) таких товаров в бухгалтерском учете в соответствии с международными стандартами финансовой отчетности или требованиями законодательства Кыргызской Республики о бухгалтерском учете;</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2) дата ввоза таких товаров на территорию Кыргызской Республики.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При наличии у налогоплательщика обеих дат, указанных в пунктах 1 и 2 настоящей части, датой принятия на учет импортированных товаров признается наиболее поздняя из указанных дат.</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4. Для целей частей 2 и 3 настоящей статьи датой ввоза товаров на территорию Кыргызской Республики является:</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1) при перевозке товаров воздушными судами - дата ввоза в аэропорт, расположенный на территории Кыргызской Республики;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2) при перевозке товаров в международном автомобильном сообщении - дата пересечения государственной границы Кыргызской Республики.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При этом дата пересечения государственной границы Кыргызской Республики определяется на основании документа о прохождении государственного контроля, выдаваемого территориальными подразделениями пограничных органов Кыргызской Республики. Форма и порядок представления документа о прохождении государственного контроля устанавливаются Правительством Кыргызской Республики;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при перевозке товаров в международном и межгосударственном </w:t>
            </w:r>
            <w:r w:rsidRPr="00FE3868">
              <w:rPr>
                <w:rFonts w:ascii="Times New Roman" w:hAnsi="Times New Roman" w:cs="Times New Roman"/>
                <w:sz w:val="22"/>
                <w:szCs w:val="22"/>
              </w:rPr>
              <w:lastRenderedPageBreak/>
              <w:t>сообщении железнодорожным транспортом - дата ввоза на первый приграничный пункт пропуска, установленный Правительством Кыргызской Республики;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4) при транспортировке товаров по системе магистральных трубопроводов или по линиям электропередачи - дата ввоза на пункт сдачи товаров;</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5) при пересылке товаров по международным почтовым отправлениям - дата проставления почтового штемпеля на территории Кыргызской Республики, установленного в соответствии с законодательством Кыргызской Республики о почте.</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При отсутствии сведений о дате ввоза товаров на территорию Кыргызской Республики датой принятия на учет импортированных товаров является дата, указанная в пункте 1 части 3 настоящей статьи.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При отсутствии признания (отражения) товаров в бухгалтерском учете в соответствии с требованиями законодательства Кыргызской Республики о бухгалтерском учете датой принятия на учет импортированных товаров является дата, указанная в пункте 2 части 3 настоящей статьи.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5. В иных случаях, не указанных в частях 2-4 настоящей статьи, дата принятия на учет импортированных товаров определяется по дате выписки документа, подтверждающего получение (либо приобретение) таких товаров. При этом при наличии документов, подтверждающих доставку товаров, датой принятия на учет импортированных товаров признается дата передачи товаров перевозчиком покупателю.</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6. Датой возникновения налогового обязательства при импорте товаров, являющихся предметом лизинга, на территорию Кыргызской Республики с территории другого государства - члена Таможенного союза по договору финансовой аренды (лизинга), предусматривающему переход права собственности на данные товары к лизингополучателю, является дата оплаты части стоимости данных товаров без учета процентного дохода, предусмотренная договором финансовой аренды (лизинга), независимо от фактического размера и даты осуществления платежа.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В случае если по договору финансовой аренды (лизинга) дата наступления срока оплаты части стоимости товаров установлена до даты ввоза товаров на территорию Кыргызской Республики, первой датой </w:t>
            </w:r>
            <w:r w:rsidRPr="00FE3868">
              <w:rPr>
                <w:rFonts w:ascii="Times New Roman" w:hAnsi="Times New Roman" w:cs="Times New Roman"/>
                <w:sz w:val="22"/>
                <w:szCs w:val="22"/>
              </w:rPr>
              <w:lastRenderedPageBreak/>
              <w:t>возникновения налогового обязательства по НДС при импорте товаров, являющихся предметов лизинга, считается дата их принятия на учет.</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В случае если осуществляется досрочное погашение лизингополучателем лизинговых платежей, предусмотренных договором финансовой аренды (лизинга), то последней датой возникновения налогового обязательства по НДС при импорте товаров, являющихся предметов лизинга, считается дата окончательного расчета по данному договору финансовой аренды (лизинга).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7. Датой поставки работ и/или услуг является день завершения выполнения работ и/или оказания услуг, если иное не предусмотрено настоящей частью.</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Датой завершения выполнения работ и/или оказания услуг признается дата подписания документа, подтверждающего факт выполнения работ и/или оказания услуг.</w:t>
            </w:r>
          </w:p>
          <w:p w:rsidR="00FE3868" w:rsidRPr="00FE3868" w:rsidRDefault="00FE3868" w:rsidP="00B1601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Если поставка работ и/или услуг осуществляется в течение продолжительного времени (более года), то дата поставки определяется в соответствии со </w:t>
            </w:r>
            <w:hyperlink r:id="rId169" w:anchor="st_234" w:history="1">
              <w:r w:rsidRPr="00FE3868">
                <w:rPr>
                  <w:rStyle w:val="a8"/>
                  <w:rFonts w:ascii="Times New Roman" w:eastAsiaTheme="majorEastAsia" w:hAnsi="Times New Roman" w:cs="Times New Roman"/>
                  <w:color w:val="auto"/>
                  <w:sz w:val="22"/>
                  <w:szCs w:val="22"/>
                  <w:u w:val="none"/>
                </w:rPr>
                <w:t>статьей 234</w:t>
              </w:r>
            </w:hyperlink>
            <w:r w:rsidRPr="00FE3868">
              <w:rPr>
                <w:rFonts w:ascii="Times New Roman" w:hAnsi="Times New Roman" w:cs="Times New Roman"/>
                <w:sz w:val="22"/>
                <w:szCs w:val="22"/>
              </w:rPr>
              <w:t xml:space="preserve"> настоящего Кодекса.</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Утратила силу</w:t>
            </w:r>
          </w:p>
        </w:tc>
      </w:tr>
      <w:tr w:rsidR="00FE3868" w:rsidRPr="00FE3868" w:rsidTr="00FE3868">
        <w:tc>
          <w:tcPr>
            <w:tcW w:w="709" w:type="dxa"/>
          </w:tcPr>
          <w:p w:rsidR="00FE3868" w:rsidRPr="00FE3868" w:rsidRDefault="00FE3868" w:rsidP="00994CB7">
            <w:pPr>
              <w:pStyle w:val="tkZagolovok5"/>
              <w:rPr>
                <w:rFonts w:ascii="Times New Roman" w:hAnsi="Times New Roman" w:cs="Times New Roman"/>
                <w:sz w:val="22"/>
                <w:szCs w:val="22"/>
              </w:rPr>
            </w:pPr>
          </w:p>
        </w:tc>
        <w:tc>
          <w:tcPr>
            <w:tcW w:w="7513"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282-7. Определение облагаемой стоимости поставки при экспорте товаров</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1. Облагаемая стоимость поставки при экспорте товаров определяется на основе стоимости реализуемых товаров, исходя из применяемых сторонами сделки цен и тарифов, если иное не предусмотрено настоящим Кодексом.</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2. Стоимость облагаемой поставки при экспорте товаров (предметов лизинга) по договорам финансовой аренды (лизинга) определяется на дату получения каждого лизингового платежа в размере части первоначальной стоимости товара (предмета лизинга), предусмотренной договором финансовой аренды (лизинга), но не более суммы фактически полученного платежа.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При этом под первоначальной стоимостью товара (предмета лизинга) следует понимать стоимость предмета лизинга, указанную в договоре, без учета процентного дохода.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Стоимость облагаемой поставки при экспорте товаров по договорам </w:t>
            </w:r>
            <w:r w:rsidRPr="00FE3868">
              <w:rPr>
                <w:rFonts w:ascii="Times New Roman" w:hAnsi="Times New Roman" w:cs="Times New Roman"/>
                <w:sz w:val="22"/>
                <w:szCs w:val="22"/>
              </w:rPr>
              <w:lastRenderedPageBreak/>
              <w:t>(соглашениям), предусматривающим предоставление займа в виде товаров, определяется как стоимость передаваемых (предоставляемых) товаров, предусмотренная договором (соглашением). При отсутствии стоимости в договоре (соглашении) стоимость облагаемой поставки определяется как стоимость, указанная в товаросопроводительных документах, при отсутствии стоимости в договорах (соглашениях) и товаросопроводительных документах - стоимость товаров, отраженная в бухгалтерском учете.</w:t>
            </w:r>
          </w:p>
          <w:p w:rsidR="00FE3868" w:rsidRPr="00FE3868" w:rsidRDefault="00FE3868" w:rsidP="00B1601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4. Корректировка облагаемой стоимости поставки при экспорте товаров производится в порядке, установленном </w:t>
            </w:r>
            <w:hyperlink r:id="rId170" w:anchor="st_266" w:history="1">
              <w:r w:rsidRPr="00FE3868">
                <w:rPr>
                  <w:rStyle w:val="a8"/>
                  <w:rFonts w:ascii="Times New Roman" w:eastAsiaTheme="majorEastAsia" w:hAnsi="Times New Roman" w:cs="Times New Roman"/>
                  <w:sz w:val="22"/>
                  <w:szCs w:val="22"/>
                </w:rPr>
                <w:t>статьей 266</w:t>
              </w:r>
            </w:hyperlink>
            <w:r w:rsidRPr="00FE3868">
              <w:rPr>
                <w:rFonts w:ascii="Times New Roman" w:hAnsi="Times New Roman" w:cs="Times New Roman"/>
                <w:sz w:val="22"/>
                <w:szCs w:val="22"/>
              </w:rPr>
              <w:t xml:space="preserve"> настоящего Кодекса.</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Утратила силу</w:t>
            </w:r>
          </w:p>
        </w:tc>
      </w:tr>
      <w:tr w:rsidR="00FE3868" w:rsidRPr="00FE3868" w:rsidTr="00FE3868">
        <w:tc>
          <w:tcPr>
            <w:tcW w:w="709" w:type="dxa"/>
          </w:tcPr>
          <w:p w:rsidR="00FE3868" w:rsidRPr="00FE3868" w:rsidRDefault="00FE3868" w:rsidP="00994CB7">
            <w:pPr>
              <w:pStyle w:val="tkZagolovok5"/>
              <w:rPr>
                <w:rFonts w:ascii="Times New Roman" w:hAnsi="Times New Roman" w:cs="Times New Roman"/>
                <w:sz w:val="22"/>
                <w:szCs w:val="22"/>
              </w:rPr>
            </w:pPr>
          </w:p>
        </w:tc>
        <w:tc>
          <w:tcPr>
            <w:tcW w:w="7513"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282-8. Определение стоимости облагаемого импорта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настоящим Кодексом, стоимость облагаемого импорта товаров, в том числе товаров, являющихся результатом выполнения работ по договору (соглашению) об их изготовлении, определяется на основе стоимости приобретенных товаров, предусмотренной условиями договора (соглашения).</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2. В случае если по условиям договора (соглашения) цена сделки состоит из стоимости приобретенных товаров, а также других расходов, и при этом стоимость приобретенных товаров и/или стоимость других расходов указаны отдельно, то стоимостью облагаемого импорта является исключительно стоимость приобретенных товаров.</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3. В случае если по условиям договора (соглашения) цена сделки состоит из стоимости приобретенных товаров, а также других расходов, и при этом стоимость приобретенных товаров и/или стоимость других расходов не указаны отдельно, то стоимостью облагаемого импорта является цена сделки, указанная в договоре (соглашении).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4. В стоимость облагаемого импорта товаров включаются суммы акцизного налога на импортируемые подакцизные товары.</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5. Стоимость облагаемого импорта товаров, полученных по товарообменным (бартерным) договорам (соглашениям), а также договорам (соглашениям), предусматривающим предоставление займа в виде товаров, определяется на основе стоимости товаров с учетом принципа определения цены в целях налогообложения, предусмотренного в частях 1-3 настоящей </w:t>
            </w:r>
            <w:r w:rsidRPr="00FE3868">
              <w:rPr>
                <w:rFonts w:ascii="Times New Roman" w:hAnsi="Times New Roman" w:cs="Times New Roman"/>
                <w:sz w:val="22"/>
                <w:szCs w:val="22"/>
              </w:rPr>
              <w:lastRenderedPageBreak/>
              <w:t>статьи.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6. Стоимость облагаемого импорта товаров, являющихся продуктами переработки давальческого сырья, определяется на основе стоимости работ по переработке данного давальческого сырья.</w:t>
            </w:r>
          </w:p>
          <w:p w:rsidR="00FE3868" w:rsidRPr="00FE3868" w:rsidRDefault="00FE3868" w:rsidP="00B1601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7. Корректировка стоимости облагаемого импорта производится в порядке, установленном статьями </w:t>
            </w:r>
            <w:hyperlink r:id="rId171" w:anchor="st_266" w:history="1">
              <w:r w:rsidRPr="00FE3868">
                <w:rPr>
                  <w:rStyle w:val="a8"/>
                  <w:rFonts w:ascii="Times New Roman" w:eastAsiaTheme="majorEastAsia" w:hAnsi="Times New Roman" w:cs="Times New Roman"/>
                  <w:sz w:val="22"/>
                  <w:szCs w:val="22"/>
                </w:rPr>
                <w:t>266</w:t>
              </w:r>
            </w:hyperlink>
            <w:r w:rsidRPr="00FE3868">
              <w:rPr>
                <w:rFonts w:ascii="Times New Roman" w:hAnsi="Times New Roman" w:cs="Times New Roman"/>
                <w:sz w:val="22"/>
                <w:szCs w:val="22"/>
              </w:rPr>
              <w:t xml:space="preserve"> и </w:t>
            </w:r>
            <w:hyperlink r:id="rId172" w:anchor="st_282_20" w:history="1">
              <w:r w:rsidRPr="00FE3868">
                <w:rPr>
                  <w:rStyle w:val="a8"/>
                  <w:rFonts w:ascii="Times New Roman" w:eastAsiaTheme="majorEastAsia" w:hAnsi="Times New Roman" w:cs="Times New Roman"/>
                  <w:sz w:val="22"/>
                  <w:szCs w:val="22"/>
                </w:rPr>
                <w:t>282-20</w:t>
              </w:r>
            </w:hyperlink>
            <w:r w:rsidRPr="00FE3868">
              <w:rPr>
                <w:rFonts w:ascii="Times New Roman" w:hAnsi="Times New Roman" w:cs="Times New Roman"/>
                <w:sz w:val="22"/>
                <w:szCs w:val="22"/>
              </w:rPr>
              <w:t xml:space="preserve"> настоящего Кодекса.</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Утратила силу</w:t>
            </w:r>
          </w:p>
        </w:tc>
      </w:tr>
      <w:tr w:rsidR="00FE3868" w:rsidRPr="00FE3868" w:rsidTr="00FE3868">
        <w:tc>
          <w:tcPr>
            <w:tcW w:w="709" w:type="dxa"/>
          </w:tcPr>
          <w:p w:rsidR="00FE3868" w:rsidRPr="00FE3868" w:rsidRDefault="00FE3868" w:rsidP="00994CB7">
            <w:pPr>
              <w:pStyle w:val="tkZagolovok5"/>
              <w:rPr>
                <w:rFonts w:ascii="Times New Roman" w:hAnsi="Times New Roman" w:cs="Times New Roman"/>
                <w:sz w:val="22"/>
                <w:szCs w:val="22"/>
              </w:rPr>
            </w:pPr>
          </w:p>
        </w:tc>
        <w:tc>
          <w:tcPr>
            <w:tcW w:w="7513"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282-9. Определение облагаемой стоимости поставки работ, услуг</w:t>
            </w:r>
          </w:p>
          <w:p w:rsidR="00FE3868" w:rsidRPr="00FE3868" w:rsidRDefault="00FE3868" w:rsidP="00B1601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Если иное не установлено настоящей главой, облагаемая стоимость поставки работ, услуг определяется в соответствии со </w:t>
            </w:r>
            <w:hyperlink r:id="rId173" w:anchor="st_265" w:history="1">
              <w:r w:rsidRPr="00FE3868">
                <w:rPr>
                  <w:rStyle w:val="a8"/>
                  <w:rFonts w:ascii="Times New Roman" w:eastAsiaTheme="majorEastAsia" w:hAnsi="Times New Roman" w:cs="Times New Roman"/>
                  <w:sz w:val="22"/>
                  <w:szCs w:val="22"/>
                </w:rPr>
                <w:t>статьей 265</w:t>
              </w:r>
            </w:hyperlink>
            <w:r w:rsidRPr="00FE3868">
              <w:rPr>
                <w:rFonts w:ascii="Times New Roman" w:hAnsi="Times New Roman" w:cs="Times New Roman"/>
                <w:sz w:val="22"/>
                <w:szCs w:val="22"/>
              </w:rPr>
              <w:t xml:space="preserve"> настоящего Кодекса.</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Утратила силу</w:t>
            </w:r>
          </w:p>
        </w:tc>
      </w:tr>
      <w:tr w:rsidR="00FE3868" w:rsidRPr="00FE3868" w:rsidTr="00FE3868">
        <w:tc>
          <w:tcPr>
            <w:tcW w:w="709" w:type="dxa"/>
          </w:tcPr>
          <w:p w:rsidR="00FE3868" w:rsidRPr="00FE3868" w:rsidRDefault="00FE3868" w:rsidP="00994CB7">
            <w:pPr>
              <w:pStyle w:val="tkZagolovok5"/>
              <w:rPr>
                <w:rFonts w:ascii="Times New Roman" w:hAnsi="Times New Roman" w:cs="Times New Roman"/>
                <w:sz w:val="22"/>
                <w:szCs w:val="22"/>
              </w:rPr>
            </w:pPr>
          </w:p>
        </w:tc>
        <w:tc>
          <w:tcPr>
            <w:tcW w:w="7513"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282-10. Экспорт товаров в Таможенном союзе</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1. При экспорте товаров с территории Кыргызской Республики на территорию другого государства - члена Таможенного союза применяется нулевая ставка НДС.</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Если иное не установлено настоящей главой, при экспорте товаров с территории Кыргызской Республики на территорию другого государства - члена Таможенного союза налогоплательщик НДС имеет право на зачет суммы НДС по приобретенным материальным ресурсам, на возмещение и/или возврат суммы превышения по НДС в соответствии с </w:t>
            </w:r>
            <w:hyperlink r:id="rId174" w:anchor="g40" w:history="1">
              <w:r w:rsidRPr="00FE3868">
                <w:rPr>
                  <w:rStyle w:val="a8"/>
                  <w:rFonts w:ascii="Times New Roman" w:eastAsiaTheme="majorEastAsia" w:hAnsi="Times New Roman" w:cs="Times New Roman"/>
                  <w:sz w:val="22"/>
                  <w:szCs w:val="22"/>
                </w:rPr>
                <w:t>главой 40</w:t>
              </w:r>
            </w:hyperlink>
            <w:r w:rsidRPr="00FE3868">
              <w:rPr>
                <w:rFonts w:ascii="Times New Roman" w:hAnsi="Times New Roman" w:cs="Times New Roman"/>
                <w:sz w:val="22"/>
                <w:szCs w:val="22"/>
              </w:rPr>
              <w:t xml:space="preserve"> настоящего Кодекса.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2. Настоящая статья применяется также в отношении товаров, являющихся результатом выполнения работ на территории Кыргызской Республики по договорам об их изготовлении с их последующим вывозом на территорию другого государства - члена Таможенного союза. К указанным товарам не относятся товары, являющиеся результатом выполнения работ по переработке давальческого сырья.</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При вывозе товаров, являющихся предметом лизинга, с территории Кыргызской Республики на территорию другого государства - члена Таможенного союза по договору (соглашению) финансовой аренды (лизинга), предусматривающему переход права собственности на него к </w:t>
            </w:r>
            <w:r w:rsidRPr="00FE3868">
              <w:rPr>
                <w:rFonts w:ascii="Times New Roman" w:hAnsi="Times New Roman" w:cs="Times New Roman"/>
                <w:sz w:val="22"/>
                <w:szCs w:val="22"/>
              </w:rPr>
              <w:lastRenderedPageBreak/>
              <w:t>лизингополучателю, а также по договору (соглашению), предусматривающему предоставление займа в виде товаров, изготовленных на территории Кыргызской Республики по договору (соглашению) об их изготовлении, применяется нулевая ставка НДС.</w:t>
            </w:r>
          </w:p>
          <w:p w:rsidR="00FE3868" w:rsidRPr="00FE3868" w:rsidRDefault="00FE3868" w:rsidP="00B1601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4. Перечень документов, подтверждающих экспорт товаров, определяется Правительством Кыргызской Республики.</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Утратила силу</w:t>
            </w:r>
          </w:p>
        </w:tc>
      </w:tr>
      <w:tr w:rsidR="00FE3868" w:rsidRPr="00FE3868" w:rsidTr="00FE3868">
        <w:tc>
          <w:tcPr>
            <w:tcW w:w="709" w:type="dxa"/>
          </w:tcPr>
          <w:p w:rsidR="00FE3868" w:rsidRPr="00FE3868" w:rsidRDefault="00FE3868" w:rsidP="00994CB7">
            <w:pPr>
              <w:pStyle w:val="tkZagolovok5"/>
              <w:rPr>
                <w:rFonts w:ascii="Times New Roman" w:hAnsi="Times New Roman" w:cs="Times New Roman"/>
                <w:sz w:val="22"/>
                <w:szCs w:val="22"/>
              </w:rPr>
            </w:pPr>
          </w:p>
        </w:tc>
        <w:tc>
          <w:tcPr>
            <w:tcW w:w="7513"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282-11. Налогообложение международных перевозок в Таможенном союзе</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Если иное не установлено настоящей статьей, налогообложение международных перевозок в Таможенном союзе производится в соответствии со </w:t>
            </w:r>
            <w:hyperlink r:id="rId175" w:anchor="st_262" w:history="1">
              <w:r w:rsidRPr="00FE3868">
                <w:rPr>
                  <w:rStyle w:val="a8"/>
                  <w:rFonts w:ascii="Times New Roman" w:eastAsiaTheme="majorEastAsia" w:hAnsi="Times New Roman" w:cs="Times New Roman"/>
                  <w:sz w:val="22"/>
                  <w:szCs w:val="22"/>
                  <w:u w:val="none"/>
                </w:rPr>
                <w:t>статьей 262</w:t>
              </w:r>
            </w:hyperlink>
            <w:r w:rsidRPr="00FE3868">
              <w:rPr>
                <w:rFonts w:ascii="Times New Roman" w:hAnsi="Times New Roman" w:cs="Times New Roman"/>
                <w:sz w:val="22"/>
                <w:szCs w:val="22"/>
              </w:rPr>
              <w:t xml:space="preserve"> настоящего Кодекса.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2. Перевозка экспортируемых или импортируемых товаров по системе магистральных трубопроводов в Таможенном союзе считается международной, если оформление перевозки осуществляется документами, подтверждающими передачу экспортируемых или импортируемых товаров покупателю либо другим лицам, осуществляющим дальнейшую доставку указанных товаров до покупателя на территории Таможенного союза.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3. Для целей части 2 настоящей статьи перечень подтверждающих документов определяется Правительством Кыргызской Республики.</w:t>
            </w:r>
          </w:p>
          <w:p w:rsidR="00FE3868" w:rsidRPr="00FE3868" w:rsidRDefault="00FE3868" w:rsidP="00B1601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4. Перечень документов, подтверждающих международную перевозку грузов по системе магистральных трубопроводов с территории одного государства - члена Таможенного союза на территорию этого же или другого государства - члена Таможенного союза через территорию Кыргызской Республики, утверждается Правительством Кыргызской Республики.</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Утратила силу</w:t>
            </w:r>
          </w:p>
        </w:tc>
      </w:tr>
      <w:tr w:rsidR="00FE3868" w:rsidRPr="00FE3868" w:rsidTr="00FE3868">
        <w:tc>
          <w:tcPr>
            <w:tcW w:w="709" w:type="dxa"/>
          </w:tcPr>
          <w:p w:rsidR="00FE3868" w:rsidRPr="00FE3868" w:rsidRDefault="00FE3868" w:rsidP="00994CB7">
            <w:pPr>
              <w:pStyle w:val="tkZagolovok5"/>
              <w:rPr>
                <w:rFonts w:ascii="Times New Roman" w:hAnsi="Times New Roman" w:cs="Times New Roman"/>
                <w:sz w:val="22"/>
                <w:szCs w:val="22"/>
              </w:rPr>
            </w:pPr>
          </w:p>
        </w:tc>
        <w:tc>
          <w:tcPr>
            <w:tcW w:w="7513"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282-12. Налогообложение работ по переработке давальческого сырья в Таможенном союзе</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Работы по переработке давальческого сырья, ввезенного на территорию Кыргызской Республики с территории другого государства - члена Таможенного союза с последующим вывозом продуктов переработки на территорию другого государства, облагаются НДС по нулевой ставке при соблюдении условий переработки товаров и срока переработки </w:t>
            </w:r>
            <w:r w:rsidRPr="00FE3868">
              <w:rPr>
                <w:rFonts w:ascii="Times New Roman" w:hAnsi="Times New Roman" w:cs="Times New Roman"/>
                <w:sz w:val="22"/>
                <w:szCs w:val="22"/>
              </w:rPr>
              <w:lastRenderedPageBreak/>
              <w:t xml:space="preserve">давальческого сырья, предусмотренных частью 7 настоящей статьи и </w:t>
            </w:r>
            <w:hyperlink r:id="rId176" w:anchor="st_282_13" w:history="1">
              <w:r w:rsidRPr="00FE3868">
                <w:rPr>
                  <w:rStyle w:val="a8"/>
                  <w:rFonts w:ascii="Times New Roman" w:eastAsiaTheme="majorEastAsia" w:hAnsi="Times New Roman" w:cs="Times New Roman"/>
                  <w:sz w:val="22"/>
                  <w:szCs w:val="22"/>
                </w:rPr>
                <w:t>статьей 282-13</w:t>
              </w:r>
            </w:hyperlink>
            <w:r w:rsidRPr="00FE3868">
              <w:rPr>
                <w:rFonts w:ascii="Times New Roman" w:hAnsi="Times New Roman" w:cs="Times New Roman"/>
                <w:sz w:val="22"/>
                <w:szCs w:val="22"/>
              </w:rPr>
              <w:t xml:space="preserve"> настоящего Кодекса.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2. Перечень документов, подтверждающих факт выполнения работ налогоплательщиком Кыргызской Республики по переработке давальческого сырья, ввезенного на территорию Кыргызской Республики с территории государства - члена Таможенного союза, с последующим вывозом продуктов переработки на территорию того же государства - члена Таможенного союза, определяется Правительством Кыргызской Республики.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3. Перечень документов, подтверждающих факт выполнения работ налогоплательщиком Кыргызской Республики по переработке давальческого сырья, ввезенного на территорию Кыргызской Республики с территории одного государства - члена Таможенного союза с последующим вывозом продуктов переработки на территорию другого государства - члена Таможенного союза, определяется Правительством Кыргызской Республики.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4. Перечень документов, подтверждающих факт выполнения работ налогоплательщиком Кыргызской Республики по переработке давальческого сырья, ввезенного на территорию Кыргызской Республики с территории одного государства - члена Таможенного союза с последующим вывозом продуктов переработки на территорию государства, не являющегося членом Таможенного союза, определяется Правительством Кыргызской Республики.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5. Работы по переработке давальческого сырья, ввезенного на территорию Кыргызской Республики с территории другого государства - члена Таможенного союза с последующей поставкой продуктов переработки на территорию Кыргызской Республики, подлежат обложению НДС по ставке, установленной частью 1 </w:t>
            </w:r>
            <w:hyperlink r:id="rId177" w:anchor="st_227" w:history="1">
              <w:r w:rsidRPr="00FE3868">
                <w:rPr>
                  <w:rStyle w:val="a8"/>
                  <w:rFonts w:ascii="Times New Roman" w:eastAsiaTheme="majorEastAsia" w:hAnsi="Times New Roman" w:cs="Times New Roman"/>
                  <w:sz w:val="22"/>
                  <w:szCs w:val="22"/>
                </w:rPr>
                <w:t>статьи 227</w:t>
              </w:r>
            </w:hyperlink>
            <w:r w:rsidRPr="00FE3868">
              <w:rPr>
                <w:rFonts w:ascii="Times New Roman" w:hAnsi="Times New Roman" w:cs="Times New Roman"/>
                <w:sz w:val="22"/>
                <w:szCs w:val="22"/>
              </w:rPr>
              <w:t xml:space="preserve"> настоящего Кодекса.</w:t>
            </w:r>
          </w:p>
          <w:p w:rsidR="00FE3868" w:rsidRPr="00FE3868" w:rsidRDefault="00FE3868" w:rsidP="00C047F9">
            <w:pPr>
              <w:pStyle w:val="tkTekst"/>
              <w:rPr>
                <w:rFonts w:ascii="Times New Roman" w:hAnsi="Times New Roman" w:cs="Times New Roman"/>
                <w:sz w:val="22"/>
                <w:szCs w:val="22"/>
              </w:rPr>
            </w:pPr>
            <w:r w:rsidRPr="00FE3868">
              <w:rPr>
                <w:rFonts w:ascii="Times New Roman" w:hAnsi="Times New Roman" w:cs="Times New Roman"/>
                <w:sz w:val="22"/>
                <w:szCs w:val="22"/>
              </w:rPr>
              <w:t>6. В случае осуществления ввоза (вывоза) давальческого сырья на переработку налогоплательщиком Кыргызской Республики представляется обязательство о ввозе (вывозе) продуктов переработки, а также его исполнение в порядке, утверждаемом Правительством Кыргызской Республики.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7. Переработка давальческого сырья должна соответствовать условиям переработки товаров, установленным Правительством Кыргызской Республики.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8. Заключение соответствующего уполномоченного государственного </w:t>
            </w:r>
            <w:r w:rsidRPr="00FE3868">
              <w:rPr>
                <w:rFonts w:ascii="Times New Roman" w:hAnsi="Times New Roman" w:cs="Times New Roman"/>
                <w:sz w:val="22"/>
                <w:szCs w:val="22"/>
              </w:rPr>
              <w:lastRenderedPageBreak/>
              <w:t>органа об условиях переработки товаров должно содержать следующие сведения:</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1) наименование, классификация товаров и продуктов переработки в соответствии с единой товарной номенклатурой внешнеэкономической деятельности, их количество и стоимость;</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2) дата и номер договора (соглашения) на переработку, срок переработки;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3) нормы выхода продуктов переработки;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4) характер переработки;</w:t>
            </w:r>
          </w:p>
          <w:p w:rsidR="00FE3868" w:rsidRPr="00FE3868" w:rsidRDefault="00FE3868" w:rsidP="00B1601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5) сведения о лице, осуществляющем переработку.</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Утратила силу</w:t>
            </w:r>
          </w:p>
        </w:tc>
      </w:tr>
      <w:tr w:rsidR="00FE3868" w:rsidRPr="00FE3868" w:rsidTr="00FE3868">
        <w:tc>
          <w:tcPr>
            <w:tcW w:w="709" w:type="dxa"/>
          </w:tcPr>
          <w:p w:rsidR="00FE3868" w:rsidRPr="00FE3868" w:rsidRDefault="00FE3868" w:rsidP="00994CB7">
            <w:pPr>
              <w:spacing w:before="200" w:after="60"/>
              <w:ind w:firstLine="567"/>
              <w:rPr>
                <w:rFonts w:ascii="Times New Roman" w:eastAsia="Times New Roman" w:hAnsi="Times New Roman" w:cs="Times New Roman"/>
                <w:b/>
                <w:bCs/>
              </w:rPr>
            </w:pPr>
          </w:p>
        </w:tc>
        <w:tc>
          <w:tcPr>
            <w:tcW w:w="7513" w:type="dxa"/>
          </w:tcPr>
          <w:p w:rsidR="00FE3868" w:rsidRPr="00FE3868" w:rsidRDefault="00FE3868" w:rsidP="00B1601A">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282-13. Срок переработки давальческого сырья</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Срок переработки давальческого сырья, вывезенного с территории Кыргызской Республики на территорию государства - члена Таможенного союза, а также ввезенного на территорию Кыргызской Республики с территорий государств - членов Таможенного союза, определяется согласно условиям договора (соглашения) на переработку давальческого сырья и не может превышать 24 последовательных календарных месяцев с даты принятия на учет и/или отгрузки давальческого сырья.</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В случае превышения срока, установленного в части 1 настоящей статьи, давальческое сырье, ввезенное для переработки на территорию Кыргызской Республики, в целях налогообложения признается облагаемым импортом и подлежит обложению НДС с даты ввоза товаров на территорию Кыргызской Республики в соответствии с настоящей главой.</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 случае превышения срока, установленного в части 1 указанной статьи, давальческое сырье, вывезенное для переработки с территории Кыргызской Республики на территорию государства - члена Таможенного союза, в целях налогообложения признается облагаемой поставкой и подлежит обложению НДС с даты вывоза давальческого сырья с территории Кыргызской Республики.</w:t>
            </w:r>
          </w:p>
          <w:p w:rsidR="00FE3868" w:rsidRPr="00FE3868" w:rsidRDefault="00FE3868" w:rsidP="000A08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В целях настоящей части облагаемая стоимость поставки по давальческому сырью, приходящемуся на не ввезенный обратно на территорию Кыргызской Республики в установленные сроки объем продуктов переработки давальческого сырья, определяется в размере </w:t>
            </w:r>
            <w:r w:rsidRPr="00FE3868">
              <w:rPr>
                <w:rFonts w:ascii="Times New Roman" w:eastAsia="Times New Roman" w:hAnsi="Times New Roman" w:cs="Times New Roman"/>
              </w:rPr>
              <w:lastRenderedPageBreak/>
              <w:t>стоимости давальческого сырья, включенной в себестоимость таких продуктов переработки, на основании учетной политики, разработанной в соответствии с требованиями законодательства Кыргызской Республики о бухгалтерском учете и не подлежащей изменению в течение календарного года.</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Утратила силу</w:t>
            </w:r>
          </w:p>
        </w:tc>
      </w:tr>
      <w:tr w:rsidR="00FE3868" w:rsidRPr="00FE3868" w:rsidTr="00FE3868">
        <w:tc>
          <w:tcPr>
            <w:tcW w:w="709" w:type="dxa"/>
          </w:tcPr>
          <w:p w:rsidR="00FE3868" w:rsidRPr="00FE3868" w:rsidRDefault="00FE3868" w:rsidP="00994CB7">
            <w:pPr>
              <w:pStyle w:val="tkZagolovok5"/>
              <w:rPr>
                <w:rFonts w:ascii="Times New Roman" w:hAnsi="Times New Roman" w:cs="Times New Roman"/>
                <w:sz w:val="22"/>
                <w:szCs w:val="22"/>
              </w:rPr>
            </w:pPr>
          </w:p>
        </w:tc>
        <w:tc>
          <w:tcPr>
            <w:tcW w:w="7513"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282-14. Поставки и импорт, освобожденные от НДС в Таможенном союзе</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1. Освобождаются от НДС поставки: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работ, услуг, указанных в </w:t>
            </w:r>
            <w:hyperlink r:id="rId178" w:anchor="g38" w:history="1">
              <w:r w:rsidRPr="00FE3868">
                <w:rPr>
                  <w:rStyle w:val="a8"/>
                  <w:rFonts w:ascii="Times New Roman" w:eastAsiaTheme="majorEastAsia" w:hAnsi="Times New Roman" w:cs="Times New Roman"/>
                  <w:sz w:val="22"/>
                  <w:szCs w:val="22"/>
                </w:rPr>
                <w:t>главе 38</w:t>
              </w:r>
            </w:hyperlink>
            <w:r w:rsidRPr="00FE3868">
              <w:rPr>
                <w:rFonts w:ascii="Times New Roman" w:hAnsi="Times New Roman" w:cs="Times New Roman"/>
                <w:sz w:val="22"/>
                <w:szCs w:val="22"/>
              </w:rPr>
              <w:t xml:space="preserve"> настоящего Кодекса, если местом их реализации является Кыргызская Республика;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2) услуг по ремонту товара, ввезенного на территорию Кыргызской Республики с территорий государств - членов Таможенного союза, включая его восстановление, замену составных частей.</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Документами, подтверждающими оказание услуг, указанных в настоящем пункте, являются документы, предусмотренные </w:t>
            </w:r>
            <w:hyperlink r:id="rId179" w:anchor="g38" w:history="1">
              <w:r w:rsidRPr="00FE3868">
                <w:rPr>
                  <w:rStyle w:val="a8"/>
                  <w:rFonts w:ascii="Times New Roman" w:eastAsiaTheme="majorEastAsia" w:hAnsi="Times New Roman" w:cs="Times New Roman"/>
                  <w:sz w:val="22"/>
                  <w:szCs w:val="22"/>
                </w:rPr>
                <w:t>главой 38</w:t>
              </w:r>
            </w:hyperlink>
            <w:r w:rsidRPr="00FE3868">
              <w:rPr>
                <w:rFonts w:ascii="Times New Roman" w:hAnsi="Times New Roman" w:cs="Times New Roman"/>
                <w:sz w:val="22"/>
                <w:szCs w:val="22"/>
              </w:rPr>
              <w:t xml:space="preserve"> настоящего Кодекса.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2. Освобождается от НДС импорт товаров:</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1) предусмотренных</w:t>
            </w:r>
            <w:hyperlink r:id="rId180" w:anchor="g38" w:history="1">
              <w:r w:rsidRPr="00FE3868">
                <w:rPr>
                  <w:rStyle w:val="a8"/>
                  <w:rFonts w:ascii="Times New Roman" w:eastAsiaTheme="majorEastAsia" w:hAnsi="Times New Roman" w:cs="Times New Roman"/>
                  <w:sz w:val="22"/>
                  <w:szCs w:val="22"/>
                </w:rPr>
                <w:t>главой 38</w:t>
              </w:r>
            </w:hyperlink>
            <w:r w:rsidRPr="00FE3868">
              <w:rPr>
                <w:rFonts w:ascii="Times New Roman" w:hAnsi="Times New Roman" w:cs="Times New Roman"/>
                <w:sz w:val="22"/>
                <w:szCs w:val="22"/>
              </w:rPr>
              <w:t xml:space="preserve"> настоящего Кодекса;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2) импортируемых в рамках гарантийного обслуживания, предусмотренного договором (соглашением).</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В случае использования товаров, ранее ввезенных на территорию Кыргызской Республики, в иных целях, чем те, в связи с которыми в соответствии с законодательством Кыргызской Республики предоставлено освобождение от НДС на импорт, НДС на импорт таких товаров подлежит уплате в сроки, установленные </w:t>
            </w:r>
            <w:hyperlink r:id="rId181" w:anchor="g40" w:history="1">
              <w:r w:rsidRPr="00FE3868">
                <w:rPr>
                  <w:rStyle w:val="a8"/>
                  <w:rFonts w:ascii="Times New Roman" w:eastAsiaTheme="majorEastAsia" w:hAnsi="Times New Roman" w:cs="Times New Roman"/>
                  <w:sz w:val="22"/>
                  <w:szCs w:val="22"/>
                </w:rPr>
                <w:t>главой 40</w:t>
              </w:r>
            </w:hyperlink>
            <w:r w:rsidRPr="00FE3868">
              <w:rPr>
                <w:rFonts w:ascii="Times New Roman" w:hAnsi="Times New Roman" w:cs="Times New Roman"/>
                <w:sz w:val="22"/>
                <w:szCs w:val="22"/>
              </w:rPr>
              <w:t>настоящего Кодекса.</w:t>
            </w:r>
          </w:p>
          <w:p w:rsidR="00FE3868" w:rsidRPr="00FE3868" w:rsidRDefault="00FE3868" w:rsidP="00B1601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4. Процентный доход, выплачиваемый лизингополучателем-налогоплательщиком Кыргызской Республики лизингодателю другого государства - члена Таможенного союза по договору финансовой аренды (лизинга), освобождается от НДС.</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Утратила силу</w:t>
            </w:r>
          </w:p>
        </w:tc>
      </w:tr>
      <w:tr w:rsidR="00FE3868" w:rsidRPr="00FE3868" w:rsidTr="00FE3868">
        <w:tc>
          <w:tcPr>
            <w:tcW w:w="709" w:type="dxa"/>
          </w:tcPr>
          <w:p w:rsidR="00FE3868" w:rsidRPr="00FE3868" w:rsidRDefault="00FE3868" w:rsidP="00994CB7">
            <w:pPr>
              <w:pStyle w:val="tkZagolovok5"/>
              <w:rPr>
                <w:rFonts w:ascii="Times New Roman" w:hAnsi="Times New Roman" w:cs="Times New Roman"/>
                <w:sz w:val="22"/>
                <w:szCs w:val="22"/>
              </w:rPr>
            </w:pPr>
          </w:p>
        </w:tc>
        <w:tc>
          <w:tcPr>
            <w:tcW w:w="7513"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 xml:space="preserve">Статья 282-15. Порядок зачета суммы НДС по приобретенным материальным ресурсам, возмещения и возврата суммы превышения </w:t>
            </w:r>
            <w:r w:rsidRPr="00FE3868">
              <w:rPr>
                <w:rFonts w:ascii="Times New Roman" w:hAnsi="Times New Roman" w:cs="Times New Roman"/>
                <w:sz w:val="22"/>
                <w:szCs w:val="22"/>
              </w:rPr>
              <w:lastRenderedPageBreak/>
              <w:t>НДС в Таможенном союзе</w:t>
            </w:r>
          </w:p>
          <w:p w:rsidR="00FE3868" w:rsidRPr="00FE3868" w:rsidRDefault="00FE3868" w:rsidP="00B1601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Зачет суммы НДС по приобретенным материальным ресурсам, возмещение и возврат суммы превышения НДС в Таможенном союзе производятся в соответствии с порядком, установленным </w:t>
            </w:r>
            <w:hyperlink r:id="rId182" w:anchor="g40" w:history="1">
              <w:r w:rsidRPr="00FE3868">
                <w:rPr>
                  <w:rStyle w:val="a8"/>
                  <w:rFonts w:ascii="Times New Roman" w:eastAsiaTheme="majorEastAsia" w:hAnsi="Times New Roman" w:cs="Times New Roman"/>
                  <w:sz w:val="22"/>
                  <w:szCs w:val="22"/>
                </w:rPr>
                <w:t>главой 40</w:t>
              </w:r>
            </w:hyperlink>
            <w:r w:rsidRPr="00FE3868">
              <w:rPr>
                <w:rFonts w:ascii="Times New Roman" w:hAnsi="Times New Roman" w:cs="Times New Roman"/>
                <w:sz w:val="22"/>
                <w:szCs w:val="22"/>
              </w:rPr>
              <w:t xml:space="preserve"> настоящего Кодекса.</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Утратила силу</w:t>
            </w:r>
          </w:p>
        </w:tc>
      </w:tr>
      <w:tr w:rsidR="00FE3868" w:rsidRPr="00FE3868" w:rsidTr="00FE3868">
        <w:tc>
          <w:tcPr>
            <w:tcW w:w="709" w:type="dxa"/>
          </w:tcPr>
          <w:p w:rsidR="00FE3868" w:rsidRPr="00FE3868" w:rsidRDefault="00FE3868" w:rsidP="00994CB7">
            <w:pPr>
              <w:pStyle w:val="tkZagolovok5"/>
              <w:rPr>
                <w:rFonts w:ascii="Times New Roman" w:hAnsi="Times New Roman" w:cs="Times New Roman"/>
                <w:sz w:val="22"/>
                <w:szCs w:val="22"/>
              </w:rPr>
            </w:pPr>
          </w:p>
        </w:tc>
        <w:tc>
          <w:tcPr>
            <w:tcW w:w="7513"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282-16. Счет-фактура НДС</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Порядок выписки счетов-фактур НДС определяется в соответствии со </w:t>
            </w:r>
            <w:hyperlink r:id="rId183" w:anchor="st_282" w:history="1">
              <w:r w:rsidRPr="00FE3868">
                <w:rPr>
                  <w:rStyle w:val="a8"/>
                  <w:rFonts w:ascii="Times New Roman" w:eastAsiaTheme="majorEastAsia" w:hAnsi="Times New Roman" w:cs="Times New Roman"/>
                  <w:sz w:val="22"/>
                  <w:szCs w:val="22"/>
                </w:rPr>
                <w:t>статьей 282</w:t>
              </w:r>
            </w:hyperlink>
            <w:r w:rsidRPr="00FE3868">
              <w:rPr>
                <w:rFonts w:ascii="Times New Roman" w:hAnsi="Times New Roman" w:cs="Times New Roman"/>
                <w:sz w:val="22"/>
                <w:szCs w:val="22"/>
              </w:rPr>
              <w:t xml:space="preserve"> настоящего Кодекса, если иное не установлено настоящей статьей.</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2. В случае выполнения работ по переработке давальческого сырья, ввезенного на территорию Кыргызской Республики с территории другого государства - члена Таможенного союза с последующим вывозом продуктов переработки на территорию другого государства, счет-фактура выписывается на дату подписания документа, подтверждающего выполнение работ по переработке давальческого сырья.</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3. При передаче лизингодателем-налогоплательщиком Кыргызской Республики товаров в лизинг, подлежащих получению лизингополучателем-налогоплательщиком другого государства - члена Таможенного союза, счет-фактура выписывается на дату каждого лизингового платежа без учета процентного дохода, предусмотренного договором лизинга, но не более суммы фактически полученного платежа.</w:t>
            </w:r>
          </w:p>
          <w:p w:rsidR="00FE3868" w:rsidRPr="00FE3868" w:rsidRDefault="00FE3868" w:rsidP="00B1601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Сумма процентного дохода лизингодателя-налогоплательщика Кыргызской Республики в счете-фактуре должна быть выделена отдельной строкой.</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Утратила силу</w:t>
            </w:r>
          </w:p>
        </w:tc>
      </w:tr>
      <w:tr w:rsidR="00FE3868" w:rsidRPr="00FE3868" w:rsidTr="00FE3868">
        <w:tc>
          <w:tcPr>
            <w:tcW w:w="709" w:type="dxa"/>
          </w:tcPr>
          <w:p w:rsidR="00FE3868" w:rsidRPr="00FE3868" w:rsidRDefault="00FE3868" w:rsidP="00994CB7">
            <w:pPr>
              <w:spacing w:before="200" w:after="60"/>
              <w:ind w:firstLine="567"/>
              <w:rPr>
                <w:rFonts w:ascii="Times New Roman" w:eastAsia="Times New Roman" w:hAnsi="Times New Roman" w:cs="Times New Roman"/>
                <w:b/>
                <w:bCs/>
              </w:rPr>
            </w:pPr>
          </w:p>
        </w:tc>
        <w:tc>
          <w:tcPr>
            <w:tcW w:w="7513" w:type="dxa"/>
          </w:tcPr>
          <w:p w:rsidR="00FE3868" w:rsidRPr="00FE3868" w:rsidRDefault="00FE3868" w:rsidP="00B1601A">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282-17. Особенности определения налогоплательщиков НДС при импорте товаров</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Если товары приобретаются налогоплательщиком Кыргызской Республики на основании договора (соглашения) с налогоплательщиком другого государства - члена Таможенного союза, уплата НДС на импорт осуществляется налогоплательщиком Кыргызской Республики, на территорию которой импортированы товары, - собственником товаров либо </w:t>
            </w:r>
            <w:r w:rsidRPr="00FE3868">
              <w:rPr>
                <w:rFonts w:ascii="Times New Roman" w:eastAsia="Times New Roman" w:hAnsi="Times New Roman" w:cs="Times New Roman"/>
              </w:rPr>
              <w:lastRenderedPageBreak/>
              <w:t>комиссионером, поверенным, агентом.</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товары приобретаются налогоплательщиком Кыргызской Республики на основании договора (соглашения) с налогоплательщиком другого государства - члена Таможенного союза и при этом товары импортируются с территории третьего государства - члена Таможенного союза, НДС на импорт уплачивается налогоплательщиком Кыргызской Республики, на территорию которой импортированы товары, - собственником товаров либо комиссионером, поверенным, агентом.</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Если товары поставляются налогоплательщиком одного государства - члена Таможенного союза на основании договора комиссии, поручения налогоплательщику Кыргызской Республики и импортируются с территории первого или третьего государства - члена Таможенного союза, уплата НДС на импорт осуществляется налогоплательщиком Кыргызской Республики, на территорию которой импортированы товары, - комиссионером, поверенным, агентом.</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Если налогоплательщик Кыргызской Республики приобретает товары, ранее  импортированные на территорию Кыргызской Республики налогоплательщиком государства - члена Таможенного союза, НДС на импорт по которым не был уплачен, уплата НДС на импорт осуществляется налогоплательщиком Кыргызской Республики - собственником товаров, комиссионером, поверенным, агентом.</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Если налогоплательщик Кыргызской Республики приобретает товары, ранее импортированные на территорию Кыргызской Республики комиссионером, поверенным или агентом-налогоплательщиком Кыргызской Республики, по договору (соглашению) комиссии, поручения или агентскому договору (соглашению) с налогоплательщиком государства - члена Таможенного союза, НДС на импорт по которым не был уплачен, то уплата НДС на импорт осуществляется налогоплательщиком Кыргызской Республики - собственником товаров, комиссионером, поверенным или агентом, импортировавшими товары.</w:t>
            </w:r>
          </w:p>
          <w:p w:rsidR="00FE3868" w:rsidRPr="00FE3868" w:rsidRDefault="00FE3868" w:rsidP="00B1601A">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6. Если товары приобретаются на основании договора (соглашения) между налогоплательщиком Кыргызской Республики и налогоплательщиком государства, не являющегося членом Таможенного союза, и при этом товары импортируются с территории государства - члена Таможенного союза, НДС </w:t>
            </w:r>
            <w:r w:rsidRPr="00FE3868">
              <w:rPr>
                <w:rFonts w:ascii="Times New Roman" w:eastAsia="Times New Roman" w:hAnsi="Times New Roman" w:cs="Times New Roman"/>
              </w:rPr>
              <w:lastRenderedPageBreak/>
              <w:t>на импорт уплачивается налогоплательщиком Кыргызской Республики - собственником товаров, комиссионером, поверенным или агентом.</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Утратила силу</w:t>
            </w:r>
          </w:p>
        </w:tc>
      </w:tr>
      <w:tr w:rsidR="00FE3868" w:rsidRPr="00FE3868" w:rsidTr="00FE3868">
        <w:tc>
          <w:tcPr>
            <w:tcW w:w="709" w:type="dxa"/>
          </w:tcPr>
          <w:p w:rsidR="00FE3868" w:rsidRPr="00FE3868" w:rsidRDefault="00FE3868" w:rsidP="00994CB7">
            <w:pPr>
              <w:pStyle w:val="tkZagolovok5"/>
              <w:rPr>
                <w:rFonts w:ascii="Times New Roman" w:hAnsi="Times New Roman" w:cs="Times New Roman"/>
                <w:sz w:val="22"/>
                <w:szCs w:val="22"/>
              </w:rPr>
            </w:pPr>
          </w:p>
        </w:tc>
        <w:tc>
          <w:tcPr>
            <w:tcW w:w="7513"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282-18. Исчисление и уплата НДС при импорте товаров на территорию Кыргызской Республики по договорам комиссии, поручения, агентскому договору в Таможенном союзе</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1. При ввозе товаров на территорию Кыргызской Республики комиссионером, поверенным, агентом на основе договоров комиссии, поручения, агентского договора обязанность по исчислению и уплате НДС в бюджет по импортированным товарам возлагается на комиссионера, поверенного, агента.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При этом суммы НДС, уплаченные комиссионером, поверенным, агентом по товарам, импортированным на территорию Кыргызской Республики, подлежат отнесению в зачет комиссионером, поверенным, агентом в соответствии с </w:t>
            </w:r>
            <w:hyperlink r:id="rId184" w:anchor="g40" w:history="1">
              <w:r w:rsidRPr="00FE3868">
                <w:rPr>
                  <w:rStyle w:val="a8"/>
                  <w:rFonts w:ascii="Times New Roman" w:eastAsiaTheme="majorEastAsia" w:hAnsi="Times New Roman" w:cs="Times New Roman"/>
                  <w:sz w:val="22"/>
                  <w:szCs w:val="22"/>
                </w:rPr>
                <w:t>главой 40</w:t>
              </w:r>
            </w:hyperlink>
            <w:r w:rsidRPr="00FE3868">
              <w:rPr>
                <w:rFonts w:ascii="Times New Roman" w:hAnsi="Times New Roman" w:cs="Times New Roman"/>
                <w:sz w:val="22"/>
                <w:szCs w:val="22"/>
              </w:rPr>
              <w:t xml:space="preserve"> настоящего Кодекса.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Поставка товаров, выполнение работ или оказание услуг комиссионером, поверенным, агентом признается поставкой в соответствии с частью 3 </w:t>
            </w:r>
            <w:hyperlink r:id="rId185" w:anchor="st_233" w:history="1">
              <w:r w:rsidRPr="00FE3868">
                <w:rPr>
                  <w:rStyle w:val="a8"/>
                  <w:rFonts w:ascii="Times New Roman" w:eastAsiaTheme="majorEastAsia" w:hAnsi="Times New Roman" w:cs="Times New Roman"/>
                  <w:sz w:val="22"/>
                  <w:szCs w:val="22"/>
                </w:rPr>
                <w:t>статьи 233</w:t>
              </w:r>
            </w:hyperlink>
            <w:r w:rsidRPr="00FE3868">
              <w:rPr>
                <w:rFonts w:ascii="Times New Roman" w:hAnsi="Times New Roman" w:cs="Times New Roman"/>
                <w:sz w:val="22"/>
                <w:szCs w:val="22"/>
              </w:rPr>
              <w:t xml:space="preserve"> настоящего Кодекса.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3. Датой совершения облагаемого импорта при ввозе товаров на территорию Кыргызской Республики на основании договоров комиссии, поручения, агентского договора является дата принятия на учет комиссионером, поверенным, агентом импортированных товаров.</w:t>
            </w:r>
          </w:p>
          <w:p w:rsidR="00FE3868" w:rsidRPr="00FE3868" w:rsidRDefault="00FE3868" w:rsidP="00B1601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Для целей настоящей части датой принятия на учет является дата первичного документа, составленного комитентом, доверителем, принципалом в адрес комиссионера, поверенного, агента, подтверждающего передачу товаров.</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Утратила силу</w:t>
            </w:r>
          </w:p>
        </w:tc>
      </w:tr>
      <w:tr w:rsidR="00FE3868" w:rsidRPr="00FE3868" w:rsidTr="00FE3868">
        <w:tc>
          <w:tcPr>
            <w:tcW w:w="709" w:type="dxa"/>
          </w:tcPr>
          <w:p w:rsidR="00FE3868" w:rsidRPr="00FE3868" w:rsidRDefault="00FE3868" w:rsidP="00994CB7">
            <w:pPr>
              <w:pStyle w:val="tkZagolovok5"/>
              <w:rPr>
                <w:rFonts w:ascii="Times New Roman" w:hAnsi="Times New Roman" w:cs="Times New Roman"/>
                <w:sz w:val="22"/>
                <w:szCs w:val="22"/>
              </w:rPr>
            </w:pPr>
          </w:p>
        </w:tc>
        <w:tc>
          <w:tcPr>
            <w:tcW w:w="7513"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282-19. Порядок исчисления, представления налоговой отчетности и уплаты НДС в Таможенном союзе</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Если иное не установлено настоящей статьей, порядок исчисления и уплаты НДС в Таможенном союзе определяется в соответствии с </w:t>
            </w:r>
            <w:hyperlink r:id="rId186" w:anchor="g40" w:history="1">
              <w:r w:rsidRPr="00FE3868">
                <w:rPr>
                  <w:rStyle w:val="a8"/>
                  <w:rFonts w:ascii="Times New Roman" w:eastAsiaTheme="majorEastAsia" w:hAnsi="Times New Roman" w:cs="Times New Roman"/>
                  <w:sz w:val="22"/>
                  <w:szCs w:val="22"/>
                </w:rPr>
                <w:t>главой 40</w:t>
              </w:r>
            </w:hyperlink>
            <w:r w:rsidRPr="00FE3868">
              <w:rPr>
                <w:rFonts w:ascii="Times New Roman" w:hAnsi="Times New Roman" w:cs="Times New Roman"/>
                <w:sz w:val="22"/>
                <w:szCs w:val="22"/>
              </w:rPr>
              <w:t xml:space="preserve"> настоящего Кодекса.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При экспорте товаров в государства - члены Таможенного союза или </w:t>
            </w:r>
            <w:r w:rsidRPr="00FE3868">
              <w:rPr>
                <w:rFonts w:ascii="Times New Roman" w:hAnsi="Times New Roman" w:cs="Times New Roman"/>
                <w:sz w:val="22"/>
                <w:szCs w:val="22"/>
              </w:rPr>
              <w:lastRenderedPageBreak/>
              <w:t xml:space="preserve">выполнении работ по переработке давальческого сырья налогоплательщик НДС обязан представить в налоговый орган одновременно с налоговой отчетностью по НДС в сроки, предусмотренные </w:t>
            </w:r>
            <w:hyperlink r:id="rId187" w:anchor="st_274" w:history="1">
              <w:r w:rsidRPr="00FE3868">
                <w:rPr>
                  <w:rStyle w:val="a8"/>
                  <w:rFonts w:ascii="Times New Roman" w:eastAsiaTheme="majorEastAsia" w:hAnsi="Times New Roman" w:cs="Times New Roman"/>
                  <w:sz w:val="22"/>
                  <w:szCs w:val="22"/>
                </w:rPr>
                <w:t>статьей 274</w:t>
              </w:r>
            </w:hyperlink>
            <w:r w:rsidRPr="00FE3868">
              <w:rPr>
                <w:rFonts w:ascii="Times New Roman" w:hAnsi="Times New Roman" w:cs="Times New Roman"/>
                <w:sz w:val="22"/>
                <w:szCs w:val="22"/>
              </w:rPr>
              <w:t xml:space="preserve"> настоящего Кодекса, документы в соответствии с перечнем, утверждаемым Правительством Кыргызской Республики.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3. При импорте товаров, в том числе товаров, являющихся продуктами переработки давальческого сырья, на территорию Кыргызской Республики с территорий государств - членов Таможенного союза налогоплательщик обязан представить в налоговый орган по месту налоговой регистрации налоговую отчетность по косвенным налогам не позднее дня, следующего за 20 числом месяца, следующего за налоговым периодом, если иное не установлено настоящей частью.</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Одновременно с указанной в настоящей части налоговой отчетностью налогоплательщик представляет в налоговый орган документы, в соответствии с перечнем, утверждаемым Правительством Кыргызской Республики.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4. НДС по импортированным товарам уплачивается по месту налоговой регистрации налогоплательщика не позднее дня, следующего за 20 числом месяца, следующего за налоговым периодом.</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Сумма косвенных налогов, исчисленная к уплате согласно налоговой отчетности по косвенным налогам, должна соответствовать сумме косвенных налогов, исчисленной в заявлении (заявлениях) о ввозе товаров и уплате косвенных налогов.</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Форма заявления о ввозе товаров и уплате косвенных налогов при экспорте и импорте товаров в Таможенном союзе,  порядок его заполнения, представления и отзыва устанавливаются Правительством Кыргызской Республики.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5. Форма и порядок составления налоговой отчетности по косвенным налогам по импортированным товарам утверждаются Правительством Кыргызской Республики.</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Налоговым периодом для исчисления и уплаты косвенных налогов при импорте товаров, включая товары, являющиеся продуктами переработки давальческого сырья, товары, являющиеся предметами лизинга по договорам (соглашениям) финансовой аренды (лизинга), на территорию </w:t>
            </w:r>
            <w:r w:rsidRPr="00FE3868">
              <w:rPr>
                <w:rFonts w:ascii="Times New Roman" w:hAnsi="Times New Roman" w:cs="Times New Roman"/>
                <w:sz w:val="22"/>
                <w:szCs w:val="22"/>
              </w:rPr>
              <w:lastRenderedPageBreak/>
              <w:t>Кыргызской Республики с территорий государств - членов Таможенного союза считается календарный месяц, в котором приняты на учет такие импортированные товары.</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6. Представление налоговой отчетности по косвенным налогам по импортированным товарам и заявления о ввозе товаров и об уплате косвенных налогов осуществляется в соответствии с требованиями </w:t>
            </w:r>
            <w:hyperlink r:id="rId188" w:anchor="st_89" w:history="1">
              <w:r w:rsidRPr="00FE3868">
                <w:rPr>
                  <w:rStyle w:val="a8"/>
                  <w:rFonts w:ascii="Times New Roman" w:eastAsiaTheme="majorEastAsia" w:hAnsi="Times New Roman" w:cs="Times New Roman"/>
                  <w:sz w:val="22"/>
                  <w:szCs w:val="22"/>
                </w:rPr>
                <w:t>статьи 89</w:t>
              </w:r>
            </w:hyperlink>
            <w:r w:rsidRPr="00FE3868">
              <w:rPr>
                <w:rFonts w:ascii="Times New Roman" w:hAnsi="Times New Roman" w:cs="Times New Roman"/>
                <w:sz w:val="22"/>
                <w:szCs w:val="22"/>
              </w:rPr>
              <w:t xml:space="preserve"> настоящего Кодекса.</w:t>
            </w:r>
          </w:p>
          <w:p w:rsidR="00FE3868" w:rsidRPr="00FE3868" w:rsidRDefault="00FE3868" w:rsidP="00B1601A">
            <w:pPr>
              <w:pStyle w:val="tkTekst"/>
              <w:rPr>
                <w:rFonts w:ascii="Times New Roman" w:hAnsi="Times New Roman" w:cs="Times New Roman"/>
                <w:sz w:val="22"/>
                <w:szCs w:val="22"/>
              </w:rPr>
            </w:pPr>
            <w:r w:rsidRPr="00FE3868">
              <w:rPr>
                <w:rFonts w:ascii="Times New Roman" w:hAnsi="Times New Roman" w:cs="Times New Roman"/>
                <w:sz w:val="22"/>
                <w:szCs w:val="22"/>
              </w:rPr>
              <w:t>7. Подтверждение налоговыми органами факта уплаты НДС по товарам, импортированным с территорий государств - членов Таможенного союза, осуществляется путем проставления соответствующей отметки органом налоговой службы в заявлении о ввозе товаров и уплате косвенных налогов.</w:t>
            </w:r>
          </w:p>
          <w:p w:rsidR="00FE3868" w:rsidRPr="00FE3868" w:rsidRDefault="00FE3868" w:rsidP="00B1601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В случае неуплаты или неполной уплаты НДС по импортированным товарам, а также несоответствия документов, представленных налогоплательщиком, требованиям, установленным налоговым законодательством Кыргызской Республики, орган налоговой службы принимает решение о мотивированном отказе в подтверждении факта уплаты НДС на импорт.</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Утратила силу</w:t>
            </w:r>
          </w:p>
        </w:tc>
      </w:tr>
      <w:tr w:rsidR="00FE3868" w:rsidRPr="00FE3868" w:rsidTr="00FE3868">
        <w:tc>
          <w:tcPr>
            <w:tcW w:w="709" w:type="dxa"/>
          </w:tcPr>
          <w:p w:rsidR="00FE3868" w:rsidRPr="00FE3868" w:rsidRDefault="00FE3868" w:rsidP="00994CB7">
            <w:pPr>
              <w:spacing w:before="200" w:after="60"/>
              <w:ind w:firstLine="567"/>
              <w:rPr>
                <w:rFonts w:ascii="Times New Roman" w:eastAsia="Times New Roman" w:hAnsi="Times New Roman" w:cs="Times New Roman"/>
                <w:b/>
                <w:bCs/>
              </w:rPr>
            </w:pPr>
          </w:p>
        </w:tc>
        <w:tc>
          <w:tcPr>
            <w:tcW w:w="7513" w:type="dxa"/>
          </w:tcPr>
          <w:p w:rsidR="00FE3868" w:rsidRPr="00FE3868" w:rsidRDefault="00FE3868" w:rsidP="00B1601A">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282-20. Порядок корректировки сумм НДС, уплаченного при импорте товаров</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В случае осуществления частичного возврата товаров, импортированных на территорию Кыргызской Республики с территорий государств - членов Таможенного союза, по причине ненадлежащего качества и/или некомплектности до истечения месяца, в котором такие товары ввезены, отражение сведений по таким товарам в налоговой отчетности по косвенным налогам по импортированным товарам, а также в заявлении о ввозе товаров и об уплате косвенных налогов не производится.</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В случае осуществления полного возврата товаров, импортированных на территорию Кыргызской Республики с территорий государств - членов Таможенного союза, по причине ненадлежащего качества и/или некомплектности до истечения месяца, в котором такие товары ввезены, налоговая отчетность по косвенным налогам по таким импортированным товарам и заявление о ввозе таких товаров и об уплате </w:t>
            </w:r>
            <w:r w:rsidRPr="00FE3868">
              <w:rPr>
                <w:rFonts w:ascii="Times New Roman" w:eastAsia="Times New Roman" w:hAnsi="Times New Roman" w:cs="Times New Roman"/>
              </w:rPr>
              <w:lastRenderedPageBreak/>
              <w:t>косвенных налогов в налоговый орган не представляются.</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При возврате товаров, указанных в части 1 настоящей статьи, после истечения месяца, в котором такие товары ввезены, сведения потаким товарам подлежат отражению в уточненной налоговой отчетности по косвенным налогам по импортированным товарам, а также в заявлении о ввозе товаров и об уплате косвенных налогов.</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В целях настоящей статьи подтверждением возврата товаров, импортированных на территорию Кыргызской Республики с территорий государств - членов Таможенного союза, по причине ненадлежащего качества и/или некомплектности является согласованный налогоплательщиком-экспортером и налогоплательщиком-импортером документ, содержащий сведения о количестве импортированных товаров, подлежащих возврату по причине ненадлежащего качества и/или некомплектности.</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Не подлежит обложению НДС:</w:t>
            </w:r>
          </w:p>
          <w:p w:rsidR="00FE3868" w:rsidRPr="00FE3868" w:rsidRDefault="00FE3868" w:rsidP="00B1601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утрата товаров, понесенная налогоплательщиком в пределах норм естественной убыли, установленных законодательством Кыргызской Республики;</w:t>
            </w:r>
          </w:p>
          <w:p w:rsidR="00FE3868" w:rsidRPr="00FE3868" w:rsidRDefault="00FE3868" w:rsidP="00B1601A">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2) порча товаров, возникшая в результате обстоятельств непреодолимой силы.</w:t>
            </w:r>
          </w:p>
        </w:tc>
        <w:tc>
          <w:tcPr>
            <w:tcW w:w="7371" w:type="dxa"/>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Утратила силу</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0A08DA">
            <w:pPr>
              <w:spacing w:after="60"/>
              <w:ind w:firstLine="567"/>
              <w:jc w:val="both"/>
              <w:rPr>
                <w:rFonts w:ascii="Times New Roman" w:eastAsia="Times New Roman" w:hAnsi="Times New Roman" w:cs="Times New Roman"/>
                <w:b/>
              </w:rPr>
            </w:pPr>
          </w:p>
          <w:p w:rsidR="00FE3868" w:rsidRPr="00FE3868" w:rsidRDefault="00FE3868" w:rsidP="000A08DA">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Не предусмотрена</w:t>
            </w:r>
          </w:p>
        </w:tc>
        <w:tc>
          <w:tcPr>
            <w:tcW w:w="7371" w:type="dxa"/>
            <w:shd w:val="clear" w:color="auto" w:fill="auto"/>
          </w:tcPr>
          <w:p w:rsidR="00FE3868" w:rsidRPr="00FE3868" w:rsidRDefault="00FE3868" w:rsidP="00C047F9">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314. Особенности налогообложения при ввозе товара на территорию Кыргызской Республики, вывозе товара с территории Кыргызской Республики, а также поставке товара, помещенного под таможенные процедуры</w:t>
            </w:r>
          </w:p>
          <w:p w:rsidR="00FE3868" w:rsidRPr="00FE3868" w:rsidRDefault="00FE3868" w:rsidP="000A08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 ввозе товара на территорию Кыргызской Республики в зависимости от избранной таможенной процедуры налогообложение производится в следующем порядке:</w:t>
            </w:r>
          </w:p>
          <w:p w:rsidR="00FE3868" w:rsidRPr="00FE3868" w:rsidRDefault="00FE3868" w:rsidP="000A08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 помещении товара под таможенную процедуру выпуска для внутреннего потребления НДС на импорт уплачивается в полном объеме, за исключением освобождения от НДС на импорт, предусмотренного настоящим Кодексом;</w:t>
            </w:r>
          </w:p>
          <w:p w:rsidR="00FE3868" w:rsidRPr="00FE3868" w:rsidRDefault="00FE3868" w:rsidP="000A08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при помещении товара под таможенную процедуру реимпорта, если помещением товара под таможенную процедуру реимпорта </w:t>
            </w:r>
            <w:r w:rsidRPr="00FE3868">
              <w:rPr>
                <w:rFonts w:ascii="Times New Roman" w:eastAsia="Times New Roman" w:hAnsi="Times New Roman" w:cs="Times New Roman"/>
              </w:rPr>
              <w:lastRenderedPageBreak/>
              <w:t>завершаются таможенные процедуры свободной таможенной зоны или свободного склада,уплачиваются суммы НДС на импорт, от уплаты которых налогоплательщик был освобожден, а также суммы, которые были ему возвращены в соответствии с настоящим Кодексом, в порядке, предусмотренном таможенным законодательством Союза и законодательством Кыргызской Республики в сфере таможенного дела, если иное не предусмотрено настоящим Кодексом;</w:t>
            </w:r>
          </w:p>
          <w:p w:rsidR="00FE3868" w:rsidRPr="00FE3868" w:rsidRDefault="00FE3868" w:rsidP="0066292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товар, помещенный под таможенную процедуру реимпорта, если помещением товара под таможенную процедуру реимпорта завершаются таможенные процедуры, не указанные в пункте 2 настоящей части освобождается от НДС на импорт;</w:t>
            </w:r>
          </w:p>
          <w:p w:rsidR="00FE3868" w:rsidRPr="00FE3868" w:rsidRDefault="00FE3868" w:rsidP="000A08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товар, помещенный под таможенные процедуры транзита, таможенного склада, беспошлинной торговли, свободной таможенной зоны, свободного склада, уничтожения, отказа в пользу государства и специальную таможенную процедуру освобождается от НДС на импорт;</w:t>
            </w:r>
          </w:p>
          <w:p w:rsidR="00FE3868" w:rsidRPr="00FE3868" w:rsidRDefault="00FE3868" w:rsidP="000A08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товар, помещенный под таможенную процедуру переработки на таможенной территории, освобождается от НДС на импорт при условии вывоза продуктов переработки с таможенной территории Союза в срок, установленный законодательством Союза и законодательством Кыргызской Республики в сфере таможенного дела;</w:t>
            </w:r>
          </w:p>
          <w:p w:rsidR="00FE3868" w:rsidRPr="00FE3868" w:rsidRDefault="00FE3868" w:rsidP="000A08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при помещении товаров под таможенную процедуру временного ввоза применяется полное или частичное освобождение от уплаты НДС на импорт в порядке, предусмотренном таможенным законодательством Союза и законодательством Кыргызской Республики в сфере таможенного дела;</w:t>
            </w:r>
          </w:p>
          <w:p w:rsidR="00FE3868" w:rsidRPr="00FE3868" w:rsidRDefault="00FE3868" w:rsidP="000A08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при ввозе продуктов переработки товаров, помещенных под таможенную процедуру переработки вне таможенной территории, применяется полное или частичное освобождение от уплаты НДС на импорт в порядке, предусмотренном таможенным законодательством Союза и законодательством Кыргызской Республики в сфере таможенного дела;</w:t>
            </w:r>
          </w:p>
          <w:p w:rsidR="00FE3868" w:rsidRPr="00FE3868" w:rsidRDefault="00FE3868" w:rsidP="000A08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при помещении товаров под таможенную процедуру переработки для внутреннего потребления налог уплачивается в полном объеме.</w:t>
            </w:r>
          </w:p>
          <w:p w:rsidR="00FE3868" w:rsidRPr="00FE3868" w:rsidRDefault="00FE3868" w:rsidP="000A08D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При вывозе товара с территории Кыргызской Республики </w:t>
            </w:r>
            <w:r w:rsidRPr="00FE3868">
              <w:rPr>
                <w:rFonts w:ascii="Times New Roman" w:hAnsi="Times New Roman" w:cs="Times New Roman"/>
                <w:sz w:val="22"/>
                <w:szCs w:val="22"/>
              </w:rPr>
              <w:lastRenderedPageBreak/>
              <w:t>налогообложение производится в следующем порядке:</w:t>
            </w:r>
          </w:p>
          <w:p w:rsidR="00FE3868" w:rsidRPr="00FE3868" w:rsidRDefault="00FE3868" w:rsidP="000A08DA">
            <w:pPr>
              <w:pStyle w:val="tkTekst"/>
              <w:rPr>
                <w:rFonts w:ascii="Times New Roman" w:hAnsi="Times New Roman" w:cs="Times New Roman"/>
                <w:sz w:val="22"/>
                <w:szCs w:val="22"/>
              </w:rPr>
            </w:pPr>
            <w:r w:rsidRPr="00FE3868">
              <w:rPr>
                <w:rFonts w:ascii="Times New Roman" w:hAnsi="Times New Roman" w:cs="Times New Roman"/>
                <w:sz w:val="22"/>
                <w:szCs w:val="22"/>
              </w:rPr>
              <w:t>1) при вывозе товара с территории Кыргызской Республики в таможенной процедуре экспорта ставка НДС устанавливается частью 2 статьи244 настоящего Кодекса.</w:t>
            </w:r>
          </w:p>
          <w:p w:rsidR="00FE3868" w:rsidRPr="00FE3868" w:rsidRDefault="00FE3868" w:rsidP="000A08DA">
            <w:pPr>
              <w:pStyle w:val="tkTekst"/>
              <w:rPr>
                <w:rFonts w:ascii="Times New Roman" w:hAnsi="Times New Roman" w:cs="Times New Roman"/>
                <w:sz w:val="22"/>
                <w:szCs w:val="22"/>
              </w:rPr>
            </w:pPr>
            <w:r w:rsidRPr="00FE3868">
              <w:rPr>
                <w:rFonts w:ascii="Times New Roman" w:hAnsi="Times New Roman" w:cs="Times New Roman"/>
                <w:sz w:val="22"/>
                <w:szCs w:val="22"/>
              </w:rPr>
              <w:t>Указанная в настоящем пункте ставка НДС применяется также при помещении товара под таможенные процедуры свободной таможенной зоны или свободного склада;</w:t>
            </w:r>
          </w:p>
          <w:p w:rsidR="00FE3868" w:rsidRPr="00FE3868" w:rsidRDefault="00FE3868" w:rsidP="000A08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вывозе товара с территории Кыргызской Республики в таможенной процедуре реэкспорта ставка НДС на импорт устанавливается частью 2 статьи 244 настоящего Кодекса, а уплаченные при ввозе на территорию Кыргызской Республики, суммы НДС на импорт возвращаются налогоплательщику в порядке, предусмотренном таможенным законодательством Таможенного союза и законодательством Кыргызской Республики в сфере таможенного дела;</w:t>
            </w:r>
          </w:p>
          <w:p w:rsidR="00FE3868" w:rsidRPr="00FE3868" w:rsidRDefault="00FE3868" w:rsidP="000A08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вывоз с территории Кыргызской Республики припасов, а также товара в целях завершения специальной таможенной процедуры является поставкой, освобожденной от НДС;</w:t>
            </w:r>
          </w:p>
          <w:p w:rsidR="00FE3868" w:rsidRPr="00FE3868" w:rsidRDefault="00FE3868" w:rsidP="000A08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при вывозе товара с территории Кыргызской Республики, в соответствии с иными по сравнению с указанными в пунктах 1 - 3 настоящей части таможенными процедурами освобождение от уплаты НДС на импорт и (или) возврат уплаченной суммы НДС на импорт не производится, если иное не предусмотрено таможенным законодательством Союза и законодательством Кыргызской Республики в сфере таможенного дела.</w:t>
            </w:r>
          </w:p>
          <w:p w:rsidR="00FE3868" w:rsidRPr="00FE3868" w:rsidRDefault="00FE3868" w:rsidP="000A08D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Поставка товаров, работ, услуг на территориях свободной таможенной зоны, таможенного склада, свободного склада, склада временного хранения, магазина беспошлинной торговли является поставкой, освобожденной от НДС.</w:t>
            </w:r>
          </w:p>
        </w:tc>
      </w:tr>
      <w:tr w:rsidR="00FE3868" w:rsidRPr="00FE3868" w:rsidTr="00FE3868">
        <w:tc>
          <w:tcPr>
            <w:tcW w:w="709" w:type="dxa"/>
          </w:tcPr>
          <w:p w:rsidR="00FE3868" w:rsidRPr="00FE3868" w:rsidRDefault="00FE3868" w:rsidP="00E97B7E">
            <w:pPr>
              <w:pStyle w:val="tkZagolovok5"/>
              <w:rPr>
                <w:rFonts w:ascii="Times New Roman" w:hAnsi="Times New Roman" w:cs="Times New Roman"/>
                <w:sz w:val="22"/>
                <w:szCs w:val="22"/>
              </w:rPr>
            </w:pPr>
          </w:p>
        </w:tc>
        <w:tc>
          <w:tcPr>
            <w:tcW w:w="7513"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РАЗДЕЛ X. АКЦИЗНЫЙ НАЛОГ</w:t>
            </w:r>
          </w:p>
        </w:tc>
        <w:tc>
          <w:tcPr>
            <w:tcW w:w="7371"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РАЗДЕЛ X. АКЦИЗНЫЙ НАЛОГ</w:t>
            </w:r>
          </w:p>
        </w:tc>
      </w:tr>
      <w:tr w:rsidR="00FE3868" w:rsidRPr="00FE3868" w:rsidTr="00FE3868">
        <w:tc>
          <w:tcPr>
            <w:tcW w:w="709" w:type="dxa"/>
          </w:tcPr>
          <w:p w:rsidR="00FE3868" w:rsidRPr="00FE3868" w:rsidRDefault="00FE3868" w:rsidP="00E97B7E">
            <w:pPr>
              <w:pStyle w:val="tkZagolovok5"/>
              <w:rPr>
                <w:rFonts w:ascii="Times New Roman" w:hAnsi="Times New Roman" w:cs="Times New Roman"/>
                <w:sz w:val="22"/>
                <w:szCs w:val="22"/>
              </w:rPr>
            </w:pPr>
          </w:p>
        </w:tc>
        <w:tc>
          <w:tcPr>
            <w:tcW w:w="7513"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Глава 41. Общие положения</w:t>
            </w:r>
          </w:p>
        </w:tc>
        <w:tc>
          <w:tcPr>
            <w:tcW w:w="7371" w:type="dxa"/>
          </w:tcPr>
          <w:p w:rsidR="00FE3868" w:rsidRPr="00FE3868" w:rsidRDefault="00FE3868" w:rsidP="00B1601A">
            <w:pPr>
              <w:pStyle w:val="tkZagolovok5"/>
              <w:rPr>
                <w:rFonts w:ascii="Times New Roman" w:hAnsi="Times New Roman" w:cs="Times New Roman"/>
                <w:sz w:val="22"/>
                <w:szCs w:val="22"/>
              </w:rPr>
            </w:pPr>
            <w:r w:rsidRPr="00FE3868">
              <w:rPr>
                <w:rFonts w:ascii="Times New Roman" w:hAnsi="Times New Roman" w:cs="Times New Roman"/>
                <w:sz w:val="22"/>
                <w:szCs w:val="22"/>
              </w:rPr>
              <w:t>Глава 41. Общие положения</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51360">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283. Налогоплательщик акцизного налога</w:t>
            </w:r>
          </w:p>
          <w:p w:rsidR="00FE3868" w:rsidRPr="00FE3868" w:rsidRDefault="00FE3868" w:rsidP="00651360">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1. Налогоплательщиком акцизного налога (далее в настоящем разделе - акциз) является субъект, который производит, в том числе на давальческой основе, подакцизные товары на территории Кыргызской Республики и/или импортирует подакцизные товары на территорию Кыргызской Республики, если иное не предусмотрено настоящим разделом настоящего Кодекса.</w:t>
            </w:r>
          </w:p>
          <w:p w:rsidR="00FE3868" w:rsidRPr="00FE3868" w:rsidRDefault="00FE3868" w:rsidP="00651360">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2. (Утратила силу в соответствии с </w:t>
            </w:r>
            <w:hyperlink r:id="rId189" w:history="1">
              <w:r w:rsidRPr="00FE3868">
                <w:rPr>
                  <w:rStyle w:val="a8"/>
                  <w:rFonts w:ascii="Times New Roman" w:eastAsiaTheme="majorEastAsia" w:hAnsi="Times New Roman" w:cs="Times New Roman"/>
                  <w:sz w:val="22"/>
                  <w:szCs w:val="22"/>
                </w:rPr>
                <w:t>Законом</w:t>
              </w:r>
            </w:hyperlink>
            <w:r w:rsidRPr="00FE3868">
              <w:rPr>
                <w:rFonts w:ascii="Times New Roman" w:hAnsi="Times New Roman" w:cs="Times New Roman"/>
                <w:sz w:val="22"/>
                <w:szCs w:val="22"/>
              </w:rPr>
              <w:t>КР от 30 июня 2011 года N 64)</w:t>
            </w:r>
          </w:p>
          <w:p w:rsidR="00FE3868" w:rsidRPr="00FE3868" w:rsidRDefault="00FE3868" w:rsidP="00651360">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u w:val="single"/>
              </w:rPr>
              <w:t>3. В случае освобождения субъектов, указанных в части 1 настоящей статьи, от уплаты акцизного налога в части производства подакцизных товаров на давальческой основе,налогоплательщиком акцизного налога является владелец давальческого сырья.</w:t>
            </w:r>
          </w:p>
        </w:tc>
        <w:tc>
          <w:tcPr>
            <w:tcW w:w="7371" w:type="dxa"/>
          </w:tcPr>
          <w:p w:rsidR="00FE3868" w:rsidRPr="00FE3868" w:rsidRDefault="00FE3868" w:rsidP="00242A5F">
            <w:pPr>
              <w:pStyle w:val="tkZagolovok5"/>
              <w:ind w:firstLine="0"/>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315. Налогоплательщик акцизного налога</w:t>
            </w:r>
          </w:p>
          <w:p w:rsidR="00FE3868" w:rsidRPr="00FE3868" w:rsidRDefault="00FE3868" w:rsidP="00651360">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1. Налогоплательщиком акцизного налога (далее в настоящем разделе - акциз) является собственник подакцизного товара, который:</w:t>
            </w:r>
          </w:p>
          <w:p w:rsidR="00FE3868" w:rsidRPr="00FE3868" w:rsidRDefault="00FE3868" w:rsidP="00651360">
            <w:pPr>
              <w:pStyle w:val="tkTekst"/>
              <w:rPr>
                <w:rFonts w:ascii="Times New Roman" w:hAnsi="Times New Roman" w:cs="Times New Roman"/>
                <w:sz w:val="22"/>
                <w:szCs w:val="22"/>
              </w:rPr>
            </w:pPr>
            <w:r w:rsidRPr="00FE3868">
              <w:rPr>
                <w:rFonts w:ascii="Times New Roman" w:hAnsi="Times New Roman" w:cs="Times New Roman"/>
                <w:sz w:val="22"/>
                <w:szCs w:val="22"/>
              </w:rPr>
              <w:t>1) производитподакцизный товар на территории Кыргызской Республики;</w:t>
            </w:r>
          </w:p>
          <w:p w:rsidR="00FE3868" w:rsidRPr="00FE3868" w:rsidRDefault="00FE3868" w:rsidP="00651360">
            <w:pPr>
              <w:pStyle w:val="tkTekst"/>
              <w:rPr>
                <w:rFonts w:ascii="Times New Roman" w:hAnsi="Times New Roman" w:cs="Times New Roman"/>
                <w:sz w:val="22"/>
                <w:szCs w:val="22"/>
              </w:rPr>
            </w:pPr>
            <w:r w:rsidRPr="00FE3868">
              <w:rPr>
                <w:rFonts w:ascii="Times New Roman" w:hAnsi="Times New Roman" w:cs="Times New Roman"/>
                <w:sz w:val="22"/>
                <w:szCs w:val="22"/>
              </w:rPr>
              <w:t>2) импортирует подакцизный товар на территорию Кыргызской Республики.</w:t>
            </w:r>
          </w:p>
          <w:p w:rsidR="00FE3868" w:rsidRPr="00FE3868" w:rsidRDefault="00FE3868" w:rsidP="00242A5F">
            <w:pPr>
              <w:pStyle w:val="tkTekst"/>
              <w:spacing w:line="276" w:lineRule="auto"/>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51360">
            <w:pPr>
              <w:pStyle w:val="tkZagolovok5"/>
              <w:rPr>
                <w:rFonts w:ascii="Times New Roman" w:hAnsi="Times New Roman" w:cs="Times New Roman"/>
                <w:sz w:val="22"/>
                <w:szCs w:val="22"/>
              </w:rPr>
            </w:pPr>
          </w:p>
        </w:tc>
        <w:tc>
          <w:tcPr>
            <w:tcW w:w="7371" w:type="dxa"/>
          </w:tcPr>
          <w:p w:rsidR="00FE3868" w:rsidRPr="00FE3868" w:rsidRDefault="00FE3868" w:rsidP="006472E3">
            <w:pPr>
              <w:pStyle w:val="tkZagolovok5"/>
              <w:spacing w:before="0" w:after="0"/>
              <w:jc w:val="both"/>
              <w:rPr>
                <w:rFonts w:ascii="Times New Roman" w:hAnsi="Times New Roman" w:cs="Times New Roman"/>
                <w:sz w:val="22"/>
                <w:szCs w:val="22"/>
              </w:rPr>
            </w:pPr>
            <w:r w:rsidRPr="00FE3868">
              <w:rPr>
                <w:rFonts w:ascii="Times New Roman" w:hAnsi="Times New Roman" w:cs="Times New Roman"/>
                <w:sz w:val="22"/>
                <w:szCs w:val="22"/>
              </w:rPr>
              <w:t>Статья 316. Особенности уплаты акцизного налога налоговым агентом</w:t>
            </w:r>
          </w:p>
          <w:p w:rsidR="00FE3868" w:rsidRPr="00FE3868" w:rsidRDefault="00FE3868" w:rsidP="006472E3">
            <w:pPr>
              <w:pStyle w:val="tkZagolovok5"/>
              <w:spacing w:before="0"/>
              <w:ind w:firstLine="459"/>
              <w:jc w:val="both"/>
              <w:rPr>
                <w:rFonts w:ascii="Times New Roman" w:hAnsi="Times New Roman" w:cs="Times New Roman"/>
                <w:sz w:val="22"/>
                <w:szCs w:val="22"/>
              </w:rPr>
            </w:pPr>
            <w:r w:rsidRPr="00FE3868">
              <w:rPr>
                <w:rFonts w:ascii="Times New Roman" w:hAnsi="Times New Roman" w:cs="Times New Roman"/>
                <w:b w:val="0"/>
                <w:sz w:val="22"/>
                <w:szCs w:val="22"/>
              </w:rPr>
              <w:t>При производстве подакцизного товара из давальческого сырья исчисление, удержание и уплату акцизного налога налог осуществляет налоговый агент, производитель подакцизной продукции в соответствии с настоящим Кодексом.</w:t>
            </w:r>
          </w:p>
        </w:tc>
      </w:tr>
      <w:tr w:rsidR="00FE3868" w:rsidRPr="00FE3868" w:rsidTr="00FE3868">
        <w:tc>
          <w:tcPr>
            <w:tcW w:w="709" w:type="dxa"/>
          </w:tcPr>
          <w:p w:rsidR="00FE3868" w:rsidRPr="00FE3868" w:rsidRDefault="00FE3868" w:rsidP="00E97B7E">
            <w:pPr>
              <w:pStyle w:val="tkZagolovok5"/>
              <w:rPr>
                <w:rFonts w:ascii="Times New Roman" w:hAnsi="Times New Roman" w:cs="Times New Roman"/>
                <w:sz w:val="22"/>
                <w:szCs w:val="22"/>
              </w:rPr>
            </w:pPr>
          </w:p>
        </w:tc>
        <w:tc>
          <w:tcPr>
            <w:tcW w:w="7513" w:type="dxa"/>
          </w:tcPr>
          <w:p w:rsidR="00FE3868" w:rsidRPr="00FE3868" w:rsidRDefault="00FE3868" w:rsidP="000A08DA">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283-1. Особенности определения налогоплательщиков акцизного налога при импорте товаров</w:t>
            </w:r>
          </w:p>
          <w:p w:rsidR="00FE3868" w:rsidRPr="00FE3868" w:rsidRDefault="00FE3868" w:rsidP="000A08D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Определения налогоплательщиков акцизного налога при импорте подакцизных товаров в Таможенном союзе осуществляется по правилам, установленным </w:t>
            </w:r>
            <w:hyperlink r:id="rId190" w:anchor="st_282_17" w:history="1">
              <w:r w:rsidRPr="00FE3868">
                <w:rPr>
                  <w:rStyle w:val="a8"/>
                  <w:rFonts w:ascii="Times New Roman" w:hAnsi="Times New Roman" w:cs="Times New Roman"/>
                  <w:color w:val="auto"/>
                  <w:sz w:val="22"/>
                  <w:szCs w:val="22"/>
                  <w:u w:val="none"/>
                </w:rPr>
                <w:t>статьей 282-17</w:t>
              </w:r>
            </w:hyperlink>
            <w:r w:rsidRPr="00FE3868">
              <w:rPr>
                <w:rFonts w:ascii="Times New Roman" w:hAnsi="Times New Roman" w:cs="Times New Roman"/>
                <w:sz w:val="22"/>
                <w:szCs w:val="22"/>
              </w:rPr>
              <w:t>настоящего Кодекса.</w:t>
            </w:r>
          </w:p>
          <w:p w:rsidR="00FE3868" w:rsidRPr="00FE3868" w:rsidRDefault="00FE3868" w:rsidP="000A08DA">
            <w:pPr>
              <w:spacing w:after="60"/>
              <w:ind w:firstLine="567"/>
              <w:jc w:val="both"/>
              <w:rPr>
                <w:rFonts w:ascii="Times New Roman" w:eastAsia="Times New Roman" w:hAnsi="Times New Roman" w:cs="Times New Roman"/>
              </w:rPr>
            </w:pPr>
          </w:p>
        </w:tc>
        <w:tc>
          <w:tcPr>
            <w:tcW w:w="7371" w:type="dxa"/>
          </w:tcPr>
          <w:p w:rsidR="00FE3868" w:rsidRPr="00FE3868" w:rsidRDefault="00FE3868" w:rsidP="000A08DA">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283-1. Утратила силу.</w:t>
            </w:r>
          </w:p>
          <w:p w:rsidR="00FE3868" w:rsidRPr="00FE3868" w:rsidRDefault="00FE3868" w:rsidP="000A08DA">
            <w:pPr>
              <w:spacing w:before="200" w:after="60"/>
              <w:ind w:firstLine="567"/>
              <w:rPr>
                <w:rFonts w:ascii="Times New Roman" w:eastAsia="Times New Roman" w:hAnsi="Times New Roman" w:cs="Times New Roman"/>
                <w:b/>
                <w:bCs/>
                <w:u w:val="single"/>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5D9B">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284. Объект налогообложения</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Объектом налогообложения акцизом является:</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производство на территории Кыргызской Республики и/или импорт на территорию Кыргызской Республики подакцизных товаров, предусмотренных пунктами 1-4, 6 части 1 </w:t>
            </w:r>
            <w:hyperlink r:id="rId191" w:anchor="st_285" w:history="1">
              <w:r w:rsidRPr="00FE3868">
                <w:rPr>
                  <w:rStyle w:val="a8"/>
                  <w:rFonts w:ascii="Times New Roman" w:eastAsiaTheme="majorEastAsia" w:hAnsi="Times New Roman" w:cs="Times New Roman"/>
                  <w:sz w:val="22"/>
                  <w:szCs w:val="22"/>
                </w:rPr>
                <w:t>статьи 285</w:t>
              </w:r>
            </w:hyperlink>
            <w:r w:rsidRPr="00FE3868">
              <w:rPr>
                <w:rFonts w:ascii="Times New Roman" w:hAnsi="Times New Roman" w:cs="Times New Roman"/>
                <w:sz w:val="22"/>
                <w:szCs w:val="22"/>
              </w:rPr>
              <w:t xml:space="preserve"> настоящего Кодекса;</w:t>
            </w:r>
          </w:p>
          <w:p w:rsidR="00FE3868" w:rsidRPr="00FE3868" w:rsidRDefault="00FE3868" w:rsidP="00405D9B">
            <w:pPr>
              <w:pStyle w:val="tkRedakcija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2) (утратил силу в соответствии с </w:t>
            </w:r>
            <w:hyperlink r:id="rId192" w:history="1">
              <w:r w:rsidRPr="00FE3868">
                <w:rPr>
                  <w:rStyle w:val="a8"/>
                  <w:rFonts w:ascii="Times New Roman" w:eastAsiaTheme="majorEastAsia" w:hAnsi="Times New Roman" w:cs="Times New Roman"/>
                  <w:sz w:val="22"/>
                  <w:szCs w:val="22"/>
                </w:rPr>
                <w:t>Законом</w:t>
              </w:r>
            </w:hyperlink>
            <w:r w:rsidRPr="00FE3868">
              <w:rPr>
                <w:rFonts w:ascii="Times New Roman" w:hAnsi="Times New Roman" w:cs="Times New Roman"/>
                <w:sz w:val="22"/>
                <w:szCs w:val="22"/>
              </w:rPr>
              <w:t>КР от 30 июня 2011 года N 64)</w:t>
            </w:r>
          </w:p>
        </w:tc>
        <w:tc>
          <w:tcPr>
            <w:tcW w:w="7371" w:type="dxa"/>
          </w:tcPr>
          <w:p w:rsidR="00FE3868" w:rsidRPr="00FE3868" w:rsidRDefault="00FE3868" w:rsidP="00405D9B">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317. Объект налогообложения</w:t>
            </w:r>
          </w:p>
          <w:p w:rsidR="00FE3868" w:rsidRPr="00FE3868" w:rsidRDefault="00FE3868" w:rsidP="00242A5F">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Объектом налогообложения акцизом являетсяпроизводство на территории Кыргызской Республики и/или импорт на территорию Кыргызской Республики подакцизных товаров, предусмотренных  </w:t>
            </w:r>
            <w:r w:rsidRPr="00FE3868">
              <w:rPr>
                <w:rFonts w:ascii="Times New Roman" w:eastAsiaTheme="majorEastAsia" w:hAnsi="Times New Roman" w:cs="Times New Roman"/>
                <w:sz w:val="22"/>
                <w:szCs w:val="22"/>
              </w:rPr>
              <w:t>статьей 318</w:t>
            </w:r>
            <w:r w:rsidRPr="00FE3868">
              <w:rPr>
                <w:rFonts w:ascii="Times New Roman" w:hAnsi="Times New Roman" w:cs="Times New Roman"/>
                <w:sz w:val="22"/>
                <w:szCs w:val="22"/>
              </w:rPr>
              <w:t xml:space="preserve"> настоящего Кодекса;</w:t>
            </w:r>
          </w:p>
          <w:p w:rsidR="00FE3868" w:rsidRPr="00FE3868" w:rsidRDefault="00FE3868" w:rsidP="00405D9B">
            <w:pPr>
              <w:pStyle w:val="tkRedakcijaTekst"/>
              <w:spacing w:line="276" w:lineRule="auto"/>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5D9B">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285. Перечень подакцизных товаров</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1. Подакцизными товарами являются:</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1) спирт этиловый неденатурированный с концентрацией спирта 80 процентов или более, этиловый спирт и прочие спиртовые настойки, денатурированные, любой концентрации, классифицируемые в товарной позиции ТНВЭД 2207;</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2) пиво солодовое, вина виноградные натуральные, включая крепленые; сусло виноградное, кроме указанного в товарной позиции 2009, вермуты и виноградные натуральные вина прочие с добавлением растительных или ароматических веществ, напитки прочие сброженные(например, сидр, перри или сидр грушевый, напиток медовый); смеси из сброженных напитков и смеси сброженных напитков и безалкогольных напитков, слабоалкогольных напитков, в другом месте не поименованные или не включенные, спирт этиловый неденатурированный с концентрацией спирта менее 80 об.%.; спиртовые настойки, ликеры и прочие спиртные напитки, классифицируемые в товарных позициях ТНВЭД 2203, 2204, 2205, 2206, 2208;</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3) табачные изделия, такие как сигары, сигары с обрезанными концами, сигариллы (тонкие сигары) и сигареты из табака или его заменителей, классифицируемые в товарной позиции ТНВЭД 2402;</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4) прочие изделия, содержащие табак, такие как прочий промышленно изготовленный табак и промышленные заменители табака; табак "гомогенизированный" или "восстановленный"; табачные экстракты и эссенции, классифицируемые в товарной позиции ТНВЭД 2403;</w:t>
            </w:r>
          </w:p>
          <w:p w:rsidR="00FE3868" w:rsidRPr="00FE3868" w:rsidRDefault="00FE3868" w:rsidP="00405D9B">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5) (утратил силу в соответствии с </w:t>
            </w:r>
            <w:hyperlink r:id="rId193"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КР от 30 июня 2011 года N 64)</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6) нефть сырая и нефтепродукты сырые, полученные из битуминозных пород, нефть и нефтепродукты, полученные из битуминозных пород, кроме сырых; продукты, в другом месте не поименованные или не включенные, содержащие 70 мас.%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 классифицируемые в товарных позициях ТНВЭД 2709, 2710.</w:t>
            </w:r>
          </w:p>
          <w:p w:rsidR="00FE3868" w:rsidRPr="00FE3868" w:rsidRDefault="00FE3868" w:rsidP="00405D9B">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lastRenderedPageBreak/>
              <w:t>2. Товары, указанные в настоящей статье, могут быть обозначены маркой акцизного сбора.</w:t>
            </w:r>
          </w:p>
        </w:tc>
        <w:tc>
          <w:tcPr>
            <w:tcW w:w="7371" w:type="dxa"/>
          </w:tcPr>
          <w:p w:rsidR="00FE3868" w:rsidRPr="00FE3868" w:rsidRDefault="00FE3868" w:rsidP="00405D9B">
            <w:pPr>
              <w:pStyle w:val="tkZagolovok5"/>
              <w:rPr>
                <w:rFonts w:ascii="Times New Roman" w:hAnsi="Times New Roman" w:cs="Times New Roman"/>
                <w:sz w:val="22"/>
                <w:szCs w:val="22"/>
              </w:rPr>
            </w:pPr>
            <w:r w:rsidRPr="00FE3868">
              <w:rPr>
                <w:rFonts w:ascii="Times New Roman" w:hAnsi="Times New Roman" w:cs="Times New Roman"/>
                <w:sz w:val="22"/>
                <w:szCs w:val="22"/>
              </w:rPr>
              <w:lastRenderedPageBreak/>
              <w:t>Статья 318. Перечень подакцизных товаров</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1. Подакцизными товарами являются:</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1) спирт этиловый неденатурированный с концентрацией спирта 80 процентов или более, этиловый спирт и прочие спиртовые настойки, денатурированные, любой концентрации, классифицируемые в товарной позиции ТНВЭД 2207;</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2) пиво солодовое, вина виноградные натуральные, включая крепленые; сусло виноградное, кроме указанного в товарной позиции 2009, вермуты и виноградные натуральные вина прочие с добавлением растительных или ароматических веществ, напитки прочие сброженные (например, сидр, перри или сидр грушевый, напиток медовый); смеси из сброженных напитков и смеси сброженных напитков и безалкогольных напитков, слабоалкогольных напитков, в другом месте не поименованные или не включенные, спирт этиловый неденатурированный с концентрацией спирта менее 80 об.%.; спиртовые настойки, ликеры и прочие спиртные напитки, классифицируемые в товарных позициях ТНВЭД 2203, 2204, 2205, 2206, 2208;</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3) табачные изделия, такие как сигары, сигары с обрезанными концами, сигариллы (тонкие сигары) и сигареты из табака или его заменителей, классифицируемые в товарной позиции ТНВЭД 2402;</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4) прочие изделия, содержащие табак, такие как прочий промышленно изготовленный табак и промышленные заменители табака; табак "гомогенизированный" или "восстановленный"; табачные экстракты и эссенции, классифицируемые в товарной позиции ТНВЭД 2403;</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5) нефть сырая и нефтепродукты сырые, полученные из битуминозных пород, нефть и нефтепродукты, полученные из битуминозных пород, кроме сырых; продукты, в другом месте не поименованные или не включенные, содержащие 70 мас.%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 классифицируемые в товарных позициях ТНВЭД 2709, 2710, 2711.</w:t>
            </w:r>
          </w:p>
          <w:p w:rsidR="00FE3868" w:rsidRPr="00FE3868" w:rsidRDefault="00FE3868" w:rsidP="00C7701E">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2. Товары, указанные в настоящей статье, могут быть обозначены </w:t>
            </w:r>
            <w:r w:rsidRPr="00FE3868">
              <w:rPr>
                <w:rFonts w:ascii="Times New Roman" w:hAnsi="Times New Roman" w:cs="Times New Roman"/>
                <w:sz w:val="22"/>
                <w:szCs w:val="22"/>
              </w:rPr>
              <w:lastRenderedPageBreak/>
              <w:t>акцизной маркой.</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286. Налоговая база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Налоговой базой по акцизу являются:</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1) физический объем подакцизного товара, подлежащего обозначению маркой акцизного сбора; и/или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цена реализации подакцизных товаров, без включения НДС, налога с продаж и акцизного налога; и/или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3) таможенная стоимость подакцизного товара, определяемая в соответствии с таможенным законодательством Таможенного союза и законодательством Кыргызской Республики в сфере таможенного дела; и/или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4) рыночная цена подакцизного товара без включения НДС, налога с продаж и акцизного налога - при передаче товаропроизводителем подакцизного товара в качестве натуральной оплаты, подарка, при передаче заложенных товаров в собственность залогодержателя или обменной операции, а также на безвозмездной основе; и/или</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5) физический объем реализованного подакцизного товара, не подлежащего обозначению маркой акцизного сбора.</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Для целей настоящей части под реализованным подакцизным товаром понимается подакцизный товар, по которому право собственности перешло потребителю.</w:t>
            </w:r>
          </w:p>
          <w:p w:rsidR="00FE3868" w:rsidRPr="00FE3868" w:rsidRDefault="00FE3868" w:rsidP="00DD63F1">
            <w:pPr>
              <w:pStyle w:val="tkTekst"/>
              <w:rPr>
                <w:rFonts w:ascii="Times New Roman" w:hAnsi="Times New Roman" w:cs="Times New Roman"/>
                <w:sz w:val="22"/>
                <w:szCs w:val="22"/>
              </w:rPr>
            </w:pPr>
            <w:r w:rsidRPr="00FE3868">
              <w:rPr>
                <w:rFonts w:ascii="Times New Roman" w:hAnsi="Times New Roman" w:cs="Times New Roman"/>
                <w:sz w:val="22"/>
                <w:szCs w:val="22"/>
              </w:rPr>
              <w:t>2. Нормы настоящей статьи применяются независимо от того, произведен ли товар из собственного или давальческого сырья.</w:t>
            </w:r>
          </w:p>
          <w:p w:rsidR="00FE3868" w:rsidRPr="00FE3868" w:rsidRDefault="00FE3868" w:rsidP="00242A5F">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Корректировка размера налоговой базы при импорте подакцизных товаров из государств - членов Таможенного союза производится в соответствии со </w:t>
            </w:r>
            <w:hyperlink r:id="rId194" w:anchor="st_282_20" w:history="1">
              <w:r w:rsidRPr="00FE3868">
                <w:rPr>
                  <w:rStyle w:val="a8"/>
                  <w:rFonts w:ascii="Times New Roman" w:hAnsi="Times New Roman" w:cs="Times New Roman"/>
                  <w:sz w:val="22"/>
                  <w:szCs w:val="22"/>
                  <w:u w:val="none"/>
                </w:rPr>
                <w:t>статьей 282-20</w:t>
              </w:r>
            </w:hyperlink>
            <w:r w:rsidRPr="00FE3868">
              <w:rPr>
                <w:rFonts w:ascii="Times New Roman" w:hAnsi="Times New Roman" w:cs="Times New Roman"/>
                <w:sz w:val="22"/>
                <w:szCs w:val="22"/>
              </w:rPr>
              <w:t xml:space="preserve"> настоящего Кодекса.</w:t>
            </w:r>
          </w:p>
        </w:tc>
        <w:tc>
          <w:tcPr>
            <w:tcW w:w="7371" w:type="dxa"/>
          </w:tcPr>
          <w:p w:rsidR="00FE3868" w:rsidRPr="00FE3868" w:rsidRDefault="00FE3868" w:rsidP="00242A5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319. Налоговая база</w:t>
            </w:r>
          </w:p>
          <w:p w:rsidR="00FE3868" w:rsidRPr="00FE3868" w:rsidRDefault="00FE3868" w:rsidP="008C2264">
            <w:pPr>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Налоговой базой по акцизу является:</w:t>
            </w:r>
          </w:p>
          <w:p w:rsidR="00FE3868" w:rsidRPr="00FE3868" w:rsidRDefault="00FE3868" w:rsidP="008C2264">
            <w:pPr>
              <w:ind w:firstLine="567"/>
              <w:jc w:val="both"/>
              <w:rPr>
                <w:rFonts w:ascii="Times New Roman" w:eastAsia="Times New Roman" w:hAnsi="Times New Roman" w:cs="Times New Roman"/>
              </w:rPr>
            </w:pPr>
            <w:r w:rsidRPr="00FE3868">
              <w:rPr>
                <w:rFonts w:ascii="Times New Roman" w:eastAsia="Times New Roman" w:hAnsi="Times New Roman" w:cs="Times New Roman"/>
              </w:rPr>
              <w:t>1) физический объем подакцизного товара, подлежащего обозначению акцизной маркой;</w:t>
            </w:r>
          </w:p>
          <w:p w:rsidR="00FE3868" w:rsidRPr="00FE3868" w:rsidRDefault="00FE3868" w:rsidP="008C2264">
            <w:pPr>
              <w:ind w:firstLine="567"/>
              <w:jc w:val="both"/>
              <w:rPr>
                <w:rFonts w:ascii="Times New Roman" w:eastAsia="Times New Roman" w:hAnsi="Times New Roman" w:cs="Times New Roman"/>
              </w:rPr>
            </w:pPr>
            <w:r w:rsidRPr="00FE3868">
              <w:rPr>
                <w:rFonts w:ascii="Times New Roman" w:eastAsia="Times New Roman" w:hAnsi="Times New Roman" w:cs="Times New Roman"/>
              </w:rPr>
              <w:t>2) физический объем произведённого и реализованного подакцизного товара, не подлежащего обозначению акцизной маркой;</w:t>
            </w:r>
          </w:p>
          <w:p w:rsidR="00FE3868" w:rsidRPr="00FE3868" w:rsidRDefault="00FE3868" w:rsidP="008C2264">
            <w:pPr>
              <w:ind w:firstLine="567"/>
              <w:jc w:val="both"/>
            </w:pPr>
            <w:r w:rsidRPr="00FE3868">
              <w:rPr>
                <w:rFonts w:ascii="Times New Roman" w:eastAsia="Times New Roman" w:hAnsi="Times New Roman" w:cs="Times New Roman"/>
              </w:rPr>
              <w:t>3) физический объем импортированного подакцизного товара, не подлежащего обозначению акцизной маркой.</w:t>
            </w:r>
          </w:p>
          <w:p w:rsidR="00FE3868" w:rsidRPr="00FE3868" w:rsidRDefault="00FE3868" w:rsidP="00242A5F">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2. В случае возврата подакцизных товаров, импортированных на территорию Кыргызской Республики с территорий государств - членов Союза, до истечения налогового периода, в котором такие товары ввезены, отражение сведений по таким товарам в налоговой отчетности по косвенным налогам по импортированным товарам, а также в заявлении о ввозе товаров и об уплате косвенных налогов не производится.</w:t>
            </w:r>
          </w:p>
          <w:p w:rsidR="00FE3868" w:rsidRPr="00FE3868" w:rsidRDefault="00FE3868" w:rsidP="00242A5F">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3. При возврате подакцизных товаров, указанных в части 2 настоящей статьи, после истечения налгового периода, в котором такие товары ввезены, сведения по таким товарамподлежат отражению в уточненной налоговой отчетности по косвенным налогам по импортированным товарам, а также в заявлении о ввозе товаров и об уплате косвенных налогов.</w:t>
            </w:r>
          </w:p>
          <w:p w:rsidR="00FE3868" w:rsidRPr="00FE3868" w:rsidRDefault="00FE3868" w:rsidP="00242A5F">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4. В целях настоящей статьи перечень документов, подтверждающих возврат подакцизных товаров, импортированных на территорию Кыргызской Республики с территорий государств - членов Союза утверждается Правительством Кыргызской Республики.</w:t>
            </w:r>
          </w:p>
          <w:p w:rsidR="00FE3868" w:rsidRPr="00FE3868" w:rsidRDefault="00FE3868" w:rsidP="00242A5F">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5. Не подлежит обложению акцизным налогом и отражению в отчетности по косвенным налогам, а также в заявлении о ввозе товаров и уплате косвенных налогов:</w:t>
            </w:r>
          </w:p>
          <w:p w:rsidR="00FE3868" w:rsidRPr="00FE3868" w:rsidRDefault="00FE3868" w:rsidP="00242A5F">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1) утрата товаров, понесенная налогоплательщиком в пределах норм естественной убыли, установленных законодательством Кыргызской Республики;</w:t>
            </w:r>
          </w:p>
          <w:p w:rsidR="00FE3868" w:rsidRPr="00FE3868" w:rsidRDefault="00FE3868" w:rsidP="00242A5F">
            <w:pPr>
              <w:jc w:val="both"/>
              <w:rPr>
                <w:rFonts w:ascii="Times New Roman" w:hAnsi="Times New Roman" w:cs="Times New Roman"/>
              </w:rPr>
            </w:pPr>
            <w:r w:rsidRPr="00FE3868">
              <w:rPr>
                <w:rFonts w:ascii="Times New Roman" w:hAnsi="Times New Roman" w:cs="Times New Roman"/>
              </w:rPr>
              <w:t>2) порча товаров, возникшая в результате обстоятельств непреодолимой силы.</w:t>
            </w:r>
          </w:p>
        </w:tc>
      </w:tr>
      <w:tr w:rsidR="00FE3868" w:rsidRPr="00FE3868" w:rsidTr="00FE3868">
        <w:tc>
          <w:tcPr>
            <w:tcW w:w="709" w:type="dxa"/>
          </w:tcPr>
          <w:p w:rsidR="00FE3868" w:rsidRPr="00FE3868" w:rsidRDefault="00FE3868" w:rsidP="00441590">
            <w:pPr>
              <w:pStyle w:val="tkZagolovok5"/>
              <w:rPr>
                <w:rFonts w:ascii="Times New Roman" w:hAnsi="Times New Roman" w:cs="Times New Roman"/>
                <w:sz w:val="22"/>
                <w:szCs w:val="22"/>
              </w:rPr>
            </w:pPr>
          </w:p>
        </w:tc>
        <w:tc>
          <w:tcPr>
            <w:tcW w:w="7513" w:type="dxa"/>
          </w:tcPr>
          <w:p w:rsidR="00FE3868" w:rsidRPr="00FE3868" w:rsidRDefault="00FE3868" w:rsidP="00405D9B">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286-1. Порядок определения расчетной стоимости табачных изделий, в отношении которых установлены комбинированные налоговые ставки</w:t>
            </w:r>
          </w:p>
          <w:p w:rsidR="00FE3868" w:rsidRPr="00FE3868" w:rsidRDefault="00FE3868" w:rsidP="00405D9B">
            <w:pPr>
              <w:pStyle w:val="tkRedakcija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(Утратила силу в соответствии с </w:t>
            </w:r>
            <w:hyperlink r:id="rId195"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 xml:space="preserve">КР от 10 марта 2015 года </w:t>
            </w:r>
            <w:r w:rsidRPr="00FE3868">
              <w:rPr>
                <w:rFonts w:ascii="Times New Roman" w:hAnsi="Times New Roman" w:cs="Times New Roman"/>
                <w:sz w:val="22"/>
                <w:szCs w:val="22"/>
                <w:lang w:val="en-US"/>
              </w:rPr>
              <w:t>N</w:t>
            </w:r>
            <w:r w:rsidRPr="00FE3868">
              <w:rPr>
                <w:rFonts w:ascii="Times New Roman" w:hAnsi="Times New Roman" w:cs="Times New Roman"/>
                <w:sz w:val="22"/>
                <w:szCs w:val="22"/>
              </w:rPr>
              <w:t>52)</w:t>
            </w:r>
          </w:p>
        </w:tc>
        <w:tc>
          <w:tcPr>
            <w:tcW w:w="7371" w:type="dxa"/>
          </w:tcPr>
          <w:p w:rsidR="00FE3868" w:rsidRPr="00FE3868" w:rsidRDefault="00FE3868" w:rsidP="00242A5F">
            <w:pPr>
              <w:pStyle w:val="tkRedakcijaTekst"/>
              <w:spacing w:line="276" w:lineRule="auto"/>
              <w:ind w:firstLine="175"/>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5D9B">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287. Базовые ставки акциза</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1. Базовые ставки акциза устанавливаются в следующих размерах:</w:t>
            </w:r>
          </w:p>
          <w:tbl>
            <w:tblPr>
              <w:tblW w:w="5865" w:type="dxa"/>
              <w:tblLayout w:type="fixed"/>
              <w:tblCellMar>
                <w:left w:w="0" w:type="dxa"/>
                <w:right w:w="0" w:type="dxa"/>
              </w:tblCellMar>
              <w:tblLook w:val="04A0"/>
            </w:tblPr>
            <w:tblGrid>
              <w:gridCol w:w="2576"/>
              <w:gridCol w:w="224"/>
              <w:gridCol w:w="910"/>
              <w:gridCol w:w="141"/>
              <w:gridCol w:w="753"/>
              <w:gridCol w:w="1261"/>
            </w:tblGrid>
            <w:tr w:rsidR="00FE3868" w:rsidRPr="00FE3868" w:rsidTr="008B39DE">
              <w:tc>
                <w:tcPr>
                  <w:tcW w:w="2387"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rPr>
                  </w:pPr>
                  <w:r w:rsidRPr="00FE3868">
                    <w:rPr>
                      <w:rFonts w:ascii="Times New Roman" w:hAnsi="Times New Roman" w:cs="Times New Roman"/>
                    </w:rPr>
                    <w:t>Подакцизные товары</w:t>
                  </w:r>
                </w:p>
              </w:tc>
              <w:tc>
                <w:tcPr>
                  <w:tcW w:w="7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rPr>
                  </w:pPr>
                  <w:r w:rsidRPr="00FE3868">
                    <w:rPr>
                      <w:rFonts w:ascii="Times New Roman" w:hAnsi="Times New Roman" w:cs="Times New Roman"/>
                    </w:rPr>
                    <w:t>Код ТНВЭД</w:t>
                  </w:r>
                </w:p>
              </w:tc>
              <w:tc>
                <w:tcPr>
                  <w:tcW w:w="76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rPr>
                  </w:pPr>
                  <w:r w:rsidRPr="00FE3868">
                    <w:rPr>
                      <w:rFonts w:ascii="Times New Roman" w:hAnsi="Times New Roman" w:cs="Times New Roman"/>
                    </w:rPr>
                    <w:t>Единица измерения (налоговая база)</w:t>
                  </w:r>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rPr>
                  </w:pPr>
                  <w:r w:rsidRPr="00FE3868">
                    <w:rPr>
                      <w:rFonts w:ascii="Times New Roman" w:hAnsi="Times New Roman" w:cs="Times New Roman"/>
                    </w:rPr>
                    <w:t>Базовые ставки налога</w:t>
                  </w:r>
                </w:p>
              </w:tc>
            </w:tr>
            <w:tr w:rsidR="00FE3868" w:rsidRPr="00FE3868" w:rsidTr="008B39DE">
              <w:tc>
                <w:tcPr>
                  <w:tcW w:w="2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rPr>
                  </w:pPr>
                  <w:r w:rsidRPr="00FE3868">
                    <w:rPr>
                      <w:rFonts w:ascii="Times New Roman" w:hAnsi="Times New Roman" w:cs="Times New Roman"/>
                    </w:rPr>
                    <w:t xml:space="preserve">Спирт этиловый неденатурированный, этиловый спирт и прочие спиртовые настойки, денатурированные, любой концентрации, кроме отпускаемого товаропроизводителям или импортируемого товаропроизводителями для выработки водки, ликеро-водочных изделий, крепленых напитков, крепленых соков, бальзама, вина, при наличии у них лицензии на право их производства, и </w:t>
                  </w:r>
                  <w:r w:rsidRPr="00FE3868">
                    <w:rPr>
                      <w:rFonts w:ascii="Times New Roman" w:hAnsi="Times New Roman" w:cs="Times New Roman"/>
                    </w:rPr>
                    <w:lastRenderedPageBreak/>
                    <w:t>спецпотребителям в пределах норм</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rPr>
                  </w:pPr>
                  <w:r w:rsidRPr="00FE3868">
                    <w:rPr>
                      <w:rFonts w:ascii="Times New Roman" w:hAnsi="Times New Roman" w:cs="Times New Roman"/>
                    </w:rPr>
                    <w:lastRenderedPageBreak/>
                    <w:t>2207</w:t>
                  </w:r>
                </w:p>
              </w:tc>
              <w:tc>
                <w:tcPr>
                  <w:tcW w:w="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rPr>
                  </w:pPr>
                  <w:r w:rsidRPr="00FE3868">
                    <w:rPr>
                      <w:rFonts w:ascii="Times New Roman" w:hAnsi="Times New Roman" w:cs="Times New Roman"/>
                    </w:rPr>
                    <w:t>литр</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rPr>
                  </w:pPr>
                  <w:r w:rsidRPr="00FE3868">
                    <w:rPr>
                      <w:rFonts w:ascii="Times New Roman" w:hAnsi="Times New Roman" w:cs="Times New Roman"/>
                    </w:rPr>
                    <w:t>350 сомов</w:t>
                  </w:r>
                </w:p>
              </w:tc>
            </w:tr>
            <w:tr w:rsidR="00FE3868" w:rsidRPr="00FE3868" w:rsidTr="008B39DE">
              <w:tc>
                <w:tcPr>
                  <w:tcW w:w="2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lastRenderedPageBreak/>
                    <w:t>Водка</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220860</w:t>
                  </w:r>
                </w:p>
              </w:tc>
              <w:tc>
                <w:tcPr>
                  <w:tcW w:w="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литр</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300 сомов</w:t>
                  </w:r>
                </w:p>
              </w:tc>
            </w:tr>
            <w:tr w:rsidR="00FE3868" w:rsidRPr="00FE3868" w:rsidTr="008B39DE">
              <w:tc>
                <w:tcPr>
                  <w:tcW w:w="2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Ликеро-водочные изделия</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220830; 220870; 220890</w:t>
                  </w:r>
                </w:p>
              </w:tc>
              <w:tc>
                <w:tcPr>
                  <w:tcW w:w="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литр</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300 сомов</w:t>
                  </w:r>
                </w:p>
              </w:tc>
            </w:tr>
            <w:tr w:rsidR="00FE3868" w:rsidRPr="00FE3868" w:rsidTr="008B39DE">
              <w:tc>
                <w:tcPr>
                  <w:tcW w:w="2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Крепленые напитки, крепленые соки и бальзамы</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220840; 220850</w:t>
                  </w:r>
                </w:p>
              </w:tc>
              <w:tc>
                <w:tcPr>
                  <w:tcW w:w="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литр</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300 сомов</w:t>
                  </w:r>
                </w:p>
              </w:tc>
            </w:tr>
            <w:tr w:rsidR="00FE3868" w:rsidRPr="00FE3868" w:rsidTr="008B39DE">
              <w:tc>
                <w:tcPr>
                  <w:tcW w:w="2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Вина</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2204, кроме 220410 и 220430, 2205, 2206</w:t>
                  </w:r>
                </w:p>
              </w:tc>
              <w:tc>
                <w:tcPr>
                  <w:tcW w:w="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литр</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100 сомов</w:t>
                  </w:r>
                </w:p>
              </w:tc>
            </w:tr>
            <w:tr w:rsidR="00FE3868" w:rsidRPr="00FE3868" w:rsidTr="008B39DE">
              <w:tc>
                <w:tcPr>
                  <w:tcW w:w="2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Коньяки (кроме коньячного спирта)</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sz w:val="16"/>
                      <w:szCs w:val="16"/>
                    </w:rPr>
                  </w:pPr>
                  <w:r w:rsidRPr="00FE3868">
                    <w:rPr>
                      <w:rFonts w:ascii="Times New Roman" w:hAnsi="Times New Roman" w:cs="Times New Roman"/>
                      <w:sz w:val="16"/>
                      <w:szCs w:val="16"/>
                    </w:rPr>
                    <w:t>2208201200-2208202900, 2208206200-2208208900</w:t>
                  </w:r>
                </w:p>
              </w:tc>
              <w:tc>
                <w:tcPr>
                  <w:tcW w:w="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литр</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200 сомов</w:t>
                  </w:r>
                </w:p>
              </w:tc>
            </w:tr>
            <w:tr w:rsidR="00FE3868" w:rsidRPr="00FE3868" w:rsidTr="008B39DE">
              <w:tc>
                <w:tcPr>
                  <w:tcW w:w="2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Вина игристые, включая шампанское</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220410</w:t>
                  </w:r>
                </w:p>
              </w:tc>
              <w:tc>
                <w:tcPr>
                  <w:tcW w:w="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литр</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140 сомов</w:t>
                  </w:r>
                </w:p>
              </w:tc>
            </w:tr>
            <w:tr w:rsidR="00FE3868" w:rsidRPr="00FE3868" w:rsidTr="008B39DE">
              <w:tc>
                <w:tcPr>
                  <w:tcW w:w="2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Пиво расфасованное и нефасованное</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2203</w:t>
                  </w:r>
                </w:p>
              </w:tc>
              <w:tc>
                <w:tcPr>
                  <w:tcW w:w="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литр</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30 сомов</w:t>
                  </w:r>
                </w:p>
              </w:tc>
            </w:tr>
            <w:tr w:rsidR="00FE3868" w:rsidRPr="00FE3868" w:rsidTr="008B39DE">
              <w:tc>
                <w:tcPr>
                  <w:tcW w:w="2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Виноматериалы</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220430</w:t>
                  </w:r>
                </w:p>
              </w:tc>
              <w:tc>
                <w:tcPr>
                  <w:tcW w:w="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литр</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35 сомов</w:t>
                  </w:r>
                </w:p>
              </w:tc>
            </w:tr>
            <w:tr w:rsidR="00FE3868" w:rsidRPr="00FE3868" w:rsidTr="008B39DE">
              <w:tc>
                <w:tcPr>
                  <w:tcW w:w="2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Слабоалкогольные напитки</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220890</w:t>
                  </w:r>
                </w:p>
              </w:tc>
              <w:tc>
                <w:tcPr>
                  <w:tcW w:w="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литр</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200 сомов</w:t>
                  </w:r>
                </w:p>
              </w:tc>
            </w:tr>
            <w:tr w:rsidR="00FE3868" w:rsidRPr="00FE3868" w:rsidTr="008B39DE">
              <w:tc>
                <w:tcPr>
                  <w:tcW w:w="2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Табачные изделия:</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2402</w:t>
                  </w:r>
                </w:p>
              </w:tc>
              <w:tc>
                <w:tcPr>
                  <w:tcW w:w="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 </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 </w:t>
                  </w:r>
                </w:p>
              </w:tc>
            </w:tr>
            <w:tr w:rsidR="00FE3868" w:rsidRPr="00FE3868" w:rsidTr="008B39DE">
              <w:tc>
                <w:tcPr>
                  <w:tcW w:w="2387" w:type="pct"/>
                  <w:gridSpan w:val="2"/>
                  <w:tcBorders>
                    <w:top w:val="nil"/>
                    <w:left w:val="single" w:sz="8" w:space="0" w:color="auto"/>
                    <w:bottom w:val="nil"/>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Сигареты с фильтром:</w:t>
                  </w:r>
                </w:p>
              </w:tc>
              <w:tc>
                <w:tcPr>
                  <w:tcW w:w="776"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2402</w:t>
                  </w:r>
                </w:p>
              </w:tc>
              <w:tc>
                <w:tcPr>
                  <w:tcW w:w="762" w:type="pct"/>
                  <w:gridSpan w:val="2"/>
                  <w:tcBorders>
                    <w:top w:val="nil"/>
                    <w:left w:val="nil"/>
                    <w:bottom w:val="nil"/>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1000 штук</w:t>
                  </w:r>
                </w:p>
              </w:tc>
              <w:tc>
                <w:tcPr>
                  <w:tcW w:w="1075"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 </w:t>
                  </w:r>
                </w:p>
              </w:tc>
            </w:tr>
            <w:tr w:rsidR="00FE3868" w:rsidRPr="00FE3868" w:rsidTr="008B39DE">
              <w:tc>
                <w:tcPr>
                  <w:tcW w:w="2387" w:type="pct"/>
                  <w:gridSpan w:val="2"/>
                  <w:tcBorders>
                    <w:top w:val="nil"/>
                    <w:left w:val="single" w:sz="8" w:space="0" w:color="auto"/>
                    <w:bottom w:val="nil"/>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p>
              </w:tc>
              <w:tc>
                <w:tcPr>
                  <w:tcW w:w="776"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 </w:t>
                  </w:r>
                </w:p>
              </w:tc>
              <w:tc>
                <w:tcPr>
                  <w:tcW w:w="762" w:type="pct"/>
                  <w:gridSpan w:val="2"/>
                  <w:tcBorders>
                    <w:top w:val="nil"/>
                    <w:left w:val="nil"/>
                    <w:bottom w:val="nil"/>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 </w:t>
                  </w:r>
                </w:p>
              </w:tc>
              <w:tc>
                <w:tcPr>
                  <w:tcW w:w="1075"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D674FF">
                  <w:pPr>
                    <w:pStyle w:val="tkTablica"/>
                    <w:jc w:val="left"/>
                    <w:rPr>
                      <w:rFonts w:ascii="Times New Roman" w:hAnsi="Times New Roman" w:cs="Times New Roman"/>
                    </w:rPr>
                  </w:pPr>
                </w:p>
              </w:tc>
            </w:tr>
            <w:tr w:rsidR="00FE3868" w:rsidRPr="00FE3868" w:rsidTr="008B39DE">
              <w:tc>
                <w:tcPr>
                  <w:tcW w:w="2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с 1 января 2017 года</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 </w:t>
                  </w:r>
                </w:p>
              </w:tc>
              <w:tc>
                <w:tcPr>
                  <w:tcW w:w="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 </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1000 сомов</w:t>
                  </w:r>
                </w:p>
              </w:tc>
            </w:tr>
            <w:tr w:rsidR="00FE3868" w:rsidRPr="00FE3868" w:rsidTr="008B39DE">
              <w:tc>
                <w:tcPr>
                  <w:tcW w:w="2387" w:type="pct"/>
                  <w:gridSpan w:val="2"/>
                  <w:tcBorders>
                    <w:top w:val="nil"/>
                    <w:left w:val="single" w:sz="8" w:space="0" w:color="auto"/>
                    <w:bottom w:val="nil"/>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Сигареты без фильтра</w:t>
                  </w:r>
                </w:p>
              </w:tc>
              <w:tc>
                <w:tcPr>
                  <w:tcW w:w="776"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2402</w:t>
                  </w:r>
                </w:p>
              </w:tc>
              <w:tc>
                <w:tcPr>
                  <w:tcW w:w="762" w:type="pct"/>
                  <w:gridSpan w:val="2"/>
                  <w:tcBorders>
                    <w:top w:val="nil"/>
                    <w:left w:val="nil"/>
                    <w:bottom w:val="nil"/>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1000 штук</w:t>
                  </w:r>
                </w:p>
              </w:tc>
              <w:tc>
                <w:tcPr>
                  <w:tcW w:w="1075"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 </w:t>
                  </w:r>
                </w:p>
              </w:tc>
            </w:tr>
            <w:tr w:rsidR="00FE3868" w:rsidRPr="00FE3868" w:rsidTr="008B39DE">
              <w:tc>
                <w:tcPr>
                  <w:tcW w:w="2387" w:type="pct"/>
                  <w:gridSpan w:val="2"/>
                  <w:tcBorders>
                    <w:top w:val="nil"/>
                    <w:left w:val="single" w:sz="8" w:space="0" w:color="auto"/>
                    <w:bottom w:val="nil"/>
                    <w:right w:val="single" w:sz="8" w:space="0" w:color="auto"/>
                  </w:tcBorders>
                  <w:tcMar>
                    <w:top w:w="0" w:type="dxa"/>
                    <w:left w:w="108" w:type="dxa"/>
                    <w:bottom w:w="0" w:type="dxa"/>
                    <w:right w:w="108" w:type="dxa"/>
                  </w:tcMar>
                  <w:hideMark/>
                </w:tcPr>
                <w:p w:rsidR="00FE3868" w:rsidRPr="00FE3868" w:rsidRDefault="00FE3868" w:rsidP="00D674FF">
                  <w:pPr>
                    <w:pStyle w:val="tkTablica"/>
                    <w:jc w:val="left"/>
                    <w:rPr>
                      <w:rFonts w:ascii="Times New Roman" w:hAnsi="Times New Roman" w:cs="Times New Roman"/>
                    </w:rPr>
                  </w:pPr>
                </w:p>
              </w:tc>
              <w:tc>
                <w:tcPr>
                  <w:tcW w:w="776"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 </w:t>
                  </w:r>
                </w:p>
              </w:tc>
              <w:tc>
                <w:tcPr>
                  <w:tcW w:w="762" w:type="pct"/>
                  <w:gridSpan w:val="2"/>
                  <w:tcBorders>
                    <w:top w:val="nil"/>
                    <w:left w:val="nil"/>
                    <w:bottom w:val="nil"/>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 </w:t>
                  </w:r>
                </w:p>
              </w:tc>
              <w:tc>
                <w:tcPr>
                  <w:tcW w:w="1075"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p>
              </w:tc>
            </w:tr>
            <w:tr w:rsidR="00FE3868" w:rsidRPr="00FE3868" w:rsidTr="008B39DE">
              <w:tc>
                <w:tcPr>
                  <w:tcW w:w="2387" w:type="pct"/>
                  <w:gridSpan w:val="2"/>
                  <w:tcBorders>
                    <w:top w:val="nil"/>
                    <w:left w:val="single" w:sz="8" w:space="0" w:color="auto"/>
                    <w:bottom w:val="nil"/>
                    <w:right w:val="single" w:sz="8" w:space="0" w:color="auto"/>
                  </w:tcBorders>
                  <w:tcMar>
                    <w:top w:w="0" w:type="dxa"/>
                    <w:left w:w="108" w:type="dxa"/>
                    <w:bottom w:w="0" w:type="dxa"/>
                    <w:right w:w="108" w:type="dxa"/>
                  </w:tcMar>
                  <w:hideMark/>
                </w:tcPr>
                <w:p w:rsidR="00FE3868" w:rsidRPr="00FE3868" w:rsidRDefault="00FE3868" w:rsidP="00D674FF">
                  <w:pPr>
                    <w:pStyle w:val="tkTablica"/>
                    <w:jc w:val="left"/>
                    <w:rPr>
                      <w:rFonts w:ascii="Times New Roman" w:hAnsi="Times New Roman" w:cs="Times New Roman"/>
                    </w:rPr>
                  </w:pPr>
                </w:p>
              </w:tc>
              <w:tc>
                <w:tcPr>
                  <w:tcW w:w="776"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 </w:t>
                  </w:r>
                </w:p>
              </w:tc>
              <w:tc>
                <w:tcPr>
                  <w:tcW w:w="762" w:type="pct"/>
                  <w:gridSpan w:val="2"/>
                  <w:tcBorders>
                    <w:top w:val="nil"/>
                    <w:left w:val="nil"/>
                    <w:bottom w:val="nil"/>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 </w:t>
                  </w:r>
                </w:p>
              </w:tc>
              <w:tc>
                <w:tcPr>
                  <w:tcW w:w="1075"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p>
              </w:tc>
            </w:tr>
            <w:tr w:rsidR="00FE3868" w:rsidRPr="00FE3868" w:rsidTr="008B39DE">
              <w:tc>
                <w:tcPr>
                  <w:tcW w:w="2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с 1 января 2017 года</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 </w:t>
                  </w:r>
                </w:p>
              </w:tc>
              <w:tc>
                <w:tcPr>
                  <w:tcW w:w="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 </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950 сомов</w:t>
                  </w:r>
                </w:p>
              </w:tc>
            </w:tr>
            <w:tr w:rsidR="00FE3868" w:rsidRPr="00FE3868" w:rsidTr="008B39DE">
              <w:tc>
                <w:tcPr>
                  <w:tcW w:w="2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Сигариллы:</w:t>
                  </w:r>
                </w:p>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с 1 июля 2015 года</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2402</w:t>
                  </w:r>
                </w:p>
              </w:tc>
              <w:tc>
                <w:tcPr>
                  <w:tcW w:w="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1000 штук</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800 сомов</w:t>
                  </w:r>
                </w:p>
              </w:tc>
            </w:tr>
            <w:tr w:rsidR="00FE3868" w:rsidRPr="00FE3868" w:rsidTr="008B39DE">
              <w:tc>
                <w:tcPr>
                  <w:tcW w:w="2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Сигары:</w:t>
                  </w:r>
                </w:p>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с 1 июля 2015 года</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2402</w:t>
                  </w:r>
                </w:p>
              </w:tc>
              <w:tc>
                <w:tcPr>
                  <w:tcW w:w="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1 штука</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100 сомов</w:t>
                  </w:r>
                </w:p>
              </w:tc>
            </w:tr>
            <w:tr w:rsidR="00FE3868" w:rsidRPr="00FE3868" w:rsidTr="008B39DE">
              <w:tc>
                <w:tcPr>
                  <w:tcW w:w="2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Прочие изделия, содержащие табак, кроме табака ферментированного:</w:t>
                  </w:r>
                </w:p>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с 1 июля 2015 года</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2403</w:t>
                  </w:r>
                </w:p>
              </w:tc>
              <w:tc>
                <w:tcPr>
                  <w:tcW w:w="7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килограмм</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jc w:val="left"/>
                    <w:rPr>
                      <w:rFonts w:ascii="Times New Roman" w:hAnsi="Times New Roman" w:cs="Times New Roman"/>
                    </w:rPr>
                  </w:pPr>
                  <w:r w:rsidRPr="00FE3868">
                    <w:rPr>
                      <w:rFonts w:ascii="Times New Roman" w:hAnsi="Times New Roman" w:cs="Times New Roman"/>
                    </w:rPr>
                    <w:t>400 сомов</w:t>
                  </w:r>
                </w:p>
              </w:tc>
            </w:tr>
            <w:tr w:rsidR="00FE3868" w:rsidRPr="00FE3868" w:rsidTr="008B39DE">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RedakcijaTekst"/>
                    <w:ind w:firstLine="0"/>
                    <w:jc w:val="left"/>
                    <w:rPr>
                      <w:rFonts w:ascii="Times New Roman" w:hAnsi="Times New Roman" w:cs="Times New Roman"/>
                    </w:rPr>
                  </w:pPr>
                  <w:r w:rsidRPr="00FE3868">
                    <w:rPr>
                      <w:rFonts w:ascii="Times New Roman" w:hAnsi="Times New Roman" w:cs="Times New Roman"/>
                    </w:rPr>
                    <w:t xml:space="preserve">(Утратила силу в соответствии с </w:t>
                  </w:r>
                  <w:hyperlink r:id="rId196" w:history="1">
                    <w:r w:rsidRPr="00FE3868">
                      <w:rPr>
                        <w:rStyle w:val="a8"/>
                        <w:rFonts w:ascii="Times New Roman" w:eastAsiaTheme="majorEastAsia" w:hAnsi="Times New Roman" w:cs="Times New Roman"/>
                        <w:color w:val="auto"/>
                        <w:u w:val="none"/>
                      </w:rPr>
                      <w:t>Законом</w:t>
                    </w:r>
                  </w:hyperlink>
                  <w:r w:rsidRPr="00FE3868">
                    <w:rPr>
                      <w:rFonts w:ascii="Times New Roman" w:hAnsi="Times New Roman" w:cs="Times New Roman"/>
                    </w:rPr>
                    <w:t>КР от 30 июня 2011 года N 64)</w:t>
                  </w:r>
                </w:p>
              </w:tc>
            </w:tr>
            <w:tr w:rsidR="00FE3868" w:rsidRPr="00FE3868" w:rsidTr="008B39DE">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rPr>
                  </w:pPr>
                  <w:r w:rsidRPr="00FE3868">
                    <w:rPr>
                      <w:rFonts w:ascii="Times New Roman" w:hAnsi="Times New Roman" w:cs="Times New Roman"/>
                    </w:rPr>
                    <w:t>Нефтепродукты:</w:t>
                  </w:r>
                </w:p>
              </w:tc>
              <w:tc>
                <w:tcPr>
                  <w:tcW w:w="108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rPr>
                  </w:pPr>
                  <w:r w:rsidRPr="00FE3868">
                    <w:rPr>
                      <w:rFonts w:ascii="Times New Roman" w:hAnsi="Times New Roman" w:cs="Times New Roman"/>
                    </w:rPr>
                    <w:t> </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rPr>
                  </w:pPr>
                  <w:r w:rsidRPr="00FE3868">
                    <w:rPr>
                      <w:rFonts w:ascii="Times New Roman" w:hAnsi="Times New Roman" w:cs="Times New Roman"/>
                    </w:rPr>
                    <w:t> </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rPr>
                  </w:pPr>
                  <w:r w:rsidRPr="00FE3868">
                    <w:rPr>
                      <w:rFonts w:ascii="Times New Roman" w:hAnsi="Times New Roman" w:cs="Times New Roman"/>
                    </w:rPr>
                    <w:t> </w:t>
                  </w:r>
                </w:p>
              </w:tc>
            </w:tr>
            <w:tr w:rsidR="00FE3868" w:rsidRPr="00FE3868" w:rsidTr="008B39DE">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бензин, легкие и средние дистилляты и прочие бензины</w:t>
                  </w:r>
                </w:p>
              </w:tc>
              <w:tc>
                <w:tcPr>
                  <w:tcW w:w="108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sz w:val="16"/>
                      <w:szCs w:val="16"/>
                    </w:rPr>
                  </w:pPr>
                  <w:r w:rsidRPr="00FE3868">
                    <w:rPr>
                      <w:rFonts w:ascii="Times New Roman" w:hAnsi="Times New Roman" w:cs="Times New Roman"/>
                      <w:sz w:val="16"/>
                      <w:szCs w:val="16"/>
                    </w:rPr>
                    <w:t>2710121100-2710129009, 2710191100-2710191500, 2710192500-2710192900</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тонна</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5000 сомов</w:t>
                  </w:r>
                </w:p>
              </w:tc>
            </w:tr>
            <w:tr w:rsidR="00FE3868" w:rsidRPr="00FE3868" w:rsidTr="008B39DE">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rPr>
                  </w:pPr>
                  <w:r w:rsidRPr="00FE3868">
                    <w:rPr>
                      <w:rFonts w:ascii="Times New Roman" w:hAnsi="Times New Roman" w:cs="Times New Roman"/>
                    </w:rPr>
                    <w:t>топливо реактивное</w:t>
                  </w:r>
                </w:p>
              </w:tc>
              <w:tc>
                <w:tcPr>
                  <w:tcW w:w="108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sz w:val="16"/>
                      <w:szCs w:val="16"/>
                    </w:rPr>
                  </w:pPr>
                  <w:r w:rsidRPr="00FE3868">
                    <w:rPr>
                      <w:rFonts w:ascii="Times New Roman" w:hAnsi="Times New Roman" w:cs="Times New Roman"/>
                      <w:sz w:val="16"/>
                      <w:szCs w:val="16"/>
                    </w:rPr>
                    <w:t>2710192100</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rPr>
                  </w:pPr>
                  <w:r w:rsidRPr="00FE3868">
                    <w:rPr>
                      <w:rFonts w:ascii="Times New Roman" w:hAnsi="Times New Roman" w:cs="Times New Roman"/>
                    </w:rPr>
                    <w:t>тонна</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rPr>
                  </w:pPr>
                  <w:r w:rsidRPr="00FE3868">
                    <w:rPr>
                      <w:rFonts w:ascii="Times New Roman" w:hAnsi="Times New Roman" w:cs="Times New Roman"/>
                    </w:rPr>
                    <w:t>2000 сомов</w:t>
                  </w:r>
                </w:p>
              </w:tc>
            </w:tr>
            <w:tr w:rsidR="00FE3868" w:rsidRPr="00FE3868" w:rsidTr="008B39DE">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rPr>
                  </w:pPr>
                  <w:r w:rsidRPr="00FE3868">
                    <w:rPr>
                      <w:rFonts w:ascii="Times New Roman" w:hAnsi="Times New Roman" w:cs="Times New Roman"/>
                    </w:rPr>
                    <w:t>дизтопливо</w:t>
                  </w:r>
                </w:p>
              </w:tc>
              <w:tc>
                <w:tcPr>
                  <w:tcW w:w="108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sz w:val="16"/>
                      <w:szCs w:val="16"/>
                    </w:rPr>
                  </w:pPr>
                  <w:r w:rsidRPr="00FE3868">
                    <w:rPr>
                      <w:rFonts w:ascii="Times New Roman" w:hAnsi="Times New Roman" w:cs="Times New Roman"/>
                      <w:sz w:val="16"/>
                      <w:szCs w:val="16"/>
                    </w:rPr>
                    <w:t>2710193100-2710194800, 2710201100-2710201900</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rPr>
                  </w:pPr>
                  <w:r w:rsidRPr="00FE3868">
                    <w:rPr>
                      <w:rFonts w:ascii="Times New Roman" w:hAnsi="Times New Roman" w:cs="Times New Roman"/>
                    </w:rPr>
                    <w:t>тонна</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rPr>
                  </w:pPr>
                  <w:r w:rsidRPr="00FE3868">
                    <w:rPr>
                      <w:rFonts w:ascii="Times New Roman" w:hAnsi="Times New Roman" w:cs="Times New Roman"/>
                    </w:rPr>
                    <w:t>800 сомов</w:t>
                  </w:r>
                </w:p>
              </w:tc>
            </w:tr>
            <w:tr w:rsidR="00FE3868" w:rsidRPr="00FE3868" w:rsidTr="008B39DE">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мазут</w:t>
                  </w:r>
                </w:p>
              </w:tc>
              <w:tc>
                <w:tcPr>
                  <w:tcW w:w="108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sz w:val="16"/>
                      <w:szCs w:val="16"/>
                    </w:rPr>
                  </w:pPr>
                  <w:r w:rsidRPr="00FE3868">
                    <w:rPr>
                      <w:rFonts w:ascii="Times New Roman" w:hAnsi="Times New Roman" w:cs="Times New Roman"/>
                      <w:sz w:val="16"/>
                      <w:szCs w:val="16"/>
                    </w:rPr>
                    <w:t>2710195100-2710196809, 2710203101-</w:t>
                  </w:r>
                  <w:r w:rsidRPr="00FE3868">
                    <w:rPr>
                      <w:rFonts w:ascii="Times New Roman" w:hAnsi="Times New Roman" w:cs="Times New Roman"/>
                      <w:sz w:val="16"/>
                      <w:szCs w:val="16"/>
                    </w:rPr>
                    <w:lastRenderedPageBreak/>
                    <w:t>2710203909</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lastRenderedPageBreak/>
                    <w:t>тонна</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1000 сомов</w:t>
                  </w:r>
                </w:p>
              </w:tc>
            </w:tr>
            <w:tr w:rsidR="00FE3868" w:rsidRPr="00FE3868" w:rsidTr="008B39DE">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lastRenderedPageBreak/>
                    <w:t>масла и газовый конденсат</w:t>
                  </w:r>
                </w:p>
              </w:tc>
              <w:tc>
                <w:tcPr>
                  <w:tcW w:w="108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sz w:val="16"/>
                      <w:szCs w:val="16"/>
                    </w:rPr>
                  </w:pPr>
                  <w:r w:rsidRPr="00FE3868">
                    <w:rPr>
                      <w:rFonts w:ascii="Times New Roman" w:hAnsi="Times New Roman" w:cs="Times New Roman"/>
                      <w:sz w:val="16"/>
                      <w:szCs w:val="16"/>
                    </w:rPr>
                    <w:t>2709001001, 2709001009, 2710197100-2710199800</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тонна</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ablica"/>
                    <w:rPr>
                      <w:rFonts w:ascii="Times New Roman" w:hAnsi="Times New Roman" w:cs="Times New Roman"/>
                    </w:rPr>
                  </w:pPr>
                  <w:r w:rsidRPr="00FE3868">
                    <w:rPr>
                      <w:rFonts w:ascii="Times New Roman" w:hAnsi="Times New Roman" w:cs="Times New Roman"/>
                    </w:rPr>
                    <w:t>2000 сомов</w:t>
                  </w:r>
                </w:p>
              </w:tc>
            </w:tr>
            <w:tr w:rsidR="00FE3868" w:rsidRPr="00FE3868" w:rsidTr="008B39DE">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rPr>
                  </w:pPr>
                  <w:r w:rsidRPr="00FE3868">
                    <w:rPr>
                      <w:rFonts w:ascii="Times New Roman" w:hAnsi="Times New Roman" w:cs="Times New Roman"/>
                    </w:rPr>
                    <w:t>нефть сырая и нефтепродукты сырые, полученные из битуминозных материалов</w:t>
                  </w:r>
                </w:p>
              </w:tc>
              <w:tc>
                <w:tcPr>
                  <w:tcW w:w="108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sz w:val="16"/>
                      <w:szCs w:val="16"/>
                    </w:rPr>
                  </w:pPr>
                  <w:r w:rsidRPr="00FE3868">
                    <w:rPr>
                      <w:rFonts w:ascii="Times New Roman" w:hAnsi="Times New Roman" w:cs="Times New Roman"/>
                      <w:sz w:val="16"/>
                      <w:szCs w:val="16"/>
                    </w:rPr>
                    <w:t>2709009001-2709009009</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rPr>
                  </w:pPr>
                  <w:r w:rsidRPr="00FE3868">
                    <w:rPr>
                      <w:rFonts w:ascii="Times New Roman" w:hAnsi="Times New Roman" w:cs="Times New Roman"/>
                    </w:rPr>
                    <w:t>тонна</w:t>
                  </w:r>
                </w:p>
              </w:tc>
              <w:tc>
                <w:tcPr>
                  <w:tcW w:w="107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rPr>
                  </w:pPr>
                  <w:r w:rsidRPr="00FE3868">
                    <w:rPr>
                      <w:rFonts w:ascii="Times New Roman" w:hAnsi="Times New Roman" w:cs="Times New Roman"/>
                    </w:rPr>
                    <w:t>0 сома</w:t>
                  </w:r>
                </w:p>
              </w:tc>
            </w:tr>
          </w:tbl>
          <w:p w:rsidR="00FE3868" w:rsidRPr="00FE3868" w:rsidRDefault="00FE3868" w:rsidP="00405D9B">
            <w:pPr>
              <w:pStyle w:val="tkTekst"/>
              <w:spacing w:before="120"/>
              <w:rPr>
                <w:rFonts w:ascii="Times New Roman" w:hAnsi="Times New Roman" w:cs="Times New Roman"/>
                <w:sz w:val="22"/>
                <w:szCs w:val="22"/>
              </w:rPr>
            </w:pPr>
            <w:r w:rsidRPr="00FE3868">
              <w:rPr>
                <w:rFonts w:ascii="Times New Roman" w:hAnsi="Times New Roman" w:cs="Times New Roman"/>
                <w:sz w:val="22"/>
                <w:szCs w:val="22"/>
              </w:rPr>
              <w:t>2. Ставка акциза может изменяться Правительством Кыргызской Республики в пределах размера установленной базовой ставки.</w:t>
            </w:r>
          </w:p>
          <w:p w:rsidR="00FE3868" w:rsidRPr="00FE3868" w:rsidRDefault="00FE3868" w:rsidP="00405D9B">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3. (Утратила силу в соответствии с </w:t>
            </w:r>
            <w:hyperlink r:id="rId197"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КР от 30 июля 2013 года N 165)</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4. Специальными потребителями этилового спирта являются лица, использующие этиловый спирт в медицинских и ветеринарных целях в пределах норм, перечень которых ежегодно утверждается Правительством Кыргызской Республики.</w:t>
            </w:r>
          </w:p>
        </w:tc>
        <w:tc>
          <w:tcPr>
            <w:tcW w:w="7371" w:type="dxa"/>
          </w:tcPr>
          <w:p w:rsidR="00FE3868" w:rsidRPr="00FE3868" w:rsidRDefault="00FE3868" w:rsidP="00E45AD7">
            <w:pPr>
              <w:spacing w:before="200"/>
              <w:ind w:firstLine="567"/>
              <w:jc w:val="center"/>
              <w:rPr>
                <w:rFonts w:ascii="Times New Roman" w:eastAsia="Times New Roman" w:hAnsi="Times New Roman" w:cs="Times New Roman"/>
                <w:b/>
                <w:bCs/>
                <w:sz w:val="24"/>
                <w:szCs w:val="24"/>
              </w:rPr>
            </w:pPr>
            <w:r w:rsidRPr="00FE3868">
              <w:rPr>
                <w:rFonts w:ascii="Times New Roman" w:eastAsia="Times New Roman" w:hAnsi="Times New Roman" w:cs="Times New Roman"/>
                <w:b/>
                <w:bCs/>
                <w:sz w:val="24"/>
                <w:szCs w:val="24"/>
              </w:rPr>
              <w:lastRenderedPageBreak/>
              <w:t>Статья 320. Базовые ставки акциза</w:t>
            </w:r>
          </w:p>
          <w:p w:rsidR="00FE3868" w:rsidRPr="00FE3868" w:rsidRDefault="00FE3868" w:rsidP="00E45AD7">
            <w:pPr>
              <w:spacing w:after="60"/>
              <w:ind w:firstLine="425"/>
              <w:jc w:val="both"/>
              <w:rPr>
                <w:rFonts w:ascii="Times New Roman" w:eastAsia="Times New Roman" w:hAnsi="Times New Roman" w:cs="Times New Roman"/>
                <w:sz w:val="24"/>
                <w:szCs w:val="24"/>
              </w:rPr>
            </w:pPr>
            <w:r w:rsidRPr="00FE3868">
              <w:rPr>
                <w:rFonts w:ascii="Times New Roman" w:eastAsia="Times New Roman" w:hAnsi="Times New Roman" w:cs="Times New Roman"/>
                <w:sz w:val="24"/>
                <w:szCs w:val="24"/>
              </w:rPr>
              <w:t>1. Базовые ставки акциза устанавливаются в следующих размерах:</w:t>
            </w:r>
          </w:p>
          <w:tbl>
            <w:tblPr>
              <w:tblW w:w="5003" w:type="pct"/>
              <w:tblLayout w:type="fixed"/>
              <w:tblCellMar>
                <w:left w:w="0" w:type="dxa"/>
                <w:right w:w="0" w:type="dxa"/>
              </w:tblCellMar>
              <w:tblLook w:val="04A0"/>
            </w:tblPr>
            <w:tblGrid>
              <w:gridCol w:w="3411"/>
              <w:gridCol w:w="981"/>
              <w:gridCol w:w="1866"/>
              <w:gridCol w:w="881"/>
            </w:tblGrid>
            <w:tr w:rsidR="00FE3868" w:rsidRPr="00FE3868" w:rsidTr="00120DE9">
              <w:tc>
                <w:tcPr>
                  <w:tcW w:w="23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Подакцизные товары</w:t>
                  </w:r>
                </w:p>
              </w:tc>
              <w:tc>
                <w:tcPr>
                  <w:tcW w:w="6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Код ТНВЭД</w:t>
                  </w:r>
                </w:p>
              </w:tc>
              <w:tc>
                <w:tcPr>
                  <w:tcW w:w="13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line="240" w:lineRule="auto"/>
                    <w:jc w:val="center"/>
                    <w:rPr>
                      <w:rFonts w:eastAsiaTheme="minorHAnsi"/>
                      <w:sz w:val="20"/>
                      <w:szCs w:val="24"/>
                      <w:lang w:eastAsia="en-US"/>
                    </w:rPr>
                  </w:pPr>
                  <w:r w:rsidRPr="00FE3868">
                    <w:rPr>
                      <w:rFonts w:ascii="Times New Roman" w:eastAsia="Times New Roman" w:hAnsi="Times New Roman" w:cs="Times New Roman"/>
                      <w:sz w:val="20"/>
                      <w:szCs w:val="24"/>
                      <w:lang w:eastAsia="en-US"/>
                    </w:rPr>
                    <w:t>Единица измерения налоговой базы</w:t>
                  </w:r>
                </w:p>
              </w:tc>
              <w:tc>
                <w:tcPr>
                  <w:tcW w:w="6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line="240" w:lineRule="auto"/>
                    <w:jc w:val="center"/>
                    <w:rPr>
                      <w:rFonts w:eastAsiaTheme="minorHAnsi"/>
                      <w:sz w:val="20"/>
                      <w:szCs w:val="24"/>
                      <w:lang w:eastAsia="en-US"/>
                    </w:rPr>
                  </w:pPr>
                  <w:r w:rsidRPr="00FE3868">
                    <w:rPr>
                      <w:rFonts w:ascii="Times New Roman" w:eastAsia="Times New Roman" w:hAnsi="Times New Roman" w:cs="Times New Roman"/>
                      <w:sz w:val="20"/>
                      <w:szCs w:val="24"/>
                      <w:lang w:eastAsia="en-US"/>
                    </w:rPr>
                    <w:t>Базовая ставка налога, сом</w:t>
                  </w: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Спирт этиловый неденатурированный, этиловый спирт и прочие спиртовые настойки, денатурированные, любой концентрации, кроме отпускаемого товаропроизводителям или импортируемого товаропроизводителями для выработки водки, ликеро-водочных изделий, крепленых напитков, крепленых соков, бальзама, вина, при наличии у них лицензии на право их производства, и спецпотребителям в пределах норм</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2207</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lang w:eastAsia="en-US"/>
                    </w:rPr>
                    <w:t>1 литр безводного 100 % этилового спирта, содержащегося в подакцизном товаре</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 xml:space="preserve">750 </w:t>
                  </w: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lastRenderedPageBreak/>
                    <w:t>Водка</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220860</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lang w:eastAsia="en-US"/>
                    </w:rPr>
                  </w:pPr>
                  <w:r w:rsidRPr="00FE3868">
                    <w:rPr>
                      <w:rFonts w:ascii="Times New Roman" w:eastAsia="Times New Roman" w:hAnsi="Times New Roman" w:cs="Times New Roman"/>
                      <w:sz w:val="20"/>
                      <w:szCs w:val="24"/>
                      <w:lang w:eastAsia="en-US"/>
                    </w:rPr>
                    <w:t xml:space="preserve"> 1 литр безводного 100 % этилового спирта, содержащегося в подакцизном товаре</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lang w:eastAsia="en-US"/>
                    </w:rPr>
                  </w:pPr>
                  <w:r w:rsidRPr="00FE3868">
                    <w:rPr>
                      <w:rFonts w:ascii="Times New Roman" w:eastAsia="Times New Roman" w:hAnsi="Times New Roman" w:cs="Times New Roman"/>
                      <w:sz w:val="20"/>
                      <w:szCs w:val="24"/>
                      <w:lang w:eastAsia="en-US"/>
                    </w:rPr>
                    <w:t xml:space="preserve">750 </w:t>
                  </w: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Ликеро-водочные изделия</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220830; 220870; 220890</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lang w:eastAsia="en-US"/>
                    </w:rPr>
                  </w:pPr>
                  <w:r w:rsidRPr="00FE3868">
                    <w:rPr>
                      <w:rFonts w:ascii="Times New Roman" w:eastAsia="Times New Roman" w:hAnsi="Times New Roman" w:cs="Times New Roman"/>
                      <w:sz w:val="20"/>
                      <w:szCs w:val="24"/>
                      <w:lang w:eastAsia="en-US"/>
                    </w:rPr>
                    <w:t>1 литр безводного 100 % этилового спирта, содержащегося в подакцизном товаре</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lang w:eastAsia="en-US"/>
                    </w:rPr>
                  </w:pPr>
                  <w:r w:rsidRPr="00FE3868">
                    <w:rPr>
                      <w:rFonts w:ascii="Times New Roman" w:eastAsia="Times New Roman" w:hAnsi="Times New Roman" w:cs="Times New Roman"/>
                      <w:sz w:val="20"/>
                      <w:szCs w:val="24"/>
                      <w:lang w:eastAsia="en-US"/>
                    </w:rPr>
                    <w:t xml:space="preserve">750 </w:t>
                  </w: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Крепленые напитки, крепленые соки и бальзамы</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220840; 220850</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lang w:eastAsia="en-US"/>
                    </w:rPr>
                  </w:pPr>
                  <w:r w:rsidRPr="00FE3868">
                    <w:rPr>
                      <w:rFonts w:ascii="Times New Roman" w:eastAsia="Times New Roman" w:hAnsi="Times New Roman" w:cs="Times New Roman"/>
                      <w:sz w:val="20"/>
                      <w:szCs w:val="24"/>
                      <w:lang w:eastAsia="en-US"/>
                    </w:rPr>
                    <w:t xml:space="preserve"> 1 литр безводного 100 % этилового спирта, содержащегося в подакцизном товаре</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lang w:eastAsia="en-US"/>
                    </w:rPr>
                  </w:pPr>
                  <w:r w:rsidRPr="00FE3868">
                    <w:rPr>
                      <w:rFonts w:ascii="Times New Roman" w:eastAsia="Times New Roman" w:hAnsi="Times New Roman" w:cs="Times New Roman"/>
                      <w:sz w:val="20"/>
                      <w:szCs w:val="24"/>
                      <w:lang w:eastAsia="en-US"/>
                    </w:rPr>
                    <w:t xml:space="preserve">750 </w:t>
                  </w:r>
                </w:p>
                <w:p w:rsidR="00FE3868" w:rsidRPr="00FE3868" w:rsidRDefault="00FE3868" w:rsidP="00E45AD7">
                  <w:pPr>
                    <w:spacing w:after="60"/>
                    <w:ind w:left="720"/>
                    <w:jc w:val="center"/>
                    <w:rPr>
                      <w:rFonts w:ascii="Times New Roman" w:eastAsia="Times New Roman" w:hAnsi="Times New Roman" w:cs="Times New Roman"/>
                      <w:sz w:val="20"/>
                      <w:szCs w:val="24"/>
                      <w:lang w:eastAsia="en-US"/>
                    </w:rPr>
                  </w:pP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Вина</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2204, кроме 220410 и 220430, 2205, 2206</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Литр</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100</w:t>
                  </w: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Коньяки (кроме коньячного спирта)</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2208201200-2208202900, 2208206200-2208208900</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Литр</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 xml:space="preserve">200 </w:t>
                  </w: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 xml:space="preserve">Вина игристые, включая </w:t>
                  </w:r>
                  <w:r w:rsidRPr="00FE3868">
                    <w:rPr>
                      <w:rFonts w:ascii="Times New Roman" w:eastAsia="Times New Roman" w:hAnsi="Times New Roman" w:cs="Times New Roman"/>
                      <w:sz w:val="20"/>
                      <w:szCs w:val="24"/>
                    </w:rPr>
                    <w:lastRenderedPageBreak/>
                    <w:t>шампанское</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lastRenderedPageBreak/>
                    <w:t>220410</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Литр</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 xml:space="preserve">140 </w:t>
                  </w: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lastRenderedPageBreak/>
                    <w:t>Пиво расфасованное и нефасованное</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2203</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Литр</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 xml:space="preserve">30 </w:t>
                  </w: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Виноматериалы</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220430</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Литр</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 xml:space="preserve">35 </w:t>
                  </w: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Слабоалкогольные напитки</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220890</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Литр</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 xml:space="preserve">200 </w:t>
                  </w: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Табачные изделия:</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2402</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p>
              </w:tc>
            </w:tr>
            <w:tr w:rsidR="00FE3868" w:rsidRPr="00FE3868" w:rsidTr="00120DE9">
              <w:trPr>
                <w:trHeight w:val="272"/>
              </w:trPr>
              <w:tc>
                <w:tcPr>
                  <w:tcW w:w="2389" w:type="pct"/>
                  <w:tcBorders>
                    <w:top w:val="nil"/>
                    <w:left w:val="single" w:sz="8" w:space="0" w:color="auto"/>
                    <w:bottom w:val="nil"/>
                    <w:right w:val="single" w:sz="8" w:space="0" w:color="auto"/>
                  </w:tcBorders>
                  <w:tcMar>
                    <w:top w:w="0" w:type="dxa"/>
                    <w:left w:w="108" w:type="dxa"/>
                    <w:bottom w:w="0" w:type="dxa"/>
                    <w:right w:w="108" w:type="dxa"/>
                  </w:tcMar>
                  <w:hideMark/>
                </w:tcPr>
                <w:p w:rsidR="00FE3868" w:rsidRPr="00FE3868" w:rsidRDefault="00FE3868" w:rsidP="00E45AD7">
                  <w:pPr>
                    <w:spacing w:after="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Сигареты с фильтром с 1 января 2017 года</w:t>
                  </w:r>
                </w:p>
              </w:tc>
              <w:tc>
                <w:tcPr>
                  <w:tcW w:w="68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2402</w:t>
                  </w:r>
                </w:p>
              </w:tc>
              <w:tc>
                <w:tcPr>
                  <w:tcW w:w="130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 xml:space="preserve">1000 штук                                                          </w:t>
                  </w:r>
                </w:p>
              </w:tc>
              <w:tc>
                <w:tcPr>
                  <w:tcW w:w="61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1000</w:t>
                  </w:r>
                </w:p>
              </w:tc>
            </w:tr>
            <w:tr w:rsidR="00FE3868" w:rsidRPr="00FE3868" w:rsidTr="00120DE9">
              <w:tc>
                <w:tcPr>
                  <w:tcW w:w="2389" w:type="pct"/>
                  <w:tcBorders>
                    <w:top w:val="nil"/>
                    <w:left w:val="single" w:sz="8" w:space="0" w:color="auto"/>
                    <w:bottom w:val="nil"/>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Сигареты без фильтра с 1 января 2017 года</w:t>
                  </w:r>
                </w:p>
              </w:tc>
              <w:tc>
                <w:tcPr>
                  <w:tcW w:w="68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2402</w:t>
                  </w:r>
                </w:p>
              </w:tc>
              <w:tc>
                <w:tcPr>
                  <w:tcW w:w="130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1000 штук</w:t>
                  </w:r>
                </w:p>
              </w:tc>
              <w:tc>
                <w:tcPr>
                  <w:tcW w:w="61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950</w:t>
                  </w:r>
                </w:p>
              </w:tc>
            </w:tr>
            <w:tr w:rsidR="00FE3868" w:rsidRPr="00FE3868" w:rsidTr="00120DE9">
              <w:trPr>
                <w:trHeight w:val="347"/>
              </w:trPr>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Сигариллы с 1 июля 2015 года</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2402</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1000 штук</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800</w:t>
                  </w: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Сигареты с фильтром и без фильтра, сигариллы с 1 января 2018</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2402</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1000 штук</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2000</w:t>
                  </w:r>
                </w:p>
              </w:tc>
            </w:tr>
            <w:tr w:rsidR="00FE3868" w:rsidRPr="00FE3868" w:rsidTr="00120DE9">
              <w:trPr>
                <w:trHeight w:val="299"/>
              </w:trPr>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Сигары с 1 июля 2015 года</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2402</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1 штука</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100</w:t>
                  </w: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Прочие изделия, содержащие табак, кроме табака ферментированного:</w:t>
                  </w:r>
                </w:p>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с 1 июля 2015 года</w:t>
                  </w:r>
                </w:p>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с 1 января 2018 года</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2403</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Килограмм</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p>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 xml:space="preserve">400 </w:t>
                  </w:r>
                </w:p>
                <w:p w:rsidR="00FE3868" w:rsidRPr="00FE3868" w:rsidRDefault="00FE3868" w:rsidP="00E45AD7">
                  <w:pPr>
                    <w:spacing w:after="60"/>
                    <w:jc w:val="center"/>
                    <w:rPr>
                      <w:rFonts w:ascii="Times New Roman" w:eastAsia="Times New Roman" w:hAnsi="Times New Roman" w:cs="Times New Roman"/>
                      <w:sz w:val="20"/>
                      <w:szCs w:val="24"/>
                    </w:rPr>
                  </w:pPr>
                </w:p>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 xml:space="preserve">1000 </w:t>
                  </w: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Нефтепродукты:</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 </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 </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 </w:t>
                  </w: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бензин, легкие и средние дистилляты и прочие бензины</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2710121100-2710129009, 2710191100-2710191500, 2710192500-2710192900</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Тонна</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10000</w:t>
                  </w:r>
                </w:p>
                <w:p w:rsidR="00FE3868" w:rsidRPr="00FE3868" w:rsidRDefault="00FE3868" w:rsidP="00E45AD7">
                  <w:pPr>
                    <w:spacing w:after="60"/>
                    <w:jc w:val="both"/>
                    <w:rPr>
                      <w:rFonts w:ascii="Times New Roman" w:eastAsia="Times New Roman" w:hAnsi="Times New Roman" w:cs="Times New Roman"/>
                      <w:sz w:val="20"/>
                      <w:szCs w:val="24"/>
                    </w:rPr>
                  </w:pP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lastRenderedPageBreak/>
                    <w:t>топливо реактивное</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2710192100</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Тонна</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2000</w:t>
                  </w: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дизтопливо</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2710193100-2710194800, 2710201100-2710201900</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Тонна</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800</w:t>
                  </w: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мазут</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2710195100-2710196809, 2710203101-2710203909</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Тонна</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1000</w:t>
                  </w:r>
                </w:p>
              </w:tc>
            </w:tr>
            <w:tr w:rsidR="00FE3868" w:rsidRPr="00FE3868" w:rsidTr="00120DE9">
              <w:trPr>
                <w:trHeight w:val="1110"/>
              </w:trPr>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масла и газовый конденсат</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both"/>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2709001001, 2709001009, 2710197100-2710199800</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Тонна</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2000</w:t>
                  </w:r>
                </w:p>
              </w:tc>
            </w:tr>
            <w:tr w:rsidR="00FE3868" w:rsidRPr="00FE3868" w:rsidTr="00120DE9">
              <w:trPr>
                <w:trHeight w:val="541"/>
              </w:trPr>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нефть сырая и нефтепродукты сырые, полученные из битуминозных материалов</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2709009001-2709009009</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Тонна</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r w:rsidRPr="00FE3868">
                    <w:rPr>
                      <w:rFonts w:ascii="Times New Roman" w:eastAsia="Times New Roman" w:hAnsi="Times New Roman" w:cs="Times New Roman"/>
                      <w:sz w:val="20"/>
                      <w:szCs w:val="24"/>
                    </w:rPr>
                    <w:t>0</w:t>
                  </w:r>
                </w:p>
              </w:tc>
            </w:tr>
            <w:tr w:rsidR="00FE3868" w:rsidRPr="00FE3868" w:rsidTr="00120DE9">
              <w:tc>
                <w:tcPr>
                  <w:tcW w:w="2389" w:type="pct"/>
                  <w:tcBorders>
                    <w:top w:val="nil"/>
                    <w:left w:val="single" w:sz="8" w:space="0" w:color="auto"/>
                    <w:bottom w:val="nil"/>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p>
              </w:tc>
              <w:tc>
                <w:tcPr>
                  <w:tcW w:w="68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p>
              </w:tc>
              <w:tc>
                <w:tcPr>
                  <w:tcW w:w="130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p>
              </w:tc>
              <w:tc>
                <w:tcPr>
                  <w:tcW w:w="61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p>
              </w:tc>
            </w:tr>
            <w:tr w:rsidR="00FE3868" w:rsidRPr="00FE3868" w:rsidTr="00120DE9">
              <w:tc>
                <w:tcPr>
                  <w:tcW w:w="2389" w:type="pct"/>
                  <w:tcBorders>
                    <w:top w:val="nil"/>
                    <w:left w:val="single" w:sz="8" w:space="0" w:color="auto"/>
                    <w:bottom w:val="nil"/>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p>
              </w:tc>
              <w:tc>
                <w:tcPr>
                  <w:tcW w:w="68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p>
              </w:tc>
              <w:tc>
                <w:tcPr>
                  <w:tcW w:w="130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p>
              </w:tc>
              <w:tc>
                <w:tcPr>
                  <w:tcW w:w="61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p>
              </w:tc>
            </w:tr>
            <w:tr w:rsidR="00FE3868" w:rsidRPr="00FE3868" w:rsidTr="00120DE9">
              <w:tc>
                <w:tcPr>
                  <w:tcW w:w="2389" w:type="pct"/>
                  <w:tcBorders>
                    <w:top w:val="nil"/>
                    <w:left w:val="single" w:sz="8" w:space="0" w:color="auto"/>
                    <w:bottom w:val="nil"/>
                    <w:right w:val="single" w:sz="8" w:space="0" w:color="auto"/>
                  </w:tcBorders>
                  <w:tcMar>
                    <w:top w:w="0" w:type="dxa"/>
                    <w:left w:w="108" w:type="dxa"/>
                    <w:bottom w:w="0" w:type="dxa"/>
                    <w:right w:w="108" w:type="dxa"/>
                  </w:tcMar>
                  <w:hideMark/>
                </w:tcPr>
                <w:p w:rsidR="00FE3868" w:rsidRPr="00FE3868" w:rsidRDefault="00FE3868" w:rsidP="00E45AD7">
                  <w:pPr>
                    <w:spacing w:after="60" w:line="240" w:lineRule="auto"/>
                    <w:rPr>
                      <w:rFonts w:ascii="Times New Roman" w:eastAsia="Times New Roman" w:hAnsi="Times New Roman" w:cs="Times New Roman"/>
                      <w:color w:val="222222"/>
                      <w:sz w:val="20"/>
                      <w:szCs w:val="24"/>
                    </w:rPr>
                  </w:pPr>
                  <w:r w:rsidRPr="00FE3868">
                    <w:rPr>
                      <w:rFonts w:ascii="Times New Roman" w:eastAsia="Times New Roman" w:hAnsi="Times New Roman" w:cs="Times New Roman"/>
                      <w:color w:val="222222"/>
                      <w:sz w:val="20"/>
                      <w:szCs w:val="24"/>
                    </w:rPr>
                    <w:t>газ углеводородный сжиженный, используемый в качестве автомобильного топлива:</w:t>
                  </w:r>
                </w:p>
                <w:p w:rsidR="00FE3868" w:rsidRPr="00FE3868" w:rsidRDefault="00FE3868" w:rsidP="00E45AD7">
                  <w:pPr>
                    <w:spacing w:after="60" w:line="240" w:lineRule="auto"/>
                    <w:rPr>
                      <w:rFonts w:ascii="Times New Roman" w:eastAsia="Times New Roman" w:hAnsi="Times New Roman" w:cs="Times New Roman"/>
                      <w:sz w:val="20"/>
                      <w:szCs w:val="24"/>
                      <w:lang w:eastAsia="en-US"/>
                    </w:rPr>
                  </w:pPr>
                  <w:r w:rsidRPr="00FE3868">
                    <w:rPr>
                      <w:rFonts w:ascii="Times New Roman" w:eastAsia="Times New Roman" w:hAnsi="Times New Roman" w:cs="Times New Roman"/>
                      <w:sz w:val="20"/>
                      <w:szCs w:val="24"/>
                      <w:lang w:eastAsia="en-US"/>
                    </w:rPr>
                    <w:lastRenderedPageBreak/>
                    <w:t>марки ПБА ПА</w:t>
                  </w:r>
                </w:p>
                <w:p w:rsidR="00FE3868" w:rsidRPr="00FE3868" w:rsidRDefault="00FE3868" w:rsidP="00E45AD7">
                  <w:pPr>
                    <w:spacing w:after="60" w:line="240" w:lineRule="auto"/>
                    <w:rPr>
                      <w:rFonts w:ascii="Times New Roman" w:eastAsia="Times New Roman" w:hAnsi="Times New Roman" w:cs="Times New Roman"/>
                      <w:sz w:val="20"/>
                      <w:szCs w:val="24"/>
                      <w:lang w:eastAsia="en-US"/>
                    </w:rPr>
                  </w:pPr>
                  <w:r w:rsidRPr="00FE3868">
                    <w:rPr>
                      <w:rFonts w:ascii="Times New Roman" w:eastAsia="Times New Roman" w:hAnsi="Times New Roman" w:cs="Times New Roman"/>
                      <w:sz w:val="20"/>
                      <w:szCs w:val="24"/>
                      <w:lang w:eastAsia="en-US"/>
                    </w:rPr>
                    <w:t>марки ПТ, БТ и иных марок</w:t>
                  </w:r>
                </w:p>
              </w:tc>
              <w:tc>
                <w:tcPr>
                  <w:tcW w:w="68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line="240" w:lineRule="auto"/>
                    <w:rPr>
                      <w:rFonts w:ascii="Times New Roman" w:eastAsia="Times New Roman" w:hAnsi="Times New Roman" w:cs="Times New Roman"/>
                      <w:sz w:val="20"/>
                      <w:szCs w:val="24"/>
                      <w:lang w:eastAsia="en-US"/>
                    </w:rPr>
                  </w:pPr>
                  <w:r w:rsidRPr="00FE3868">
                    <w:rPr>
                      <w:rFonts w:ascii="Times New Roman" w:eastAsia="Times New Roman" w:hAnsi="Times New Roman" w:cs="Times New Roman"/>
                      <w:sz w:val="20"/>
                      <w:szCs w:val="24"/>
                      <w:lang w:eastAsia="en-US"/>
                    </w:rPr>
                    <w:lastRenderedPageBreak/>
                    <w:t xml:space="preserve">из 2711 </w:t>
                  </w:r>
                </w:p>
              </w:tc>
              <w:tc>
                <w:tcPr>
                  <w:tcW w:w="130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line="240" w:lineRule="auto"/>
                    <w:rPr>
                      <w:rFonts w:ascii="Times New Roman" w:eastAsia="Times New Roman" w:hAnsi="Times New Roman" w:cs="Times New Roman"/>
                      <w:sz w:val="20"/>
                      <w:szCs w:val="24"/>
                      <w:lang w:eastAsia="en-US"/>
                    </w:rPr>
                  </w:pPr>
                  <w:r w:rsidRPr="00FE3868">
                    <w:rPr>
                      <w:rFonts w:ascii="Times New Roman" w:eastAsia="Times New Roman" w:hAnsi="Times New Roman" w:cs="Times New Roman"/>
                      <w:sz w:val="20"/>
                      <w:szCs w:val="24"/>
                      <w:lang w:eastAsia="en-US"/>
                    </w:rPr>
                    <w:t>1000 литров</w:t>
                  </w:r>
                </w:p>
              </w:tc>
              <w:tc>
                <w:tcPr>
                  <w:tcW w:w="61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line="240" w:lineRule="auto"/>
                    <w:jc w:val="center"/>
                    <w:rPr>
                      <w:rFonts w:ascii="Times New Roman" w:eastAsia="Times New Roman" w:hAnsi="Times New Roman" w:cs="Times New Roman"/>
                      <w:sz w:val="20"/>
                      <w:szCs w:val="24"/>
                      <w:lang w:eastAsia="en-US"/>
                    </w:rPr>
                  </w:pPr>
                  <w:r w:rsidRPr="00FE3868">
                    <w:rPr>
                      <w:rFonts w:ascii="Times New Roman" w:eastAsia="Times New Roman" w:hAnsi="Times New Roman" w:cs="Times New Roman"/>
                      <w:sz w:val="20"/>
                      <w:szCs w:val="24"/>
                      <w:lang w:eastAsia="en-US"/>
                    </w:rPr>
                    <w:t>10000 сом</w:t>
                  </w:r>
                </w:p>
              </w:tc>
            </w:tr>
            <w:tr w:rsidR="00FE3868" w:rsidRPr="00FE3868" w:rsidTr="00120DE9">
              <w:tc>
                <w:tcPr>
                  <w:tcW w:w="2389" w:type="pct"/>
                  <w:tcBorders>
                    <w:top w:val="nil"/>
                    <w:left w:val="single" w:sz="8" w:space="0" w:color="auto"/>
                    <w:bottom w:val="nil"/>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p>
              </w:tc>
              <w:tc>
                <w:tcPr>
                  <w:tcW w:w="68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p>
              </w:tc>
              <w:tc>
                <w:tcPr>
                  <w:tcW w:w="130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p>
              </w:tc>
              <w:tc>
                <w:tcPr>
                  <w:tcW w:w="61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p>
              </w:tc>
            </w:tr>
            <w:tr w:rsidR="00FE3868" w:rsidRPr="00FE3868" w:rsidTr="00120DE9">
              <w:tc>
                <w:tcPr>
                  <w:tcW w:w="2389" w:type="pct"/>
                  <w:tcBorders>
                    <w:top w:val="nil"/>
                    <w:left w:val="single" w:sz="8" w:space="0" w:color="auto"/>
                    <w:bottom w:val="nil"/>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p>
              </w:tc>
              <w:tc>
                <w:tcPr>
                  <w:tcW w:w="68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p>
              </w:tc>
              <w:tc>
                <w:tcPr>
                  <w:tcW w:w="130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p>
              </w:tc>
              <w:tc>
                <w:tcPr>
                  <w:tcW w:w="61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p>
              </w:tc>
            </w:tr>
            <w:tr w:rsidR="00FE3868" w:rsidRPr="00FE3868" w:rsidTr="00120DE9">
              <w:tc>
                <w:tcPr>
                  <w:tcW w:w="2389" w:type="pct"/>
                  <w:tcBorders>
                    <w:top w:val="nil"/>
                    <w:left w:val="single" w:sz="8" w:space="0" w:color="auto"/>
                    <w:bottom w:val="nil"/>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p>
              </w:tc>
              <w:tc>
                <w:tcPr>
                  <w:tcW w:w="68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p>
              </w:tc>
              <w:tc>
                <w:tcPr>
                  <w:tcW w:w="130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p>
              </w:tc>
              <w:tc>
                <w:tcPr>
                  <w:tcW w:w="617"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p>
              </w:tc>
            </w:tr>
            <w:tr w:rsidR="00FE3868" w:rsidRPr="00FE3868" w:rsidTr="00120DE9">
              <w:tc>
                <w:tcPr>
                  <w:tcW w:w="2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rPr>
                      <w:rFonts w:ascii="Times New Roman" w:eastAsia="Times New Roman" w:hAnsi="Times New Roman" w:cs="Times New Roman"/>
                      <w:sz w:val="20"/>
                      <w:szCs w:val="24"/>
                    </w:rPr>
                  </w:pP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E45AD7">
                  <w:pPr>
                    <w:spacing w:after="60"/>
                    <w:jc w:val="center"/>
                    <w:rPr>
                      <w:rFonts w:ascii="Times New Roman" w:eastAsia="Times New Roman" w:hAnsi="Times New Roman" w:cs="Times New Roman"/>
                      <w:sz w:val="20"/>
                      <w:szCs w:val="24"/>
                    </w:rPr>
                  </w:pPr>
                </w:p>
              </w:tc>
            </w:tr>
          </w:tbl>
          <w:p w:rsidR="00FE3868" w:rsidRPr="00FE3868" w:rsidRDefault="00FE3868" w:rsidP="00E45AD7">
            <w:pPr>
              <w:spacing w:after="60"/>
              <w:jc w:val="both"/>
              <w:rPr>
                <w:rFonts w:ascii="Times New Roman" w:eastAsia="Times New Roman" w:hAnsi="Times New Roman" w:cs="Times New Roman"/>
                <w:sz w:val="24"/>
                <w:szCs w:val="24"/>
              </w:rPr>
            </w:pPr>
          </w:p>
          <w:p w:rsidR="00FE3868" w:rsidRPr="00FE3868" w:rsidRDefault="00FE3868" w:rsidP="00E45AD7">
            <w:pPr>
              <w:spacing w:after="60"/>
              <w:ind w:firstLine="425"/>
              <w:jc w:val="both"/>
              <w:rPr>
                <w:rFonts w:ascii="Times New Roman" w:eastAsia="Times New Roman" w:hAnsi="Times New Roman" w:cs="Times New Roman"/>
                <w:sz w:val="24"/>
                <w:szCs w:val="24"/>
              </w:rPr>
            </w:pPr>
            <w:r w:rsidRPr="00FE3868">
              <w:rPr>
                <w:rFonts w:ascii="Times New Roman" w:eastAsia="Times New Roman" w:hAnsi="Times New Roman" w:cs="Times New Roman"/>
                <w:sz w:val="24"/>
                <w:szCs w:val="24"/>
              </w:rPr>
              <w:t>2. Ставка акциза может изменяться Правительством Кыргызской Республики в пределах размера установленной базовой ставки.</w:t>
            </w:r>
          </w:p>
          <w:p w:rsidR="00FE3868" w:rsidRPr="00FE3868" w:rsidRDefault="00FE3868" w:rsidP="00E45AD7">
            <w:pPr>
              <w:spacing w:after="60"/>
              <w:ind w:firstLine="425"/>
              <w:jc w:val="both"/>
              <w:rPr>
                <w:rFonts w:ascii="Times New Roman" w:eastAsia="Times New Roman" w:hAnsi="Times New Roman" w:cs="Times New Roman"/>
                <w:sz w:val="24"/>
                <w:szCs w:val="24"/>
              </w:rPr>
            </w:pPr>
            <w:r w:rsidRPr="00FE3868">
              <w:rPr>
                <w:rFonts w:ascii="Times New Roman" w:eastAsia="Times New Roman" w:hAnsi="Times New Roman" w:cs="Times New Roman"/>
                <w:sz w:val="24"/>
                <w:szCs w:val="24"/>
              </w:rPr>
              <w:t>3. Специальными потребителями этилового спирта являются лица, использующие этиловый спирт в медицинских и ветеринарных целях в пределах норм, перечень которых ежегодно утверждается Правительством Кыргызской Республики.</w:t>
            </w:r>
          </w:p>
          <w:p w:rsidR="00FE3868" w:rsidRPr="00FE3868" w:rsidRDefault="00FE3868" w:rsidP="00702D1A">
            <w:pPr>
              <w:pStyle w:val="tkTekst"/>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5D9B">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288. Налоговый период</w:t>
            </w:r>
          </w:p>
          <w:p w:rsidR="00FE3868" w:rsidRPr="00FE3868" w:rsidRDefault="00FE3868" w:rsidP="00405D9B">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Налоговым периодом акциза по производимым или импортируемым с территорий государств - членов Таможенного союза подакцизным товарам является календарный месяц.</w:t>
            </w:r>
          </w:p>
        </w:tc>
        <w:tc>
          <w:tcPr>
            <w:tcW w:w="7371" w:type="dxa"/>
          </w:tcPr>
          <w:p w:rsidR="00FE3868" w:rsidRPr="00FE3868" w:rsidRDefault="00FE3868" w:rsidP="00242A5F">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321. Налоговый период</w:t>
            </w:r>
          </w:p>
          <w:p w:rsidR="00FE3868" w:rsidRPr="00FE3868" w:rsidRDefault="00FE3868" w:rsidP="00E45AD7">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Налоговым периодом акциза по производимым или импортируемым с территорий государств - членов Союза подакцизным товарам является календарный месяц.</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0A08DA">
            <w:pPr>
              <w:pStyle w:val="tkZagolovok5"/>
              <w:rPr>
                <w:rFonts w:ascii="Times New Roman" w:hAnsi="Times New Roman" w:cs="Times New Roman"/>
                <w:sz w:val="22"/>
                <w:szCs w:val="22"/>
              </w:rPr>
            </w:pPr>
          </w:p>
        </w:tc>
        <w:tc>
          <w:tcPr>
            <w:tcW w:w="7371" w:type="dxa"/>
          </w:tcPr>
          <w:p w:rsidR="00FE3868" w:rsidRPr="00FE3868" w:rsidRDefault="00FE3868" w:rsidP="000D2429">
            <w:pPr>
              <w:spacing w:after="60"/>
              <w:ind w:firstLine="567"/>
              <w:jc w:val="center"/>
              <w:rPr>
                <w:b/>
              </w:rPr>
            </w:pPr>
            <w:r w:rsidRPr="00FE3868">
              <w:rPr>
                <w:rFonts w:ascii="Times New Roman" w:eastAsia="Times New Roman" w:hAnsi="Times New Roman" w:cs="Times New Roman"/>
                <w:b/>
              </w:rPr>
              <w:t>Статья 322. Дата возникновения налогового обязательства по акцизному налогу</w:t>
            </w:r>
          </w:p>
          <w:p w:rsidR="00FE3868" w:rsidRPr="00FE3868" w:rsidRDefault="00FE3868" w:rsidP="000D2429">
            <w:pPr>
              <w:spacing w:after="60"/>
              <w:ind w:firstLine="567"/>
              <w:jc w:val="both"/>
            </w:pPr>
            <w:r w:rsidRPr="00FE3868">
              <w:rPr>
                <w:rFonts w:ascii="Times New Roman" w:eastAsia="Times New Roman" w:hAnsi="Times New Roman" w:cs="Times New Roman"/>
              </w:rPr>
              <w:t xml:space="preserve"> Дата налогового обязательства по акцизу:</w:t>
            </w:r>
          </w:p>
          <w:p w:rsidR="00FE3868" w:rsidRPr="00FE3868" w:rsidRDefault="00FE3868" w:rsidP="0095706F">
            <w:pPr>
              <w:pStyle w:val="a4"/>
              <w:numPr>
                <w:ilvl w:val="0"/>
                <w:numId w:val="65"/>
              </w:numPr>
              <w:tabs>
                <w:tab w:val="left" w:pos="858"/>
              </w:tabs>
              <w:ind w:left="149" w:firstLine="283"/>
              <w:jc w:val="both"/>
              <w:rPr>
                <w:rFonts w:ascii="Times New Roman" w:eastAsia="Times New Roman" w:hAnsi="Times New Roman"/>
              </w:rPr>
            </w:pPr>
            <w:r w:rsidRPr="00FE3868">
              <w:rPr>
                <w:rFonts w:ascii="Times New Roman" w:eastAsia="Times New Roman" w:hAnsi="Times New Roman"/>
              </w:rPr>
              <w:t>по производимым и/или импортируемым подакцизным товарам, подлежащим обозначению акцизной маркой, - в день приобретения акцизных марок;</w:t>
            </w:r>
          </w:p>
          <w:p w:rsidR="00FE3868" w:rsidRPr="00FE3868" w:rsidRDefault="00FE3868" w:rsidP="0095706F">
            <w:pPr>
              <w:pStyle w:val="a4"/>
              <w:numPr>
                <w:ilvl w:val="0"/>
                <w:numId w:val="65"/>
              </w:numPr>
              <w:tabs>
                <w:tab w:val="left" w:pos="858"/>
              </w:tabs>
              <w:ind w:left="149" w:firstLine="283"/>
              <w:jc w:val="both"/>
            </w:pPr>
            <w:r w:rsidRPr="00FE3868">
              <w:rPr>
                <w:rFonts w:ascii="Times New Roman" w:eastAsia="Times New Roman" w:hAnsi="Times New Roman"/>
              </w:rPr>
              <w:t>по подакцизным товарам, производимым на территории Кыргызской Республики, не подлежащим обозначению акцизной маркой, - не позднее 20 числа месяца, следующего за отчётным налоговым периодом;</w:t>
            </w:r>
          </w:p>
          <w:p w:rsidR="00FE3868" w:rsidRPr="00FE3868" w:rsidRDefault="00FE3868" w:rsidP="0095706F">
            <w:pPr>
              <w:pStyle w:val="a4"/>
              <w:numPr>
                <w:ilvl w:val="0"/>
                <w:numId w:val="65"/>
              </w:numPr>
              <w:tabs>
                <w:tab w:val="left" w:pos="858"/>
              </w:tabs>
              <w:ind w:left="149" w:firstLine="283"/>
              <w:jc w:val="both"/>
            </w:pPr>
            <w:r w:rsidRPr="00FE3868">
              <w:rPr>
                <w:rFonts w:ascii="Times New Roman" w:eastAsia="Times New Roman" w:hAnsi="Times New Roman"/>
              </w:rPr>
              <w:t xml:space="preserve">по подакцизным товарам,  импортируемым с территорий государств-членов Союза, не подлежащим обозначению акцизной маркой, - не позднее 20 числа месяца, следующего за отчётным налоговым периодом; </w:t>
            </w:r>
          </w:p>
          <w:p w:rsidR="00FE3868" w:rsidRPr="00FE3868" w:rsidRDefault="00FE3868" w:rsidP="0095706F">
            <w:pPr>
              <w:pStyle w:val="a4"/>
              <w:numPr>
                <w:ilvl w:val="0"/>
                <w:numId w:val="65"/>
              </w:numPr>
              <w:tabs>
                <w:tab w:val="left" w:pos="858"/>
              </w:tabs>
              <w:ind w:left="149" w:firstLine="283"/>
              <w:jc w:val="both"/>
            </w:pPr>
            <w:r w:rsidRPr="00FE3868">
              <w:rPr>
                <w:rFonts w:ascii="Times New Roman" w:hAnsi="Times New Roman"/>
              </w:rPr>
              <w:t xml:space="preserve">по подакцизным товарам, импортируемым с территорий государств - не членов Союза, не подлежащим обозначению акцизной маркой, - в день, определяемый таможенным законодательством Союза и/или законодательством Кыргызской Республики в сфере таможенного </w:t>
            </w:r>
            <w:r w:rsidRPr="00FE3868">
              <w:rPr>
                <w:rFonts w:ascii="Times New Roman" w:hAnsi="Times New Roman"/>
              </w:rPr>
              <w:lastRenderedPageBreak/>
              <w:t>дела для уплаты таможенных платежей.</w:t>
            </w:r>
          </w:p>
          <w:p w:rsidR="00FE3868" w:rsidRPr="00FE3868" w:rsidRDefault="00FE3868" w:rsidP="00C739C1">
            <w:pPr>
              <w:pStyle w:val="tkTekst"/>
              <w:spacing w:after="0"/>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5D9B">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289. Порядок исчисления</w:t>
            </w:r>
          </w:p>
          <w:p w:rsidR="00FE3868" w:rsidRPr="00FE3868" w:rsidRDefault="00FE3868" w:rsidP="00405D9B">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Исчисление акциза производится в соответствии с порядком, установленным частью 1 </w:t>
            </w:r>
            <w:hyperlink r:id="rId198" w:anchor="st_37" w:history="1">
              <w:r w:rsidRPr="00FE3868">
                <w:rPr>
                  <w:rStyle w:val="a8"/>
                  <w:rFonts w:ascii="Times New Roman" w:eastAsiaTheme="majorEastAsia" w:hAnsi="Times New Roman" w:cs="Times New Roman"/>
                  <w:sz w:val="22"/>
                  <w:szCs w:val="22"/>
                </w:rPr>
                <w:t>статьи 37</w:t>
              </w:r>
            </w:hyperlink>
            <w:r w:rsidRPr="00FE3868">
              <w:rPr>
                <w:rFonts w:ascii="Times New Roman" w:hAnsi="Times New Roman" w:cs="Times New Roman"/>
                <w:sz w:val="22"/>
                <w:szCs w:val="22"/>
              </w:rPr>
              <w:t xml:space="preserve"> настоящего Кодекса.</w:t>
            </w:r>
          </w:p>
        </w:tc>
        <w:tc>
          <w:tcPr>
            <w:tcW w:w="7371" w:type="dxa"/>
          </w:tcPr>
          <w:p w:rsidR="00FE3868" w:rsidRPr="00FE3868" w:rsidRDefault="00FE3868" w:rsidP="00405D9B">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323. Порядок исчисления</w:t>
            </w:r>
          </w:p>
          <w:p w:rsidR="00FE3868" w:rsidRPr="00FE3868" w:rsidRDefault="00FE3868" w:rsidP="00405D9B">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Исчисление акциза производится в соответствии с порядком, установленным частью 1 </w:t>
            </w:r>
            <w:r w:rsidRPr="00FE3868">
              <w:rPr>
                <w:rFonts w:ascii="Times New Roman" w:eastAsiaTheme="majorEastAsia" w:hAnsi="Times New Roman" w:cs="Times New Roman"/>
                <w:sz w:val="22"/>
                <w:szCs w:val="22"/>
              </w:rPr>
              <w:t>статьи 39</w:t>
            </w:r>
            <w:r w:rsidRPr="00FE3868">
              <w:rPr>
                <w:rFonts w:ascii="Times New Roman" w:hAnsi="Times New Roman" w:cs="Times New Roman"/>
                <w:sz w:val="22"/>
                <w:szCs w:val="22"/>
              </w:rPr>
              <w:t xml:space="preserve"> настоящего Кодекса.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242A5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290. Срок уплаты и представления налоговой отчетности</w:t>
            </w:r>
          </w:p>
          <w:p w:rsidR="00FE3868" w:rsidRPr="00FE3868" w:rsidRDefault="00FE3868" w:rsidP="000A08DA">
            <w:pPr>
              <w:pStyle w:val="tkTekst"/>
              <w:rPr>
                <w:rFonts w:ascii="Times New Roman" w:hAnsi="Times New Roman" w:cs="Times New Roman"/>
                <w:sz w:val="22"/>
                <w:szCs w:val="22"/>
              </w:rPr>
            </w:pPr>
            <w:r w:rsidRPr="00FE3868">
              <w:rPr>
                <w:rFonts w:ascii="Times New Roman" w:hAnsi="Times New Roman" w:cs="Times New Roman"/>
                <w:sz w:val="22"/>
                <w:szCs w:val="22"/>
              </w:rPr>
              <w:t>1. Акциз уплачивается в следующие сроки:</w:t>
            </w:r>
          </w:p>
          <w:p w:rsidR="00FE3868" w:rsidRPr="00FE3868" w:rsidRDefault="00FE3868" w:rsidP="000A08DA">
            <w:pPr>
              <w:pStyle w:val="tkTekst"/>
              <w:rPr>
                <w:rFonts w:ascii="Times New Roman" w:hAnsi="Times New Roman" w:cs="Times New Roman"/>
                <w:sz w:val="22"/>
                <w:szCs w:val="22"/>
              </w:rPr>
            </w:pPr>
            <w:r w:rsidRPr="00FE3868">
              <w:rPr>
                <w:rFonts w:ascii="Times New Roman" w:hAnsi="Times New Roman" w:cs="Times New Roman"/>
                <w:sz w:val="22"/>
                <w:szCs w:val="22"/>
              </w:rPr>
              <w:t>1) по производимым, за исключением водки (код ТН ВЭД 220860), и/или импортируемым подакцизным товарам, подлежащим обозначению маркой акцизного сбора, - до или в день приобретения марок акцизного сбора;</w:t>
            </w:r>
          </w:p>
          <w:p w:rsidR="00FE3868" w:rsidRPr="00FE3868" w:rsidRDefault="00FE3868" w:rsidP="000A08DA">
            <w:pPr>
              <w:pStyle w:val="tkTekst"/>
              <w:rPr>
                <w:rFonts w:ascii="Times New Roman" w:hAnsi="Times New Roman" w:cs="Times New Roman"/>
                <w:sz w:val="22"/>
                <w:szCs w:val="22"/>
              </w:rPr>
            </w:pPr>
            <w:r w:rsidRPr="00FE3868">
              <w:rPr>
                <w:rFonts w:ascii="Times New Roman" w:hAnsi="Times New Roman" w:cs="Times New Roman"/>
                <w:sz w:val="22"/>
                <w:szCs w:val="22"/>
              </w:rPr>
              <w:t>2) по подакцизным товарам, импортируемым с территорий государств -не членов Таможенного союза, не подлежащим обозначению маркой акцизного сбора, - в день, определяемый таможенным законодательством Таможенного союза и/или законодательством Кыргызской Республики в сфере таможенного дела для уплаты таможенных платежей;</w:t>
            </w:r>
          </w:p>
          <w:p w:rsidR="00FE3868" w:rsidRPr="00FE3868" w:rsidRDefault="00FE3868" w:rsidP="000A08DA">
            <w:pPr>
              <w:pStyle w:val="tkTekst"/>
              <w:rPr>
                <w:rFonts w:ascii="Times New Roman" w:hAnsi="Times New Roman" w:cs="Times New Roman"/>
                <w:sz w:val="22"/>
                <w:szCs w:val="22"/>
              </w:rPr>
            </w:pPr>
            <w:r w:rsidRPr="00FE3868">
              <w:rPr>
                <w:rFonts w:ascii="Times New Roman" w:hAnsi="Times New Roman" w:cs="Times New Roman"/>
                <w:sz w:val="22"/>
                <w:szCs w:val="22"/>
              </w:rPr>
              <w:t>3) по подакцизным товарам, импортируемым с территорий государств-членов Таможенного союза, не подлежащим обозначению маркой акцизного налога, - не позднее дня, следующего за 20 числом месяца, следующего за отчетным налоговым периодом.</w:t>
            </w:r>
          </w:p>
          <w:p w:rsidR="00FE3868" w:rsidRPr="00FE3868" w:rsidRDefault="00FE3868" w:rsidP="000A08DA">
            <w:pPr>
              <w:pStyle w:val="tkTekst"/>
              <w:rPr>
                <w:rFonts w:ascii="Times New Roman" w:hAnsi="Times New Roman" w:cs="Times New Roman"/>
                <w:sz w:val="22"/>
                <w:szCs w:val="22"/>
              </w:rPr>
            </w:pPr>
            <w:r w:rsidRPr="00FE3868">
              <w:rPr>
                <w:rFonts w:ascii="Times New Roman" w:hAnsi="Times New Roman" w:cs="Times New Roman"/>
                <w:sz w:val="22"/>
                <w:szCs w:val="22"/>
              </w:rPr>
              <w:t>2. Налогоплательщик акциза по производимым и/или импортируемым подакцизным товарам с территорий государств - членов Таможенного союза обязан ежемесячно представлять в налоговый орган по месту налоговой регистрации налоговую отчетность по акцизу и/или по косвенным налогам не позднее дня, следующего за 20 числом месяца, следующего за отчетным.</w:t>
            </w:r>
          </w:p>
          <w:p w:rsidR="00FE3868" w:rsidRPr="00FE3868" w:rsidRDefault="00FE3868" w:rsidP="000A08D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К налоговой отчетности по косвенным налогам должны быть приложены соответствующие документы по форме и в порядке, установленным </w:t>
            </w:r>
            <w:hyperlink r:id="rId199" w:anchor="st_282_19" w:history="1">
              <w:r w:rsidRPr="00FE3868">
                <w:rPr>
                  <w:rStyle w:val="a8"/>
                  <w:rFonts w:ascii="Times New Roman" w:hAnsi="Times New Roman" w:cs="Times New Roman"/>
                  <w:color w:val="auto"/>
                  <w:sz w:val="22"/>
                  <w:szCs w:val="22"/>
                  <w:u w:val="none"/>
                </w:rPr>
                <w:t>статьей 282-19</w:t>
              </w:r>
            </w:hyperlink>
            <w:r w:rsidRPr="00FE3868">
              <w:rPr>
                <w:rFonts w:ascii="Times New Roman" w:hAnsi="Times New Roman" w:cs="Times New Roman"/>
                <w:sz w:val="22"/>
                <w:szCs w:val="22"/>
              </w:rPr>
              <w:t>настоящего Кодекс.</w:t>
            </w:r>
          </w:p>
          <w:p w:rsidR="00FE3868" w:rsidRPr="00FE3868" w:rsidRDefault="00FE3868" w:rsidP="000A08DA">
            <w:pPr>
              <w:pStyle w:val="tkTekst"/>
              <w:rPr>
                <w:rFonts w:ascii="Times New Roman" w:hAnsi="Times New Roman" w:cs="Times New Roman"/>
                <w:sz w:val="22"/>
                <w:szCs w:val="22"/>
              </w:rPr>
            </w:pPr>
            <w:r w:rsidRPr="00FE3868">
              <w:rPr>
                <w:rFonts w:ascii="Times New Roman" w:hAnsi="Times New Roman" w:cs="Times New Roman"/>
                <w:sz w:val="22"/>
                <w:szCs w:val="22"/>
              </w:rPr>
              <w:t>3. В случае импорта подакцизных товаров с территорий государств - членов Таможенного союза уплата акциза на импорт производится по месту налоговой регистрации налогоплательщика акциза.</w:t>
            </w:r>
          </w:p>
          <w:p w:rsidR="00FE3868" w:rsidRPr="00FE3868" w:rsidRDefault="00FE3868" w:rsidP="000A08D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Подтверждение налоговыми органами факта уплаты акциза по </w:t>
            </w:r>
            <w:r w:rsidRPr="00FE3868">
              <w:rPr>
                <w:rFonts w:ascii="Times New Roman" w:hAnsi="Times New Roman" w:cs="Times New Roman"/>
                <w:sz w:val="22"/>
                <w:szCs w:val="22"/>
              </w:rPr>
              <w:lastRenderedPageBreak/>
              <w:t>импортированным с территорий государств - членов Таможенного союза подакцизным товарам осуществляется путем проставления соответствующей отметки органом налоговой службы в заявлении о ввозе товаров и об уплате косвенных налогов.</w:t>
            </w:r>
          </w:p>
          <w:p w:rsidR="00FE3868" w:rsidRPr="00FE3868" w:rsidRDefault="00FE3868" w:rsidP="006472E3">
            <w:pPr>
              <w:pStyle w:val="tkTekst"/>
              <w:rPr>
                <w:rFonts w:ascii="Times New Roman" w:hAnsi="Times New Roman" w:cs="Times New Roman"/>
                <w:sz w:val="22"/>
                <w:szCs w:val="22"/>
              </w:rPr>
            </w:pPr>
            <w:r w:rsidRPr="00FE3868">
              <w:rPr>
                <w:rFonts w:ascii="Times New Roman" w:hAnsi="Times New Roman" w:cs="Times New Roman"/>
                <w:sz w:val="22"/>
                <w:szCs w:val="22"/>
              </w:rPr>
              <w:t>В случае неуплаты или неполной уплаты акциза по импортированным товарам, а также несоответствия документов, представленных налогоплательщиком, требованиям, установленным налоговым законодательством Кыргызской Республики, орган налоговой службы принимает решение о мотивированном отказе в подтверждении факта уплаты акциза на импорт.</w:t>
            </w:r>
          </w:p>
        </w:tc>
        <w:tc>
          <w:tcPr>
            <w:tcW w:w="7371" w:type="dxa"/>
          </w:tcPr>
          <w:p w:rsidR="00FE3868" w:rsidRPr="00FE3868" w:rsidRDefault="00FE3868" w:rsidP="00242A5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324. Срок уплаты и представления налоговой отчетности</w:t>
            </w:r>
          </w:p>
          <w:p w:rsidR="00FE3868" w:rsidRPr="00FE3868" w:rsidRDefault="00FE3868" w:rsidP="000D2429">
            <w:pPr>
              <w:spacing w:after="60"/>
              <w:ind w:firstLine="567"/>
              <w:jc w:val="both"/>
            </w:pPr>
            <w:r w:rsidRPr="00FE3868">
              <w:rPr>
                <w:rFonts w:ascii="Times New Roman" w:eastAsia="Times New Roman" w:hAnsi="Times New Roman" w:cs="Times New Roman"/>
              </w:rPr>
              <w:t>1. Акциз уплачивается в следующие сроки:</w:t>
            </w:r>
          </w:p>
          <w:p w:rsidR="00FE3868" w:rsidRPr="00FE3868" w:rsidRDefault="00FE3868" w:rsidP="00FF666B">
            <w:pPr>
              <w:tabs>
                <w:tab w:val="left" w:pos="858"/>
              </w:tabs>
              <w:ind w:firstLine="601"/>
              <w:jc w:val="both"/>
              <w:rPr>
                <w:rFonts w:ascii="Times New Roman" w:eastAsia="Times New Roman" w:hAnsi="Times New Roman" w:cs="Times New Roman"/>
              </w:rPr>
            </w:pPr>
            <w:r w:rsidRPr="00FE3868">
              <w:rPr>
                <w:rFonts w:ascii="Times New Roman" w:eastAsia="Times New Roman" w:hAnsi="Times New Roman" w:cs="Times New Roman"/>
              </w:rPr>
              <w:t>1) по производимым и/или импортируемым подакцизным товарам, подлежащим обозначению акцизной маркой, - до или в день приобретения акцизных марок;</w:t>
            </w:r>
          </w:p>
          <w:p w:rsidR="00FE3868" w:rsidRPr="00FE3868" w:rsidRDefault="00FE3868" w:rsidP="00FF666B">
            <w:pPr>
              <w:tabs>
                <w:tab w:val="left" w:pos="858"/>
              </w:tabs>
              <w:ind w:firstLine="601"/>
              <w:jc w:val="both"/>
              <w:rPr>
                <w:rFonts w:ascii="Times New Roman" w:eastAsia="Times New Roman" w:hAnsi="Times New Roman" w:cs="Times New Roman"/>
              </w:rPr>
            </w:pPr>
            <w:r w:rsidRPr="00FE3868">
              <w:rPr>
                <w:rFonts w:ascii="Times New Roman" w:eastAsia="Times New Roman" w:hAnsi="Times New Roman"/>
              </w:rPr>
              <w:t>2) по подакцизным товарам, производимым на территории Кыргызской Республики, не подлежащим обозначению акцизной маркой - не позднее 20 числа месяца, следующего за отчётным налоговым периодом;</w:t>
            </w:r>
          </w:p>
          <w:p w:rsidR="00FE3868" w:rsidRPr="00FE3868" w:rsidRDefault="00FE3868" w:rsidP="00FF666B">
            <w:pPr>
              <w:tabs>
                <w:tab w:val="left" w:pos="858"/>
              </w:tabs>
              <w:ind w:firstLine="601"/>
              <w:jc w:val="both"/>
              <w:rPr>
                <w:rFonts w:ascii="Times New Roman" w:eastAsia="Times New Roman" w:hAnsi="Times New Roman"/>
              </w:rPr>
            </w:pPr>
            <w:r w:rsidRPr="00FE3868">
              <w:rPr>
                <w:rFonts w:ascii="Times New Roman" w:eastAsia="Times New Roman" w:hAnsi="Times New Roman" w:cs="Times New Roman"/>
              </w:rPr>
              <w:t xml:space="preserve">3) </w:t>
            </w:r>
            <w:r w:rsidRPr="00FE3868">
              <w:rPr>
                <w:rFonts w:ascii="Times New Roman" w:eastAsia="Times New Roman" w:hAnsi="Times New Roman"/>
              </w:rPr>
              <w:t>по подакцизным товарам,  импортируемым с территорий государств-членов Союза, не подлежащим обозначению акцизной маркой, - не позднее 20 числа месяца, следующего за отчётным налоговым периодом;</w:t>
            </w:r>
          </w:p>
          <w:p w:rsidR="00FE3868" w:rsidRPr="00FE3868" w:rsidRDefault="00FE3868" w:rsidP="00FF666B">
            <w:pPr>
              <w:tabs>
                <w:tab w:val="left" w:pos="858"/>
              </w:tabs>
              <w:ind w:firstLine="601"/>
              <w:jc w:val="both"/>
              <w:rPr>
                <w:rFonts w:ascii="Times New Roman" w:eastAsia="Times New Roman" w:hAnsi="Times New Roman" w:cs="Times New Roman"/>
              </w:rPr>
            </w:pPr>
            <w:r w:rsidRPr="00FE3868">
              <w:rPr>
                <w:rFonts w:ascii="Times New Roman" w:eastAsia="Times New Roman" w:hAnsi="Times New Roman"/>
              </w:rPr>
              <w:t>4) по подакцизным товарам, импортируемым с территорий государств - не членов Союза, не подлежащим обозначению акцизной маркой, - в срок, определяемый таможенным законодательством Союза  и/или законодательством Кыргызской Республики в сфере таможенного дела для уплаты таможенных платежей.</w:t>
            </w:r>
          </w:p>
          <w:p w:rsidR="00FE3868" w:rsidRPr="00FE3868" w:rsidRDefault="00FE3868" w:rsidP="00D56030">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Налогоплательщик акциза по производимым и/или импортируемым подакцизным товарам с территорий государств - членов Союза обязан ежемесячно представлять в налоговый орган по месту налоговой регистрации налоговую отчетность по акцизу и/или по косвенным налогам не позднее 20 числа месяца, следующего за отчетным налоговым периодом.</w:t>
            </w:r>
          </w:p>
          <w:p w:rsidR="00FE3868" w:rsidRPr="00FE3868" w:rsidRDefault="00FE3868" w:rsidP="00D56030">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К налоговой отчетности по косвенным налогам должны быть приложены соответствующие документы по форме и в порядке, установленным статьей 304</w:t>
            </w:r>
            <w:hyperlink r:id="rId200" w:anchor="st_282_19" w:history="1"/>
            <w:r w:rsidRPr="00FE3868">
              <w:rPr>
                <w:rFonts w:ascii="Times New Roman" w:hAnsi="Times New Roman" w:cs="Times New Roman"/>
                <w:sz w:val="22"/>
                <w:szCs w:val="22"/>
              </w:rPr>
              <w:t xml:space="preserve"> настоящего Кодекса.</w:t>
            </w:r>
          </w:p>
          <w:p w:rsidR="00FE3868" w:rsidRPr="00FE3868" w:rsidRDefault="00FE3868" w:rsidP="00922514">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 xml:space="preserve">3. В случае импорта подакцизных товаров с территорий государств - </w:t>
            </w:r>
            <w:r w:rsidRPr="00FE3868">
              <w:rPr>
                <w:rFonts w:ascii="Times New Roman" w:hAnsi="Times New Roman" w:cs="Times New Roman"/>
                <w:sz w:val="22"/>
                <w:szCs w:val="22"/>
              </w:rPr>
              <w:lastRenderedPageBreak/>
              <w:t>членов Союза представление отчета по косвенным налогам и уплата акциза на импорт производится по месту налоговой регистрации налогоплательщика акциза.</w:t>
            </w:r>
          </w:p>
          <w:p w:rsidR="00FE3868" w:rsidRPr="00FE3868" w:rsidRDefault="00FE3868" w:rsidP="00922514">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4. Подтверждение налоговым органом факта уплаты акциза по импортированным с территорий государств - членов Союза подакцизным товарам осуществляется путем проставления соответствующей отметки в заявлении о ввозе товаров и об уплате косвенных налогов или в ином порядке, предусмотренном Правительством Кыргызской Республики.</w:t>
            </w:r>
          </w:p>
          <w:p w:rsidR="00FE3868" w:rsidRPr="00FE3868" w:rsidRDefault="00FE3868" w:rsidP="00922514">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В случае неуплаты или неполной уплаты акциза по импортированным товарам, а также несоответствия документов, представленных налогоплательщиком, требованиям, установленным налоговым законодательством Кыргызской Республики, налоговый орган принимает решение о мотивированном отказе в подтверждении факта уплаты акциза на импорт.</w:t>
            </w:r>
          </w:p>
          <w:p w:rsidR="00FE3868" w:rsidRPr="00FE3868" w:rsidRDefault="00FE3868" w:rsidP="000A08DA">
            <w:pPr>
              <w:pStyle w:val="tkKomentarij"/>
              <w:rPr>
                <w:rFonts w:ascii="Times New Roman" w:hAnsi="Times New Roman" w:cs="Times New Roman"/>
                <w:b/>
                <w:bCs/>
                <w:sz w:val="22"/>
                <w:szCs w:val="22"/>
                <w:u w:val="single"/>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5D9B">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290-1. Администрирование акцизного налога</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Если иное не предусмотрено настоящей статьей, администрирование акциза при экспорте и импорте товаров во взаимной торговле государств-членов Таможенного союза осуществляется органами налоговой службы.</w:t>
            </w:r>
          </w:p>
          <w:p w:rsidR="00FE3868" w:rsidRPr="00FE3868" w:rsidRDefault="00FE3868" w:rsidP="00405D9B">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Администрирование акциза по товарам, помещенным под таможенные процедуры свободной таможенной зоны или свободного склада, осуществляется таможенными органами.</w:t>
            </w:r>
          </w:p>
        </w:tc>
        <w:tc>
          <w:tcPr>
            <w:tcW w:w="7371" w:type="dxa"/>
          </w:tcPr>
          <w:p w:rsidR="00FE3868" w:rsidRPr="00FE3868" w:rsidRDefault="00FE3868" w:rsidP="00242A5F">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325. Администрирование акцизного налога</w:t>
            </w:r>
          </w:p>
          <w:p w:rsidR="00FE3868" w:rsidRPr="00FE3868" w:rsidRDefault="00FE3868" w:rsidP="00922514">
            <w:pPr>
              <w:pStyle w:val="tkTekst"/>
              <w:numPr>
                <w:ilvl w:val="0"/>
                <w:numId w:val="76"/>
              </w:numPr>
              <w:ind w:left="34" w:firstLine="686"/>
              <w:rPr>
                <w:rFonts w:ascii="Times New Roman" w:hAnsi="Times New Roman" w:cs="Times New Roman"/>
                <w:sz w:val="24"/>
                <w:szCs w:val="24"/>
              </w:rPr>
            </w:pPr>
            <w:r w:rsidRPr="00FE3868">
              <w:rPr>
                <w:rFonts w:ascii="Times New Roman" w:hAnsi="Times New Roman" w:cs="Times New Roman"/>
                <w:sz w:val="24"/>
                <w:szCs w:val="24"/>
              </w:rPr>
              <w:t>Администрирование акциза при помещении товаров под таможенные процедуры, предусмотренные таможенным законодательством Союза и законодательством Кыргызской Республики в сфере таможенного дела, осуществляется таможенными органами.</w:t>
            </w:r>
          </w:p>
          <w:p w:rsidR="00FE3868" w:rsidRPr="00FE3868" w:rsidRDefault="00FE3868" w:rsidP="00922514">
            <w:pPr>
              <w:pStyle w:val="a4"/>
              <w:numPr>
                <w:ilvl w:val="0"/>
                <w:numId w:val="76"/>
              </w:numPr>
              <w:spacing w:after="60"/>
              <w:ind w:left="34" w:firstLine="686"/>
              <w:jc w:val="both"/>
              <w:rPr>
                <w:rFonts w:ascii="Times New Roman" w:eastAsia="Times New Roman" w:hAnsi="Times New Roman"/>
                <w:sz w:val="24"/>
                <w:szCs w:val="24"/>
              </w:rPr>
            </w:pPr>
            <w:r w:rsidRPr="00FE3868">
              <w:rPr>
                <w:rFonts w:ascii="Times New Roman" w:eastAsia="Times New Roman" w:hAnsi="Times New Roman"/>
                <w:sz w:val="24"/>
                <w:szCs w:val="24"/>
              </w:rPr>
              <w:t>Администрирование акциза при ввозе и вывозе товаров во взаимной торговле государств-членов Союза осуществляется органами налоговой службы.</w:t>
            </w:r>
          </w:p>
          <w:p w:rsidR="00FE3868" w:rsidRPr="00FE3868" w:rsidRDefault="00FE3868" w:rsidP="00242A5F">
            <w:pPr>
              <w:spacing w:after="60"/>
              <w:ind w:firstLine="567"/>
              <w:jc w:val="both"/>
              <w:rPr>
                <w:rFonts w:ascii="Times New Roman" w:eastAsia="Times New Roman" w:hAnsi="Times New Roman" w:cs="Times New Roman"/>
              </w:rPr>
            </w:pPr>
          </w:p>
        </w:tc>
      </w:tr>
      <w:tr w:rsidR="00FE3868" w:rsidRPr="00FE3868" w:rsidTr="00FE3868">
        <w:tc>
          <w:tcPr>
            <w:tcW w:w="709" w:type="dxa"/>
          </w:tcPr>
          <w:p w:rsidR="00FE3868" w:rsidRPr="00FE3868" w:rsidRDefault="00FE3868" w:rsidP="00405D9B">
            <w:pPr>
              <w:pStyle w:val="tkZagolovok5"/>
              <w:rPr>
                <w:rFonts w:ascii="Times New Roman" w:hAnsi="Times New Roman" w:cs="Times New Roman"/>
                <w:sz w:val="22"/>
                <w:szCs w:val="22"/>
              </w:rPr>
            </w:pPr>
          </w:p>
        </w:tc>
        <w:tc>
          <w:tcPr>
            <w:tcW w:w="7513" w:type="dxa"/>
          </w:tcPr>
          <w:p w:rsidR="00FE3868" w:rsidRPr="00FE3868" w:rsidRDefault="00FE3868" w:rsidP="00405D9B">
            <w:pPr>
              <w:pStyle w:val="tkZagolovok5"/>
              <w:rPr>
                <w:rFonts w:ascii="Times New Roman" w:hAnsi="Times New Roman" w:cs="Times New Roman"/>
                <w:sz w:val="22"/>
                <w:szCs w:val="22"/>
              </w:rPr>
            </w:pPr>
            <w:r w:rsidRPr="00FE3868">
              <w:rPr>
                <w:rFonts w:ascii="Times New Roman" w:hAnsi="Times New Roman" w:cs="Times New Roman"/>
                <w:sz w:val="22"/>
                <w:szCs w:val="22"/>
              </w:rPr>
              <w:t>Глава 42. Особенности налогообложения</w:t>
            </w:r>
          </w:p>
        </w:tc>
        <w:tc>
          <w:tcPr>
            <w:tcW w:w="7371" w:type="dxa"/>
          </w:tcPr>
          <w:p w:rsidR="00FE3868" w:rsidRPr="00FE3868" w:rsidRDefault="00FE3868" w:rsidP="00405D9B">
            <w:pPr>
              <w:pStyle w:val="tkZagolovok5"/>
              <w:rPr>
                <w:rFonts w:ascii="Times New Roman" w:hAnsi="Times New Roman" w:cs="Times New Roman"/>
                <w:sz w:val="22"/>
                <w:szCs w:val="22"/>
              </w:rPr>
            </w:pPr>
            <w:r w:rsidRPr="00FE3868">
              <w:rPr>
                <w:rFonts w:ascii="Times New Roman" w:hAnsi="Times New Roman" w:cs="Times New Roman"/>
                <w:sz w:val="22"/>
                <w:szCs w:val="22"/>
              </w:rPr>
              <w:t>Глава 42. Особенности налогообложения</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5D9B">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291. Специальные правила</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Статьи </w:t>
            </w:r>
            <w:hyperlink r:id="rId201" w:anchor="st_292" w:history="1">
              <w:r w:rsidRPr="00FE3868">
                <w:rPr>
                  <w:rStyle w:val="a8"/>
                  <w:rFonts w:ascii="Times New Roman" w:eastAsiaTheme="majorEastAsia" w:hAnsi="Times New Roman" w:cs="Times New Roman"/>
                  <w:color w:val="auto"/>
                  <w:sz w:val="22"/>
                  <w:szCs w:val="22"/>
                  <w:u w:val="none"/>
                </w:rPr>
                <w:t>292</w:t>
              </w:r>
            </w:hyperlink>
            <w:r w:rsidRPr="00FE3868">
              <w:rPr>
                <w:rFonts w:ascii="Times New Roman" w:hAnsi="Times New Roman" w:cs="Times New Roman"/>
                <w:sz w:val="22"/>
                <w:szCs w:val="22"/>
              </w:rPr>
              <w:t xml:space="preserve"> и </w:t>
            </w:r>
            <w:hyperlink r:id="rId202" w:anchor="st_293" w:history="1">
              <w:r w:rsidRPr="00FE3868">
                <w:rPr>
                  <w:rStyle w:val="a8"/>
                  <w:rFonts w:ascii="Times New Roman" w:eastAsiaTheme="majorEastAsia" w:hAnsi="Times New Roman" w:cs="Times New Roman"/>
                  <w:color w:val="auto"/>
                  <w:sz w:val="22"/>
                  <w:szCs w:val="22"/>
                  <w:u w:val="none"/>
                </w:rPr>
                <w:t>293</w:t>
              </w:r>
            </w:hyperlink>
            <w:r w:rsidRPr="00FE3868">
              <w:rPr>
                <w:rFonts w:ascii="Times New Roman" w:hAnsi="Times New Roman" w:cs="Times New Roman"/>
                <w:sz w:val="22"/>
                <w:szCs w:val="22"/>
              </w:rPr>
              <w:t>настоящего Кодекса применяются в отношении подакцизного товара, произведенного из давальческого сырья и подлежащего отгрузке на экспорт.</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 Налогоплательщик, осуществляющий производство подакцизного товара из давальческого сырья, обязан:</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1) в течение 3 дней со дня заключения договора или контракта об оказании услуги по переработке давальческого сырья известить налоговый орган по месту налоговой регистрации о данной сделке, приложив копию соответствующего договора или контракта;</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2) внести на специальный счет налогового органа по месту налоговой регистрации сумму акциза (депозита), исчисленного на объем подакцизных товаров, подлежащих производству по условиям указанного договора или контракта, до начала отгрузки готового подакцизного товара собственнику давальческого сырья и/или на экспорт по поручению собственника давальческого сырья.</w:t>
            </w:r>
          </w:p>
          <w:p w:rsidR="00FE3868" w:rsidRPr="00FE3868" w:rsidRDefault="00FE3868" w:rsidP="00405D9B">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3. Срок переработки давальческого сырья, являющегося подакцизным, вывезенного с территории Кыргызской Республики на территорию государства-члена Таможенного союза, а также ввезенного на территорию Кыргызской Республики с территорий государств - членов Таможенного союза, определяется согласно условиям договора (соглашения) на переработку давальческого сырья и не может превышать два года с даты принятия на учет и/или отгрузки давальческого сырья.</w:t>
            </w:r>
          </w:p>
        </w:tc>
        <w:tc>
          <w:tcPr>
            <w:tcW w:w="7371" w:type="dxa"/>
          </w:tcPr>
          <w:p w:rsidR="00FE3868" w:rsidRPr="00FE3868" w:rsidRDefault="00FE3868" w:rsidP="00405D9B">
            <w:pPr>
              <w:pStyle w:val="tkZagolovok5"/>
              <w:rPr>
                <w:rFonts w:ascii="Times New Roman" w:hAnsi="Times New Roman" w:cs="Times New Roman"/>
                <w:sz w:val="22"/>
                <w:szCs w:val="22"/>
              </w:rPr>
            </w:pPr>
            <w:r w:rsidRPr="00FE3868">
              <w:rPr>
                <w:rFonts w:ascii="Times New Roman" w:hAnsi="Times New Roman" w:cs="Times New Roman"/>
                <w:sz w:val="22"/>
                <w:szCs w:val="22"/>
              </w:rPr>
              <w:lastRenderedPageBreak/>
              <w:t>Статья 326. Специальные правила</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Статьи </w:t>
            </w:r>
            <w:r w:rsidRPr="00FE3868">
              <w:rPr>
                <w:rFonts w:ascii="Times New Roman" w:eastAsiaTheme="majorEastAsia" w:hAnsi="Times New Roman" w:cs="Times New Roman"/>
                <w:sz w:val="22"/>
                <w:szCs w:val="22"/>
              </w:rPr>
              <w:t>328</w:t>
            </w:r>
            <w:r w:rsidRPr="00FE3868">
              <w:rPr>
                <w:rFonts w:ascii="Times New Roman" w:hAnsi="Times New Roman" w:cs="Times New Roman"/>
                <w:sz w:val="22"/>
                <w:szCs w:val="22"/>
              </w:rPr>
              <w:t xml:space="preserve"> и 329 настоящего Кодекса применяются в отношении подакцизного товара, произведенного из давальческого сырья и подлежащего отгрузке на экспорт.</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 Налогоплательщик, осуществляющий производство подакцизного товара из давальческого сырья, обязан:</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1) в течение 3 рабочих дней со дня заключения договора или контракта об оказании услуги по переработке давальческого сырья известить налоговый орган по месту налоговой регистрации о данной сделке, приложив копию соответствующего договора или контракта;</w:t>
            </w:r>
          </w:p>
          <w:p w:rsidR="00FE3868" w:rsidRPr="00FE3868" w:rsidRDefault="00FE3868" w:rsidP="00405D9B">
            <w:pPr>
              <w:pStyle w:val="tkTekst"/>
              <w:rPr>
                <w:rFonts w:ascii="Times New Roman" w:hAnsi="Times New Roman" w:cs="Times New Roman"/>
                <w:sz w:val="22"/>
                <w:szCs w:val="22"/>
              </w:rPr>
            </w:pPr>
            <w:r w:rsidRPr="00FE3868">
              <w:rPr>
                <w:rFonts w:ascii="Times New Roman" w:hAnsi="Times New Roman" w:cs="Times New Roman"/>
                <w:sz w:val="22"/>
                <w:szCs w:val="22"/>
              </w:rPr>
              <w:t>2) внести на специальный счет налогового органа по месту налоговой регистрации сумму акциза (депозита), исчисленного на объем подакцизных товаров, подлежащих производству по условиям указанного договора или контракта, до начала отгрузки готового подакцизного товара собственнику давальческого сырья и/или на экспорт по поручению собственника давальческого сырья.</w:t>
            </w:r>
          </w:p>
          <w:p w:rsidR="00FE3868" w:rsidRPr="00FE3868" w:rsidRDefault="00FE3868" w:rsidP="007D21D6">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3. Срок переработки давальческого сырья, являющегося подакцизным, вывезенного с территории Кыргызской Республики на территорию государства-члена Союза, а также ввезенного на территорию Кыргызской Республики с территорий государств - членов Союза, определяется согласно условиям договора (соглашения) на переработку давальческого сырья и не может превышать два года с даты принятия на учет и/или отгрузки давальческого сырья.</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5D9B">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292. Особенности уплаты акциза по подакцизным товарам, произведенным из давальческого сырья</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Сумма акциза (депозита), внесенная налогоплательщиком, осуществляющим производство подакцизного товара из давальческого сырья, на специальный счет налогового органа, подлежит возврату на его банковский счет не позднее 20 дней со дня представления в налоговый орган соответствующего заявления, а также следующих документов:</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налоговой отчетности по акцизу;</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копии договора между собственником давальческого лица и третьим лицом на поставку подакцизного товара на экспорт;</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копии счет-фактуры или иного документа на отгрузку готового подакцизного товара, включая на экспорт;</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4) платежных документов, подтверждающих факт оплаты за услуги по </w:t>
            </w:r>
            <w:r w:rsidRPr="00FE3868">
              <w:rPr>
                <w:rFonts w:ascii="Times New Roman" w:eastAsia="Times New Roman" w:hAnsi="Times New Roman" w:cs="Times New Roman"/>
              </w:rPr>
              <w:lastRenderedPageBreak/>
              <w:t>переработке давальческого сырья;</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платежных документов, подтверждающих факт оплаты за экспортированный подакцизный товар;</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грузовой таможенной декларации на экспорт подакцизного товара;</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грузовой таможенной декларации страны назначения или иного документа, подтверждающего импорт в страну назначения, такого как:</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тиркарнет;</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международная товарно-транспортная накладная;</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накладная, оформляемая при международном железнодорожном сообщении;</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справки налогового органа по месту налоговой регистрации собственника давальческого сырья об отсутствии у него налоговой задолженности.</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по истечении 90 дней со дня отгрузки готового подакцизного товара собственнику давальческого сырья и/или на экспорт по поручению собственника давальческого сырья налогоплательщик, осуществивший производство подакцизного товара из давальческого сырья, не представил или представил не в полном объеме документы, указанные в части 1 настоящей статьи, сумма акциза (депозита) зачисляется в доход бюджета и возврату не подлежит.</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 случае неподтверждения факта экспорта подакцизного товара сумма акциза (депозита), внесенная на специальный счет налогового органа, зачисляется в доход бюджета и возврату не подлежит.</w:t>
            </w:r>
          </w:p>
          <w:p w:rsidR="00FE3868" w:rsidRPr="00FE3868" w:rsidRDefault="00FE3868" w:rsidP="00405D9B">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4. Сумма акциза (депозита), внесенная на специальный счет, не подлежит возврату при наличии налоговой задолженности у собственника давальческого сырья в пределах такой задолженности.</w:t>
            </w:r>
          </w:p>
        </w:tc>
        <w:tc>
          <w:tcPr>
            <w:tcW w:w="7371" w:type="dxa"/>
          </w:tcPr>
          <w:p w:rsidR="00FE3868" w:rsidRPr="00FE3868" w:rsidRDefault="00FE3868" w:rsidP="00242A5F">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327. Особенности уплаты акциза по подакцизным товарам, произведенным из давальческого сырья</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Сумма акциза (депозита), внесенная налогоплательщиком, осуществляющим производство подакцизного товара из давальческого сырья, на специальный счет налогового органа, подлежит возврату на его банковский счет не позднее 20 дней со дня представления в налоговый орган соответствующего заявления, а также следующих документов:</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налоговой отчетности по акцизу;</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копии договора между собственником давальческого лица и третьим лицом на поставку подакцизного товара на экспорт;</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копии счета-фактуры НДС или иного документа на отгрузку готового подакцизного товара, включая на экспорт;</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4) платежных документов, подтверждающих факт оплаты за услуги </w:t>
            </w:r>
            <w:r w:rsidRPr="00FE3868">
              <w:rPr>
                <w:rFonts w:ascii="Times New Roman" w:eastAsia="Times New Roman" w:hAnsi="Times New Roman" w:cs="Times New Roman"/>
              </w:rPr>
              <w:lastRenderedPageBreak/>
              <w:t>по переработке давальческого сырья;</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платежных документов, подтверждающих факт оплаты за экспортированный подакцизный товар;</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грузовой таможенной декларации на экспорт подакцизного товара;</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грузовой таможенной декларации страны назначения или иного документа, подтверждающего импорт в страну назначения, такого как:</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тиркарнет;</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международная товарно-транспортная накладная;</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 накладная, оформляемая при международном железнодорожном сообщении;</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справки налогового органа по месту налоговой регистрации собственника давальческого сырья об отсутствии у него налоговой задолженности.</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Если по истечении 180 календарных дней со дня отгрузки готового подакцизного товара собственнику давальческого сырья и/или на экспорт по поручению собственника давальческого сырья налогоплательщик, осуществивший производство подакцизного товара из давальческого сырья, не представил или представил не в полном объеме документы, указанные в части 1 настоящей статьи, сумма акциза (депозита) зачисляется в доход бюджета и возврату не подлежит.</w:t>
            </w:r>
          </w:p>
          <w:p w:rsidR="00FE3868" w:rsidRPr="00FE3868" w:rsidRDefault="00FE3868" w:rsidP="00405D9B">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В случае неподтверждения факта экспорта подакцизного товара сумма акциза (депозита), внесенная на специальный счет налогового органа, зачисляется в доход бюджета и возврату не подлежит.</w:t>
            </w:r>
          </w:p>
          <w:p w:rsidR="00FE3868" w:rsidRPr="00FE3868" w:rsidRDefault="00FE3868" w:rsidP="00405D9B">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4. Сумма акциза (депозита), внесенная на специальный счет, не подлежит возврату при наличии налоговой задолженности у собственника давальческого сырья в пределах такой задолженности.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21077">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293. Особенности уплаты акциза в отдельных случаях</w:t>
            </w:r>
          </w:p>
          <w:p w:rsidR="00FE3868" w:rsidRPr="00FE3868" w:rsidRDefault="00FE3868" w:rsidP="00721077">
            <w:pPr>
              <w:pStyle w:val="tkTekst"/>
              <w:rPr>
                <w:rFonts w:ascii="Times New Roman" w:hAnsi="Times New Roman" w:cs="Times New Roman"/>
                <w:sz w:val="22"/>
                <w:szCs w:val="22"/>
              </w:rPr>
            </w:pPr>
            <w:r w:rsidRPr="00FE3868">
              <w:rPr>
                <w:rFonts w:ascii="Times New Roman" w:hAnsi="Times New Roman" w:cs="Times New Roman"/>
                <w:sz w:val="22"/>
                <w:szCs w:val="22"/>
              </w:rPr>
              <w:t>1. В случае если после приобретения акцизных марок ставки акциза изменились в сторону уменьшения или увеличения, сумма акцизного налога, уплаченная при приобретении марок акцизного сбора, пересчету не подлежит.</w:t>
            </w:r>
          </w:p>
          <w:p w:rsidR="00FE3868" w:rsidRPr="00FE3868" w:rsidRDefault="00FE3868" w:rsidP="00721077">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Особенности уплаты акциза при экспорте подакцизных товаров за </w:t>
            </w:r>
            <w:r w:rsidRPr="00FE3868">
              <w:rPr>
                <w:rFonts w:ascii="Times New Roman" w:hAnsi="Times New Roman" w:cs="Times New Roman"/>
                <w:sz w:val="22"/>
                <w:szCs w:val="22"/>
              </w:rPr>
              <w:lastRenderedPageBreak/>
              <w:t xml:space="preserve">пределы территории Кыргызской Республики указаны в </w:t>
            </w:r>
            <w:hyperlink r:id="rId203" w:anchor="st_297" w:history="1">
              <w:r w:rsidRPr="00FE3868">
                <w:rPr>
                  <w:rStyle w:val="a8"/>
                  <w:rFonts w:ascii="Times New Roman" w:eastAsiaTheme="majorEastAsia" w:hAnsi="Times New Roman" w:cs="Times New Roman"/>
                  <w:sz w:val="22"/>
                  <w:szCs w:val="22"/>
                </w:rPr>
                <w:t>статье 297</w:t>
              </w:r>
            </w:hyperlink>
            <w:r w:rsidRPr="00FE3868">
              <w:rPr>
                <w:rFonts w:ascii="Times New Roman" w:hAnsi="Times New Roman" w:cs="Times New Roman"/>
                <w:sz w:val="22"/>
                <w:szCs w:val="22"/>
              </w:rPr>
              <w:t xml:space="preserve"> настоящего Кодекса.</w:t>
            </w:r>
          </w:p>
          <w:p w:rsidR="00FE3868" w:rsidRPr="00FE3868" w:rsidRDefault="00FE3868" w:rsidP="00721077">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3. Особенности уплаты акциза при перемещении товаров через границу Таможенного союза определяются таможенным законодательством Таможенного союза и законодательством Кыргызской Республики в сфере таможенного дела.</w:t>
            </w:r>
          </w:p>
        </w:tc>
        <w:tc>
          <w:tcPr>
            <w:tcW w:w="7371" w:type="dxa"/>
          </w:tcPr>
          <w:p w:rsidR="00FE3868" w:rsidRPr="00FE3868" w:rsidRDefault="00FE3868" w:rsidP="00242A5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328. Особенности уплаты акциза в отдельных случаях</w:t>
            </w:r>
          </w:p>
          <w:p w:rsidR="00FE3868" w:rsidRPr="00FE3868" w:rsidRDefault="00FE3868" w:rsidP="00721077">
            <w:pPr>
              <w:pStyle w:val="tkTekst"/>
              <w:rPr>
                <w:rFonts w:ascii="Times New Roman" w:hAnsi="Times New Roman" w:cs="Times New Roman"/>
                <w:sz w:val="22"/>
                <w:szCs w:val="22"/>
              </w:rPr>
            </w:pPr>
            <w:r w:rsidRPr="00FE3868">
              <w:rPr>
                <w:rFonts w:ascii="Times New Roman" w:hAnsi="Times New Roman" w:cs="Times New Roman"/>
                <w:sz w:val="22"/>
                <w:szCs w:val="22"/>
              </w:rPr>
              <w:t>1. В случае если после приобретения акцизных марок ставки акциза изменились в сторону уменьшения или увеличения, сумма акцизного налога, уплаченная при приобретении акцизных марок, пересчету не подлежит.</w:t>
            </w:r>
          </w:p>
          <w:p w:rsidR="00FE3868" w:rsidRPr="00FE3868" w:rsidRDefault="00FE3868" w:rsidP="00721077">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Особенности уплаты акциза при экспорте подакцизных товаров за </w:t>
            </w:r>
            <w:r w:rsidRPr="00FE3868">
              <w:rPr>
                <w:rFonts w:ascii="Times New Roman" w:hAnsi="Times New Roman" w:cs="Times New Roman"/>
                <w:sz w:val="22"/>
                <w:szCs w:val="22"/>
              </w:rPr>
              <w:lastRenderedPageBreak/>
              <w:t xml:space="preserve">пределы территории Кыргызской Республики указаны в </w:t>
            </w:r>
            <w:r w:rsidRPr="00FE3868">
              <w:rPr>
                <w:rFonts w:ascii="Times New Roman" w:eastAsiaTheme="majorEastAsia" w:hAnsi="Times New Roman" w:cs="Times New Roman"/>
                <w:sz w:val="22"/>
                <w:szCs w:val="22"/>
              </w:rPr>
              <w:t>статье 332</w:t>
            </w:r>
            <w:r w:rsidRPr="00FE3868">
              <w:rPr>
                <w:rFonts w:ascii="Times New Roman" w:hAnsi="Times New Roman" w:cs="Times New Roman"/>
                <w:sz w:val="22"/>
                <w:szCs w:val="22"/>
              </w:rPr>
              <w:t xml:space="preserve"> настоящего Кодекса.</w:t>
            </w:r>
          </w:p>
          <w:p w:rsidR="00FE3868" w:rsidRPr="00FE3868" w:rsidRDefault="00FE3868" w:rsidP="00721077">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3. Особенности уплаты акциза при перемещении товаров через границу Таможенного союза определяются таможенным законодательством Таможенного союза и законодательством Кыргызской Республики в сфере таможенного дела.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F6528D">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294. Вычет суммы акциза</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акциза имеет право уменьшить сумму акциза на сумму акциза, уплаченную при приобретении на территории Кыргызской Республики или при импорте подакцизных товаров на территорию Кыргызской Республики, если указанные товары использованы в качестве основного сырья для производства подакцизных товаров.</w:t>
            </w:r>
          </w:p>
          <w:p w:rsidR="00FE3868" w:rsidRPr="00FE3868" w:rsidRDefault="00FE3868" w:rsidP="00F6528D">
            <w:pPr>
              <w:spacing w:after="60"/>
              <w:ind w:firstLine="567"/>
              <w:jc w:val="both"/>
              <w:rPr>
                <w:rFonts w:ascii="Times New Roman" w:eastAsia="Times New Roman" w:hAnsi="Times New Roman" w:cs="Times New Roman"/>
                <w:u w:val="single"/>
              </w:rPr>
            </w:pPr>
            <w:r w:rsidRPr="00FE3868">
              <w:rPr>
                <w:rFonts w:ascii="Times New Roman" w:eastAsia="Times New Roman" w:hAnsi="Times New Roman" w:cs="Times New Roman"/>
              </w:rPr>
              <w:t xml:space="preserve">2. В соответствии с частью 1 настоящей статьи вычет производится на сумму акциза по фактически использованному за налоговый период количеству подакцизного сырья на производство подакцизного товара, определенную </w:t>
            </w:r>
            <w:r w:rsidRPr="00FE3868">
              <w:rPr>
                <w:rFonts w:ascii="Times New Roman" w:eastAsia="Times New Roman" w:hAnsi="Times New Roman" w:cs="Times New Roman"/>
                <w:u w:val="single"/>
              </w:rPr>
              <w:t>на основе норм выхода подакцизного товара из подакцизного сырья.</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Нормы настоящей статьи применяются при передаче подакцизных товаров, изготовленных из давальческого подакцизного сырья, использованного в качестве сырья, при условии подтверждения уплаты акциза собственником давальческого подакцизного сырья.</w:t>
            </w:r>
          </w:p>
          <w:p w:rsidR="00FE3868" w:rsidRPr="00FE3868" w:rsidRDefault="00FE3868" w:rsidP="00F6528D">
            <w:pPr>
              <w:spacing w:before="200" w:after="60"/>
              <w:ind w:firstLine="567"/>
              <w:rPr>
                <w:rFonts w:ascii="Times New Roman" w:eastAsia="Times New Roman" w:hAnsi="Times New Roman" w:cs="Times New Roman"/>
                <w:b/>
                <w:bCs/>
              </w:rPr>
            </w:pPr>
          </w:p>
        </w:tc>
        <w:tc>
          <w:tcPr>
            <w:tcW w:w="7371" w:type="dxa"/>
          </w:tcPr>
          <w:p w:rsidR="00FE3868" w:rsidRPr="00FE3868" w:rsidRDefault="00FE3868" w:rsidP="00F6528D">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329. Вычет суммы акциза</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 акциза имеет право уменьшить сумму акциза на сумму акциза, уплаченную при приобретении на территории Кыргызской Республики или при импорте подакцизных товаров на территорию Кыргызской Республики, если указанные товары использованы в качестве сырья для производства подакцизных товаров.</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Вычет производится на сумму акциза по фактически использованному за налоговый период количеству подакцизного сырья на производство подакцизного товара. </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Если в процессе производства подакцизных товаров появляются товары, не являющиеся подакцизными, сумма акциза, подлежащая вычету в соответствии с частью 2, корректируется по формуле:</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 Аф х (Ка/(Ка + Кн),</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где: А – сумма акцизного налога, подлежащая вычету;</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Аф – сумма акцизного налога, уплаченная при приобретении сырья, фактически использованного на производство подакцизного и не подакцизного товара в соответствии с частью 2 настоящей статьи,</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Ка – количество подакцизного товара, произведенного из подакцизного сырья,</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Кн – количество не подакцизного товара, произведенного из подакцизного сырья.</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Отходы и технологические потери не включаются в расчет суммы акциза, подлежащего вычету.</w:t>
            </w:r>
          </w:p>
          <w:p w:rsidR="00FE3868" w:rsidRPr="00FE3868" w:rsidRDefault="00FE3868" w:rsidP="00F6528D">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5. Нормы настоящей статьи применяются при передаче подакцизных товаров, изготовленных из давальческого подакцизного сырья, использованного в качестве сырья, при условии подтверждения уплаты </w:t>
            </w:r>
            <w:r w:rsidRPr="00FE3868">
              <w:rPr>
                <w:rFonts w:ascii="Times New Roman" w:eastAsia="Times New Roman" w:hAnsi="Times New Roman" w:cs="Times New Roman"/>
              </w:rPr>
              <w:lastRenderedPageBreak/>
              <w:t>акциза собственником давальческого подакцизного сырья.</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21077">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295. Подакцизные товары, подлежащие обозначению маркой акцизного сбора</w:t>
            </w:r>
          </w:p>
          <w:p w:rsidR="00FE3868" w:rsidRPr="00FE3868" w:rsidRDefault="00FE3868" w:rsidP="00721077">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Производимые на территории Кыргызской Республики и импортируемые на территорию Кыргызской Республики алкогольные напитки и табачные изделия, перечень которых указан в пунктах 2 и 3 части 1 </w:t>
            </w:r>
            <w:hyperlink r:id="rId204" w:anchor="st_285" w:history="1">
              <w:r w:rsidRPr="00FE3868">
                <w:rPr>
                  <w:rStyle w:val="a8"/>
                  <w:rFonts w:ascii="Times New Roman" w:eastAsiaTheme="majorEastAsia" w:hAnsi="Times New Roman" w:cs="Times New Roman"/>
                  <w:color w:val="auto"/>
                  <w:sz w:val="22"/>
                  <w:szCs w:val="22"/>
                  <w:u w:val="none"/>
                </w:rPr>
                <w:t>статьи 285</w:t>
              </w:r>
            </w:hyperlink>
            <w:r w:rsidRPr="00FE3868">
              <w:rPr>
                <w:rFonts w:ascii="Times New Roman" w:hAnsi="Times New Roman" w:cs="Times New Roman"/>
                <w:sz w:val="22"/>
                <w:szCs w:val="22"/>
              </w:rPr>
              <w:t xml:space="preserve"> настоящего Кодекса, за исключением пива (код ТНВЭД 2203) и сусла виноградного (код ТН ВЭД 220430), подлежат обозначению марками акцизного сбора.</w:t>
            </w:r>
          </w:p>
          <w:p w:rsidR="00FE3868" w:rsidRPr="00FE3868" w:rsidRDefault="00FE3868" w:rsidP="00721077">
            <w:pPr>
              <w:pStyle w:val="tkTekst"/>
              <w:rPr>
                <w:rFonts w:ascii="Times New Roman" w:hAnsi="Times New Roman" w:cs="Times New Roman"/>
                <w:sz w:val="22"/>
                <w:szCs w:val="22"/>
                <w:u w:val="single"/>
              </w:rPr>
            </w:pPr>
            <w:r w:rsidRPr="00FE3868">
              <w:rPr>
                <w:rFonts w:ascii="Times New Roman" w:hAnsi="Times New Roman" w:cs="Times New Roman"/>
                <w:sz w:val="22"/>
                <w:szCs w:val="22"/>
              </w:rPr>
              <w:t xml:space="preserve">2. Марка акцизного сбора (далее в настоящем разделе - акцизная марка) представляет собой марку утвержденного образца, которая наклеивается на пачку, бутылку или другую емкость, в которой продается подакцизный товар, подтверждающая, что акциз уплачен в доход бюджета, </w:t>
            </w:r>
            <w:r w:rsidRPr="00FE3868">
              <w:rPr>
                <w:rFonts w:ascii="Times New Roman" w:hAnsi="Times New Roman" w:cs="Times New Roman"/>
                <w:sz w:val="22"/>
                <w:szCs w:val="22"/>
                <w:u w:val="single"/>
              </w:rPr>
              <w:t>если иное не предусмотрено настоящим разделом.</w:t>
            </w:r>
          </w:p>
          <w:p w:rsidR="00FE3868" w:rsidRPr="00FE3868" w:rsidRDefault="00FE3868" w:rsidP="00721077">
            <w:pPr>
              <w:pStyle w:val="tkTekst"/>
              <w:rPr>
                <w:rFonts w:ascii="Times New Roman" w:hAnsi="Times New Roman" w:cs="Times New Roman"/>
                <w:sz w:val="22"/>
                <w:szCs w:val="22"/>
              </w:rPr>
            </w:pPr>
            <w:r w:rsidRPr="00FE3868">
              <w:rPr>
                <w:rFonts w:ascii="Times New Roman" w:hAnsi="Times New Roman" w:cs="Times New Roman"/>
                <w:sz w:val="22"/>
                <w:szCs w:val="22"/>
              </w:rPr>
              <w:t>3. Не подлежат обозначению акцизной маркой алкогольные напитки и табачные изделия:</w:t>
            </w:r>
          </w:p>
          <w:p w:rsidR="00FE3868" w:rsidRPr="00FE3868" w:rsidRDefault="00FE3868" w:rsidP="00721077">
            <w:pPr>
              <w:pStyle w:val="tkTekst"/>
              <w:rPr>
                <w:rFonts w:ascii="Times New Roman" w:hAnsi="Times New Roman" w:cs="Times New Roman"/>
                <w:sz w:val="22"/>
                <w:szCs w:val="22"/>
              </w:rPr>
            </w:pPr>
            <w:r w:rsidRPr="00FE3868">
              <w:rPr>
                <w:rFonts w:ascii="Times New Roman" w:hAnsi="Times New Roman" w:cs="Times New Roman"/>
                <w:sz w:val="22"/>
                <w:szCs w:val="22"/>
              </w:rPr>
              <w:t>1) экспорт которых за пределы территории Кыргызской Республики осуществлен в соответствии с таможенной процедурой экспорта;</w:t>
            </w:r>
          </w:p>
          <w:p w:rsidR="00FE3868" w:rsidRPr="00FE3868" w:rsidRDefault="00FE3868" w:rsidP="00721077">
            <w:pPr>
              <w:pStyle w:val="tkTekst"/>
              <w:rPr>
                <w:rFonts w:ascii="Times New Roman" w:hAnsi="Times New Roman" w:cs="Times New Roman"/>
                <w:sz w:val="22"/>
                <w:szCs w:val="22"/>
              </w:rPr>
            </w:pPr>
            <w:r w:rsidRPr="00FE3868">
              <w:rPr>
                <w:rFonts w:ascii="Times New Roman" w:hAnsi="Times New Roman" w:cs="Times New Roman"/>
                <w:sz w:val="22"/>
                <w:szCs w:val="22"/>
              </w:rPr>
              <w:t>2) импорт (пересылка) которых осуществляется физическими лицами на территорию Кыргызской Республики в пределах норм, утвержденных Правительством Кыргызской Республики.</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4. Форма, порядок выдачи и применения марок акцизного сбора устанавливаются Правительством Кыргызской Республики.</w:t>
            </w:r>
          </w:p>
        </w:tc>
        <w:tc>
          <w:tcPr>
            <w:tcW w:w="7371" w:type="dxa"/>
          </w:tcPr>
          <w:p w:rsidR="00FE3868" w:rsidRPr="00FE3868" w:rsidRDefault="00FE3868" w:rsidP="00242A5F">
            <w:pPr>
              <w:ind w:firstLine="459"/>
              <w:jc w:val="both"/>
              <w:rPr>
                <w:rFonts w:ascii="Times New Roman" w:hAnsi="Times New Roman" w:cs="Times New Roman"/>
                <w:b/>
                <w:bCs/>
              </w:rPr>
            </w:pPr>
          </w:p>
          <w:p w:rsidR="00FE3868" w:rsidRPr="00FE3868" w:rsidRDefault="00FE3868" w:rsidP="00242A5F">
            <w:pPr>
              <w:ind w:firstLine="459"/>
              <w:jc w:val="center"/>
              <w:rPr>
                <w:rFonts w:ascii="Times New Roman" w:hAnsi="Times New Roman" w:cs="Times New Roman"/>
                <w:b/>
                <w:bCs/>
              </w:rPr>
            </w:pPr>
            <w:r w:rsidRPr="00FE3868">
              <w:rPr>
                <w:rFonts w:ascii="Times New Roman" w:hAnsi="Times New Roman" w:cs="Times New Roman"/>
                <w:b/>
                <w:bCs/>
              </w:rPr>
              <w:t xml:space="preserve">Статья 330. Подакцизные товары, подлежащие обозначению акцизной маркой </w:t>
            </w:r>
          </w:p>
          <w:p w:rsidR="00FE3868" w:rsidRPr="00FE3868" w:rsidRDefault="00FE3868" w:rsidP="00242A5F">
            <w:pPr>
              <w:ind w:firstLine="459"/>
              <w:jc w:val="both"/>
              <w:rPr>
                <w:rFonts w:ascii="Times New Roman" w:hAnsi="Times New Roman" w:cs="Times New Roman"/>
              </w:rPr>
            </w:pPr>
            <w:r w:rsidRPr="00FE3868">
              <w:rPr>
                <w:rFonts w:ascii="Times New Roman" w:hAnsi="Times New Roman" w:cs="Times New Roman"/>
              </w:rPr>
              <w:t>1. Производимые на территории Кыргызской Республики и импортируемые на территорию Кыргызской Республики алкогольные напитки и табачные изделия, перечень которых указан в пунктах 2 и 3 части 1 статьи 318 настоящего Кодекса, за исключением сусла виноградного подлежат обозначению акцизной маркой.</w:t>
            </w:r>
          </w:p>
          <w:p w:rsidR="00FE3868" w:rsidRPr="00FE3868" w:rsidRDefault="00FE3868" w:rsidP="00242A5F">
            <w:pPr>
              <w:ind w:firstLine="459"/>
              <w:jc w:val="both"/>
              <w:rPr>
                <w:rFonts w:ascii="Times New Roman" w:hAnsi="Times New Roman" w:cs="Times New Roman"/>
              </w:rPr>
            </w:pPr>
            <w:r w:rsidRPr="00FE3868">
              <w:rPr>
                <w:rFonts w:ascii="Times New Roman" w:hAnsi="Times New Roman" w:cs="Times New Roman"/>
              </w:rPr>
              <w:t>2. Акцизная марка представляет собой учетно-контрольное средство для идентификации подакцизных товаров,которая:</w:t>
            </w:r>
          </w:p>
          <w:p w:rsidR="00FE3868" w:rsidRPr="00FE3868" w:rsidRDefault="00FE3868" w:rsidP="00242A5F">
            <w:pPr>
              <w:ind w:firstLine="459"/>
              <w:jc w:val="both"/>
              <w:rPr>
                <w:rFonts w:ascii="Times New Roman" w:hAnsi="Times New Roman" w:cs="Times New Roman"/>
              </w:rPr>
            </w:pPr>
            <w:r w:rsidRPr="00FE3868">
              <w:rPr>
                <w:rFonts w:ascii="Times New Roman" w:hAnsi="Times New Roman" w:cs="Times New Roman"/>
              </w:rPr>
              <w:t>1) размещается на упаковке подакцизного товара;</w:t>
            </w:r>
          </w:p>
          <w:p w:rsidR="00FE3868" w:rsidRPr="00FE3868" w:rsidRDefault="00FE3868" w:rsidP="00242A5F">
            <w:pPr>
              <w:ind w:firstLine="459"/>
              <w:jc w:val="both"/>
              <w:rPr>
                <w:rFonts w:ascii="Times New Roman" w:hAnsi="Times New Roman" w:cs="Times New Roman"/>
              </w:rPr>
            </w:pPr>
            <w:r w:rsidRPr="00FE3868">
              <w:rPr>
                <w:rFonts w:ascii="Times New Roman" w:hAnsi="Times New Roman" w:cs="Times New Roman"/>
              </w:rPr>
              <w:t>2) уничтожается при вскрытии упаковки;</w:t>
            </w:r>
          </w:p>
          <w:p w:rsidR="00FE3868" w:rsidRPr="00FE3868" w:rsidRDefault="00FE3868" w:rsidP="00242A5F">
            <w:pPr>
              <w:ind w:firstLine="459"/>
              <w:jc w:val="both"/>
              <w:rPr>
                <w:rFonts w:ascii="Times New Roman" w:hAnsi="Times New Roman" w:cs="Times New Roman"/>
              </w:rPr>
            </w:pPr>
            <w:r w:rsidRPr="00FE3868">
              <w:rPr>
                <w:rFonts w:ascii="Times New Roman" w:hAnsi="Times New Roman" w:cs="Times New Roman"/>
              </w:rPr>
              <w:t>3) исключает повторное использование товара;</w:t>
            </w:r>
          </w:p>
          <w:p w:rsidR="00FE3868" w:rsidRPr="00FE3868" w:rsidRDefault="00FE3868" w:rsidP="00242A5F">
            <w:pPr>
              <w:ind w:firstLine="459"/>
              <w:jc w:val="both"/>
              <w:rPr>
                <w:rFonts w:ascii="Times New Roman" w:hAnsi="Times New Roman" w:cs="Times New Roman"/>
              </w:rPr>
            </w:pPr>
            <w:r w:rsidRPr="00FE3868">
              <w:rPr>
                <w:rFonts w:ascii="Times New Roman" w:hAnsi="Times New Roman" w:cs="Times New Roman"/>
              </w:rPr>
              <w:t xml:space="preserve">4) подтверждает уплату суммы акцизного налога. </w:t>
            </w:r>
          </w:p>
          <w:p w:rsidR="00FE3868" w:rsidRPr="00FE3868" w:rsidRDefault="00FE3868" w:rsidP="00242A5F">
            <w:pPr>
              <w:ind w:firstLine="459"/>
              <w:jc w:val="both"/>
              <w:rPr>
                <w:rFonts w:ascii="Times New Roman" w:hAnsi="Times New Roman" w:cs="Times New Roman"/>
              </w:rPr>
            </w:pPr>
            <w:r w:rsidRPr="00FE3868">
              <w:rPr>
                <w:rFonts w:ascii="Times New Roman" w:hAnsi="Times New Roman" w:cs="Times New Roman"/>
              </w:rPr>
              <w:t>3. Не подлежат обозначению акцизной маркой алкогольные напитки и табачные изделия:</w:t>
            </w:r>
          </w:p>
          <w:p w:rsidR="00FE3868" w:rsidRPr="00FE3868" w:rsidRDefault="00FE3868" w:rsidP="00242A5F">
            <w:pPr>
              <w:ind w:firstLine="459"/>
              <w:jc w:val="both"/>
              <w:rPr>
                <w:rFonts w:ascii="Times New Roman" w:hAnsi="Times New Roman" w:cs="Times New Roman"/>
              </w:rPr>
            </w:pPr>
            <w:r w:rsidRPr="00FE3868">
              <w:rPr>
                <w:rFonts w:ascii="Times New Roman" w:hAnsi="Times New Roman" w:cs="Times New Roman"/>
              </w:rPr>
              <w:t>1) экспорт которых за пределы территории Кыргызской Республики осуществлен в соответствии с таможенной процедурой экспорта;</w:t>
            </w:r>
          </w:p>
          <w:p w:rsidR="00FE3868" w:rsidRPr="00FE3868" w:rsidRDefault="00FE3868" w:rsidP="00242A5F">
            <w:pPr>
              <w:ind w:firstLine="459"/>
              <w:jc w:val="both"/>
              <w:rPr>
                <w:rFonts w:ascii="Times New Roman" w:hAnsi="Times New Roman" w:cs="Times New Roman"/>
              </w:rPr>
            </w:pPr>
            <w:r w:rsidRPr="00FE3868">
              <w:rPr>
                <w:rFonts w:ascii="Times New Roman" w:hAnsi="Times New Roman" w:cs="Times New Roman"/>
              </w:rPr>
              <w:t>2) импорт (пересылка) которых осуществляется физическими лицами на территорию Кыргызской Республики в пределах норм, утвержденных Правительством Кыргызской Республики.</w:t>
            </w:r>
          </w:p>
          <w:p w:rsidR="00FE3868" w:rsidRPr="00FE3868" w:rsidRDefault="00FE3868" w:rsidP="00FF1EB9">
            <w:pPr>
              <w:ind w:firstLine="459"/>
              <w:jc w:val="both"/>
              <w:rPr>
                <w:rFonts w:ascii="Times New Roman" w:hAnsi="Times New Roman" w:cs="Times New Roman"/>
              </w:rPr>
            </w:pPr>
            <w:r w:rsidRPr="00FE3868">
              <w:rPr>
                <w:rFonts w:ascii="Times New Roman" w:hAnsi="Times New Roman" w:cs="Times New Roman"/>
              </w:rPr>
              <w:t>4. Форма, порядок выдачи и применения акцизных марок  устанавливаются Правительством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AB5BCC">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296. Порча, утрата подакцизных товаров и марок акцизного сбора</w:t>
            </w:r>
          </w:p>
          <w:p w:rsidR="00FE3868" w:rsidRPr="00FE3868" w:rsidRDefault="00FE3868" w:rsidP="0072107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 порче и утрате произведенных подакцизных товаров акциз уплачивается в полном размере и/или не подлежит возврату, за исключением случаев, возникших в результате непреодолимой силы.</w:t>
            </w:r>
          </w:p>
          <w:p w:rsidR="00FE3868" w:rsidRPr="00FE3868" w:rsidRDefault="00FE3868" w:rsidP="0072107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утрате акцизных марок не подлежит возврату акциз, уплаченный до или в момент приобретения акцизных марок, за исключением случаев, возникших в результате непреодолимой силы.</w:t>
            </w:r>
          </w:p>
          <w:p w:rsidR="00FE3868" w:rsidRPr="00FE3868" w:rsidRDefault="00FE3868" w:rsidP="0072107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При порче акцизных марок акциз не уплачивается в том случае, </w:t>
            </w:r>
            <w:r w:rsidRPr="00FE3868">
              <w:rPr>
                <w:rFonts w:ascii="Times New Roman" w:eastAsia="Times New Roman" w:hAnsi="Times New Roman" w:cs="Times New Roman"/>
              </w:rPr>
              <w:lastRenderedPageBreak/>
              <w:t>когда испорченные марки акцизного сбора приняты уполномоченным банком на основании акта списания к уничтожению. Взамен поврежденных марок выдаются новые акцизные марки без повторной уплаты акциза, при условии оплаты номинальной стоимости марок.</w:t>
            </w:r>
          </w:p>
          <w:p w:rsidR="00FE3868" w:rsidRPr="00FE3868" w:rsidRDefault="00FE3868" w:rsidP="00721077">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4. Исчисление акциза по утраченным акцизным маркам, предназначенным для обозначения алкогольной продукции, производится исходя из установленных ставок, применяемых к максимально допустимому объему тары, в соответствии с емкостью, указанной на марке акцизного сбора.</w:t>
            </w:r>
          </w:p>
        </w:tc>
        <w:tc>
          <w:tcPr>
            <w:tcW w:w="7371" w:type="dxa"/>
          </w:tcPr>
          <w:p w:rsidR="00FE3868" w:rsidRPr="00FE3868" w:rsidRDefault="00FE3868" w:rsidP="00AB5BCC">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331. Порча, утрата подакцизных товаров и акцизных марок</w:t>
            </w:r>
          </w:p>
          <w:p w:rsidR="00FE3868" w:rsidRPr="00FE3868" w:rsidRDefault="00FE3868" w:rsidP="0072107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При порче и утрате произведенных подакцизных товаров акциз уплачивается в полном размере и/или не подлежит возврату, за исключением случаев, возникших в результате непреодолимой силы.</w:t>
            </w:r>
          </w:p>
          <w:p w:rsidR="00FE3868" w:rsidRPr="00FE3868" w:rsidRDefault="00FE3868" w:rsidP="0072107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утрате акцизных марок не подлежит возврату акциз, уплаченный до или в момент приобретения акцизных марок, за исключением случаев, возникших в результате непреодолимой силы.</w:t>
            </w:r>
          </w:p>
          <w:p w:rsidR="00FE3868" w:rsidRPr="00FE3868" w:rsidRDefault="00FE3868" w:rsidP="0072107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При порче акцизных марок акциз не уплачивается в том случае, </w:t>
            </w:r>
            <w:r w:rsidRPr="00FE3868">
              <w:rPr>
                <w:rFonts w:ascii="Times New Roman" w:eastAsia="Times New Roman" w:hAnsi="Times New Roman" w:cs="Times New Roman"/>
              </w:rPr>
              <w:lastRenderedPageBreak/>
              <w:t>когда испорченные акцизные марки приняты уполномоченным банком на основании акта списания к уничтожению. Взамен поврежденных марок выдаются новые акцизные марки без повторной уплаты акциза, при условии оплаты номинальной стоимости марок.</w:t>
            </w:r>
          </w:p>
          <w:p w:rsidR="00FE3868" w:rsidRPr="00FE3868" w:rsidRDefault="00FE3868" w:rsidP="00FF1EB9">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4. Исчисление акциза по утраченным акцизным маркам, предназначенным для обозначения алкогольной продукции, производится исходя из установленных ставок, применяемых к максимально допустимому объему тары, в соответствии с емкостью, указанной на акцизной марке.</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AB5BC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297. Освобождение от акцизов</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1. Акцизами не облагаются подакцизные товары, импортируемые физическими лицами по нормам, утверждаемым Правительством Кыргызской Республики.</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2. Освобождаются от уплаты акциза следующие импортируемые товары:</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1) товары, необходимые для эксплуатации транспортных средств, осуществляющих международные перевозки грузов, багажа и пассажиров, во время следования в пути и в пунктах промежуточной остановки;</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2) товары, перемещаемые через таможенную границу Таможенного союза, освобождаемые в рамках таможенных процедур, установленных таможенным законодательством Таможенного союза и/или законодательством Кыргызской Республики в сфере таможенного дела, за исключением таможенной процедуры выпуска товаров для внутреннего потребления;</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3) конфискованные, бесхозные ценности, а также ценности, перешедшие по праву наследования государству.</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3. Если иное не предусмотрено настоящей статьей, подакцизные товары, экспортируемые производителями подакцизных товаров, не облагаются акцизами при условии подтверждения ими экспорта таких товаров.</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 xml:space="preserve">Для освобождения от акцизов, предусмотренного настоящей частью, налогоплательщик акциза обязан не позднее </w:t>
            </w:r>
            <w:r w:rsidRPr="00FE3868">
              <w:rPr>
                <w:rFonts w:ascii="Times New Roman" w:eastAsia="Times New Roman" w:hAnsi="Times New Roman"/>
                <w:b/>
                <w:iCs/>
              </w:rPr>
              <w:t>180</w:t>
            </w:r>
            <w:r w:rsidRPr="00FE3868">
              <w:rPr>
                <w:rFonts w:ascii="Times New Roman" w:eastAsia="Times New Roman" w:hAnsi="Times New Roman"/>
                <w:iCs/>
              </w:rPr>
              <w:t xml:space="preserve"> дней со дня, следующего за налоговым периодом, в котором он экспортировал подакцизный товар за пределы территории Кыргызской Республики, представить в налоговый </w:t>
            </w:r>
            <w:r w:rsidRPr="00FE3868">
              <w:rPr>
                <w:rFonts w:ascii="Times New Roman" w:eastAsia="Times New Roman" w:hAnsi="Times New Roman"/>
                <w:iCs/>
              </w:rPr>
              <w:lastRenderedPageBreak/>
              <w:t>орган по месту налоговой регистрации копии документов, подтверждающих экспорт подакцизного товара, включая:</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1) налоговую отчетность по акцизу;</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2) договоры на поставку подакцизного товара на экспорт;</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3) счет-фактуры;</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4) платежные документы, подтверждающие факт оплаты за экспортированный подакцизный товар, если договором предусмотрена оплата до даты представления налогоплательщиком документов;</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5) грузовые таможенные декларации на экспорт подакцизного товара;</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6) грузовые таможенные декларации страны назначения или иные документы, подтверждающие импорт в страну назначения, такие как:</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а) тиркарнет;</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б) международная товарно-транспортная накладная;</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в) накладная, оформляемая при международном железнодорожном сообщении.</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В случае неподтверждения, непредставления или представления в неполном объеме документов, указанных в настоящей части, или неподтверждения их достоверности в процессе последующего налогового контроля, по данным подакцизным товарам акциз исчисляется в порядке, установленном настоящим разделом для реализации подакцизных товаров на территории Кыргызской Республики.</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4. Акцизами не облагается передача подакцизных товаров одним структурным подразделением производителя подакцизного товара для производства других подакцизных товаров другому структурному подразделению этого же производителя подакцизного товара.</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 xml:space="preserve">5. При экспорте подакцизных товаров на территорию государства-члена Таможенного союза для подтверждения обоснованности освобождения от уплаты акцизов налогоплательщик представляет в налоговый орган по месту налоговой регистрации одновременно с налоговой отчетностью по акцизу документы, предусмотренные частью 4 </w:t>
            </w:r>
            <w:hyperlink r:id="rId205" w:anchor="st_282_10" w:history="1">
              <w:r w:rsidRPr="00FE3868">
                <w:rPr>
                  <w:rFonts w:ascii="Times New Roman" w:eastAsia="Times New Roman" w:hAnsi="Times New Roman"/>
                  <w:iCs/>
                </w:rPr>
                <w:t>статьи 282-10</w:t>
              </w:r>
            </w:hyperlink>
            <w:r w:rsidRPr="00FE3868">
              <w:rPr>
                <w:rFonts w:ascii="Times New Roman" w:eastAsia="Times New Roman" w:hAnsi="Times New Roman"/>
                <w:iCs/>
              </w:rPr>
              <w:t xml:space="preserve"> настоящего Кодекса.</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 xml:space="preserve">При этом налогоплательщик вправе представить документы, предусмотренные частью 4 </w:t>
            </w:r>
            <w:hyperlink r:id="rId206" w:anchor="st_282_10" w:history="1">
              <w:r w:rsidRPr="00FE3868">
                <w:rPr>
                  <w:rFonts w:ascii="Times New Roman" w:eastAsia="Times New Roman" w:hAnsi="Times New Roman"/>
                  <w:iCs/>
                </w:rPr>
                <w:t>статьи 282-10</w:t>
              </w:r>
            </w:hyperlink>
            <w:r w:rsidRPr="00FE3868">
              <w:rPr>
                <w:rFonts w:ascii="Times New Roman" w:eastAsia="Times New Roman" w:hAnsi="Times New Roman"/>
                <w:iCs/>
              </w:rPr>
              <w:t xml:space="preserve"> настоящего Кодекса, за исключением налоговой отчетности по акцизу, в налоговый орган в течение 180 календарных дней со дня отгрузки подакцизных товаров.</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 xml:space="preserve">В случае подтверждения реализации подакцизных товаров на экспорт по истечении срока, установленного настоящей частью, уплаченные суммы </w:t>
            </w:r>
            <w:r w:rsidRPr="00FE3868">
              <w:rPr>
                <w:rFonts w:ascii="Times New Roman" w:eastAsia="Times New Roman" w:hAnsi="Times New Roman"/>
                <w:iCs/>
              </w:rPr>
              <w:lastRenderedPageBreak/>
              <w:t xml:space="preserve">акцизов подлежат зачету и/или возврату в соответствии со </w:t>
            </w:r>
            <w:hyperlink r:id="rId207" w:anchor="st_81" w:history="1">
              <w:r w:rsidRPr="00FE3868">
                <w:rPr>
                  <w:rFonts w:ascii="Times New Roman" w:eastAsia="Times New Roman" w:hAnsi="Times New Roman"/>
                  <w:iCs/>
                </w:rPr>
                <w:t>статьей 81</w:t>
              </w:r>
            </w:hyperlink>
            <w:r w:rsidRPr="00FE3868">
              <w:rPr>
                <w:rFonts w:ascii="Times New Roman" w:eastAsia="Times New Roman" w:hAnsi="Times New Roman"/>
                <w:iCs/>
              </w:rPr>
              <w:t xml:space="preserve"> настоящего Кодекса.</w:t>
            </w:r>
          </w:p>
          <w:p w:rsidR="00FE3868" w:rsidRPr="00FE3868" w:rsidRDefault="00FE3868" w:rsidP="00AB5BCC">
            <w:pPr>
              <w:pStyle w:val="a4"/>
              <w:ind w:left="0" w:firstLine="459"/>
              <w:jc w:val="both"/>
              <w:rPr>
                <w:rFonts w:ascii="Times New Roman" w:eastAsia="Times New Roman" w:hAnsi="Times New Roman"/>
                <w:iCs/>
              </w:rPr>
            </w:pPr>
            <w:r w:rsidRPr="00FE3868">
              <w:rPr>
                <w:rFonts w:ascii="Times New Roman" w:eastAsia="Times New Roman" w:hAnsi="Times New Roman"/>
                <w:iCs/>
              </w:rPr>
              <w:t>При этом уплаченные суммы пени, начисленные в связи с неподтверждением реализации подакцизных товаров на экспорт на территорию государства-члена Таможенного союза, возврату не подлежат.</w:t>
            </w:r>
          </w:p>
        </w:tc>
        <w:tc>
          <w:tcPr>
            <w:tcW w:w="7371" w:type="dxa"/>
          </w:tcPr>
          <w:p w:rsidR="00FE3868" w:rsidRPr="00FE3868" w:rsidRDefault="00FE3868" w:rsidP="00AB5BCC">
            <w:pPr>
              <w:pStyle w:val="tkZagolovok5"/>
              <w:rPr>
                <w:rFonts w:ascii="Times New Roman" w:hAnsi="Times New Roman" w:cs="Times New Roman"/>
                <w:sz w:val="22"/>
                <w:szCs w:val="22"/>
              </w:rPr>
            </w:pPr>
            <w:r w:rsidRPr="00FE3868">
              <w:rPr>
                <w:rFonts w:ascii="Times New Roman" w:hAnsi="Times New Roman" w:cs="Times New Roman"/>
                <w:sz w:val="22"/>
                <w:szCs w:val="22"/>
              </w:rPr>
              <w:lastRenderedPageBreak/>
              <w:t>Статья 332. Освобождение от акцизов</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1. Акцизами не облагаются подакцизные товары, импортируемые физическими лицами по нормам, утверждаемым Правительством Кыргызской Республики.</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2. Освобождаются от уплаты акциза следующие товары:</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1) товары, необходимые для эксплуатации транспортных средств, осуществляющих международные перевозки грузов, багажа и пассажиров, во время следования в пути и в пунктах промежуточной остановки;</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2) товары, перемещаемые через таможенную границу Союза, освобождаемые в рамках таможенных процедур, установленных таможенным законодательством Союза и/или законодательством Кыргызской Республики в сфере таможенного дела, за исключением таможенной процедуры выпуска товаров для внутреннего потребления;</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3) конфискованные, бесхозные ценности, а также ценности, перешедшие по праву наследования государству.</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3. Если иное не предусмотрено настоящей статьей, подакцизные товары, экспортируемые производителями подакцизных товаров, не облагаются акцизами при условии подтверждения ими экспорта таких товаров.</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Для освобождения от акцизов, предусмотренного настоящей частью, налогоплательщик акциза обязан не позднее 180 календарных дней со дня, следующего за налоговым периодом, в котором он экспортировал подакцизный товар за пределы территории Кыргызской Республики, </w:t>
            </w:r>
            <w:r w:rsidRPr="00FE3868">
              <w:rPr>
                <w:rFonts w:ascii="Times New Roman" w:hAnsi="Times New Roman" w:cs="Times New Roman"/>
                <w:sz w:val="22"/>
                <w:szCs w:val="22"/>
              </w:rPr>
              <w:lastRenderedPageBreak/>
              <w:t>представить в налоговый орган по месту налоговой регистрации копии документов, подтверждающих экспорт подакцизного товара, включая:</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1) налоговую отчетность по акцизу;</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2) договоры на поставку подакцизного товара на экспорт;</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3) счета-фактуры;</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4) платежные документы, подтверждающие факт оплаты за экспортированный подакцизный товар, если договором предусмотрена оплата до даты представления налогоплательщиком документов;</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5) таможенные декларации на экспорт подакцизного товара;</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6) таможенные декларации страны назначения или иные документы, подтверждающие импорт в страну назначения, такие как:</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а) тиркарнет;</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б) международная товарно-транспортная накладная;</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в) накладная, оформляемая при международном железнодорожном сообщении.</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В случае неподтверждения, непредставления или представления в неполном объеме документов, указанных в настоящей части, или неподтверждения их достоверности в процессе последующего налогового контроля, по данным подакцизным товарам акциз исчисляется в порядке, установленном настоящим разделом для реализации подакцизных товаров на территории Кыргызской Республики.</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4. Акцизами не облагается передача подакцизных товаров одним структурным подразделением производителя подакцизного товара для производства других подакцизных товаров другому структурному подразделению этого же производителя подакцизного товара.</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5. При экспорте подакцизных товаров на территорию государства Союза для подтверждения обоснованности освобождения от уплаты акцизов налогоплательщик представляет в налоговый орган по месту налоговой регистрации одновременно с налоговой отчетностью по акцизу документы, подтверждающие экспорт товаров на территорию государства-члена  Союза, перечень которых утверждается Правительством Кыргызской Республики.</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При этом налогоплательщик вправе представить документы, </w:t>
            </w:r>
            <w:r w:rsidRPr="00FE3868">
              <w:rPr>
                <w:rFonts w:ascii="Times New Roman" w:hAnsi="Times New Roman" w:cs="Times New Roman"/>
                <w:sz w:val="22"/>
                <w:szCs w:val="22"/>
              </w:rPr>
              <w:lastRenderedPageBreak/>
              <w:t>подтверждающие экспорт товаров на территорию государства-члена Союза, в налоговый орган в течение 180 календарных дней со дня отгрузки подакцизных товаров.</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В случае подтверждения реализации подакцизных товаров на экспорт по истечении срока, установленного настоящей частью, уплаченные суммы акцизов подлежат зачету и/или возврату в соответствии со статьей 86 настоящего Кодекса.</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При этом уплаченная сумма пени, начисленная в связи с неподтверждением реализации подакцизных товаров на экспорт на территорию государства-члена Союза, возврату не подлежат.</w:t>
            </w:r>
          </w:p>
          <w:p w:rsidR="00FE3868" w:rsidRPr="00FE3868" w:rsidRDefault="00FE3868" w:rsidP="00AB5BCC">
            <w:pPr>
              <w:spacing w:before="200" w:after="60"/>
              <w:ind w:firstLine="567"/>
              <w:rPr>
                <w:rFonts w:ascii="Times New Roman" w:eastAsia="Times New Roman" w:hAnsi="Times New Roman" w:cs="Times New Roman"/>
                <w:b/>
                <w:bCs/>
                <w:u w:val="single"/>
              </w:rPr>
            </w:pPr>
          </w:p>
        </w:tc>
      </w:tr>
      <w:tr w:rsidR="00FE3868" w:rsidRPr="00FE3868" w:rsidTr="00FE3868">
        <w:tc>
          <w:tcPr>
            <w:tcW w:w="709" w:type="dxa"/>
          </w:tcPr>
          <w:p w:rsidR="00FE3868" w:rsidRPr="00FE3868" w:rsidRDefault="00FE3868" w:rsidP="006A2CC2">
            <w:pPr>
              <w:pStyle w:val="tkZagolovok5"/>
              <w:rPr>
                <w:rFonts w:ascii="Times New Roman" w:hAnsi="Times New Roman" w:cs="Times New Roman"/>
                <w:sz w:val="22"/>
                <w:szCs w:val="22"/>
              </w:rPr>
            </w:pPr>
          </w:p>
        </w:tc>
        <w:tc>
          <w:tcPr>
            <w:tcW w:w="7513" w:type="dxa"/>
          </w:tcPr>
          <w:p w:rsidR="00FE3868" w:rsidRPr="00FE3868" w:rsidRDefault="00FE3868" w:rsidP="000A08DA">
            <w:pPr>
              <w:spacing w:after="60"/>
              <w:ind w:firstLine="567"/>
              <w:jc w:val="both"/>
              <w:rPr>
                <w:rFonts w:ascii="Times New Roman" w:eastAsia="Times New Roman" w:hAnsi="Times New Roman" w:cs="Times New Roman"/>
              </w:rPr>
            </w:pPr>
          </w:p>
        </w:tc>
        <w:tc>
          <w:tcPr>
            <w:tcW w:w="7371" w:type="dxa"/>
          </w:tcPr>
          <w:p w:rsidR="00FE3868" w:rsidRPr="00FE3868" w:rsidRDefault="00FE3868" w:rsidP="000A08DA">
            <w:pPr>
              <w:spacing w:before="200" w:after="60"/>
              <w:ind w:firstLine="567"/>
              <w:rPr>
                <w:rFonts w:ascii="Times New Roman" w:eastAsia="Times New Roman" w:hAnsi="Times New Roman" w:cs="Times New Roman"/>
                <w:b/>
                <w:bCs/>
                <w:u w:val="single"/>
              </w:rPr>
            </w:pPr>
          </w:p>
        </w:tc>
      </w:tr>
      <w:tr w:rsidR="00FE3868" w:rsidRPr="00FE3868" w:rsidTr="00FE3868">
        <w:tc>
          <w:tcPr>
            <w:tcW w:w="709" w:type="dxa"/>
          </w:tcPr>
          <w:p w:rsidR="00FE3868" w:rsidRPr="00FE3868" w:rsidRDefault="00FE3868" w:rsidP="00312398">
            <w:pPr>
              <w:pStyle w:val="tkZagolovok5"/>
              <w:rPr>
                <w:rFonts w:ascii="Times New Roman" w:hAnsi="Times New Roman" w:cs="Times New Roman"/>
                <w:sz w:val="22"/>
                <w:szCs w:val="22"/>
              </w:rPr>
            </w:pPr>
          </w:p>
        </w:tc>
        <w:tc>
          <w:tcPr>
            <w:tcW w:w="7513" w:type="dxa"/>
          </w:tcPr>
          <w:p w:rsidR="00FE3868" w:rsidRPr="00FE3868" w:rsidRDefault="00FE3868" w:rsidP="00721077">
            <w:pPr>
              <w:pStyle w:val="tkZagolovok5"/>
              <w:rPr>
                <w:rFonts w:ascii="Times New Roman" w:hAnsi="Times New Roman" w:cs="Times New Roman"/>
                <w:sz w:val="22"/>
                <w:szCs w:val="22"/>
              </w:rPr>
            </w:pPr>
            <w:r w:rsidRPr="00FE3868">
              <w:rPr>
                <w:rFonts w:ascii="Times New Roman" w:hAnsi="Times New Roman" w:cs="Times New Roman"/>
                <w:sz w:val="22"/>
                <w:szCs w:val="22"/>
              </w:rPr>
              <w:t>РАЗДЕЛ XI. НАЛОГИ ЗА ПОЛЬЗОВАНИЕ НЕДРАМИ</w:t>
            </w:r>
          </w:p>
        </w:tc>
        <w:tc>
          <w:tcPr>
            <w:tcW w:w="7371" w:type="dxa"/>
          </w:tcPr>
          <w:p w:rsidR="00FE3868" w:rsidRPr="00FE3868" w:rsidRDefault="00FE3868" w:rsidP="00AB5BC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РАЗДЕЛ XI. НАЛОГИ ЗА ПОЛЬЗОВАНИЕ НЕДРАМИ</w:t>
            </w:r>
          </w:p>
        </w:tc>
      </w:tr>
      <w:tr w:rsidR="00FE3868" w:rsidRPr="00FE3868" w:rsidTr="00FE3868">
        <w:tc>
          <w:tcPr>
            <w:tcW w:w="709" w:type="dxa"/>
          </w:tcPr>
          <w:p w:rsidR="00FE3868" w:rsidRPr="00FE3868" w:rsidRDefault="00FE3868" w:rsidP="00312398">
            <w:pPr>
              <w:pStyle w:val="tkZagolovok5"/>
              <w:rPr>
                <w:rFonts w:ascii="Times New Roman" w:hAnsi="Times New Roman" w:cs="Times New Roman"/>
                <w:sz w:val="22"/>
                <w:szCs w:val="22"/>
              </w:rPr>
            </w:pPr>
          </w:p>
        </w:tc>
        <w:tc>
          <w:tcPr>
            <w:tcW w:w="7513" w:type="dxa"/>
          </w:tcPr>
          <w:p w:rsidR="00FE3868" w:rsidRPr="00FE3868" w:rsidRDefault="00FE3868" w:rsidP="00721077">
            <w:pPr>
              <w:pStyle w:val="tkZagolovok5"/>
              <w:rPr>
                <w:rFonts w:ascii="Times New Roman" w:hAnsi="Times New Roman" w:cs="Times New Roman"/>
                <w:sz w:val="22"/>
                <w:szCs w:val="22"/>
              </w:rPr>
            </w:pPr>
            <w:r w:rsidRPr="00FE3868">
              <w:rPr>
                <w:rFonts w:ascii="Times New Roman" w:hAnsi="Times New Roman" w:cs="Times New Roman"/>
                <w:sz w:val="22"/>
                <w:szCs w:val="22"/>
              </w:rPr>
              <w:t>Глава 43. Общие положения</w:t>
            </w:r>
          </w:p>
        </w:tc>
        <w:tc>
          <w:tcPr>
            <w:tcW w:w="7371" w:type="dxa"/>
          </w:tcPr>
          <w:p w:rsidR="00FE3868" w:rsidRPr="00FE3868" w:rsidRDefault="00FE3868" w:rsidP="00721077">
            <w:pPr>
              <w:pStyle w:val="tkZagolovok5"/>
              <w:rPr>
                <w:rFonts w:ascii="Times New Roman" w:hAnsi="Times New Roman" w:cs="Times New Roman"/>
                <w:sz w:val="22"/>
                <w:szCs w:val="22"/>
              </w:rPr>
            </w:pPr>
            <w:r w:rsidRPr="00FE3868">
              <w:rPr>
                <w:rFonts w:ascii="Times New Roman" w:hAnsi="Times New Roman" w:cs="Times New Roman"/>
                <w:sz w:val="22"/>
                <w:szCs w:val="22"/>
              </w:rPr>
              <w:t>Глава 43. Общие положения</w:t>
            </w:r>
          </w:p>
        </w:tc>
      </w:tr>
      <w:tr w:rsidR="00FE3868" w:rsidRPr="00FE3868" w:rsidTr="00FE3868">
        <w:tc>
          <w:tcPr>
            <w:tcW w:w="709" w:type="dxa"/>
          </w:tcPr>
          <w:p w:rsidR="00FE3868" w:rsidRPr="00FE3868" w:rsidRDefault="00FE3868" w:rsidP="00312398">
            <w:pPr>
              <w:pStyle w:val="tkZagolovok5"/>
              <w:rPr>
                <w:rFonts w:ascii="Times New Roman" w:hAnsi="Times New Roman" w:cs="Times New Roman"/>
                <w:sz w:val="22"/>
                <w:szCs w:val="22"/>
              </w:rPr>
            </w:pPr>
          </w:p>
        </w:tc>
        <w:tc>
          <w:tcPr>
            <w:tcW w:w="7513" w:type="dxa"/>
          </w:tcPr>
          <w:p w:rsidR="00FE3868" w:rsidRPr="00FE3868" w:rsidRDefault="00FE3868" w:rsidP="00721077">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298. Стабилизация режима налогообложения</w:t>
            </w:r>
          </w:p>
          <w:p w:rsidR="00FE3868" w:rsidRPr="00FE3868" w:rsidRDefault="00FE3868" w:rsidP="00721077">
            <w:pPr>
              <w:pStyle w:val="tkRedakcija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(Утратила силу в соответствии с </w:t>
            </w:r>
            <w:hyperlink r:id="rId208" w:history="1">
              <w:r w:rsidRPr="00FE3868">
                <w:rPr>
                  <w:rStyle w:val="a8"/>
                  <w:rFonts w:ascii="Times New Roman" w:eastAsiaTheme="majorEastAsia" w:hAnsi="Times New Roman" w:cs="Times New Roman"/>
                  <w:sz w:val="22"/>
                  <w:szCs w:val="22"/>
                </w:rPr>
                <w:t>Законом</w:t>
              </w:r>
            </w:hyperlink>
            <w:r w:rsidRPr="00FE3868">
              <w:rPr>
                <w:rFonts w:ascii="Times New Roman" w:hAnsi="Times New Roman" w:cs="Times New Roman"/>
                <w:sz w:val="22"/>
                <w:szCs w:val="22"/>
              </w:rPr>
              <w:t xml:space="preserve">КР от 13 февраля 2015 года </w:t>
            </w:r>
            <w:r w:rsidRPr="00FE3868">
              <w:rPr>
                <w:rFonts w:ascii="Times New Roman" w:hAnsi="Times New Roman" w:cs="Times New Roman"/>
                <w:sz w:val="22"/>
                <w:szCs w:val="22"/>
                <w:lang w:val="en-US"/>
              </w:rPr>
              <w:t>N</w:t>
            </w:r>
            <w:r w:rsidRPr="00FE3868">
              <w:rPr>
                <w:rFonts w:ascii="Times New Roman" w:hAnsi="Times New Roman" w:cs="Times New Roman"/>
                <w:sz w:val="22"/>
                <w:szCs w:val="22"/>
              </w:rPr>
              <w:t>32)</w:t>
            </w:r>
          </w:p>
        </w:tc>
        <w:tc>
          <w:tcPr>
            <w:tcW w:w="7371" w:type="dxa"/>
          </w:tcPr>
          <w:p w:rsidR="00FE3868" w:rsidRPr="00FE3868" w:rsidRDefault="00FE3868" w:rsidP="00721077">
            <w:pPr>
              <w:pStyle w:val="tkRedakcijaTekst"/>
              <w:spacing w:line="276" w:lineRule="auto"/>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AB5BCC">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299. Виды налогов за пользование недрами</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Налоги за пользование недрами включают:</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w:t>
            </w:r>
            <w:r w:rsidRPr="00FE3868">
              <w:rPr>
                <w:rFonts w:ascii="Times New Roman" w:eastAsia="Times New Roman" w:hAnsi="Times New Roman" w:cs="Times New Roman"/>
                <w:b/>
                <w:bCs/>
              </w:rPr>
              <w:t>бонусы</w:t>
            </w:r>
            <w:r w:rsidRPr="00FE3868">
              <w:rPr>
                <w:rFonts w:ascii="Times New Roman" w:eastAsia="Times New Roman" w:hAnsi="Times New Roman" w:cs="Times New Roman"/>
              </w:rPr>
              <w:t xml:space="preserve"> - разовые платежи за право пользования недрами с целью поисков, разведки и разработки месторождений полезных ископаемых;</w:t>
            </w:r>
          </w:p>
          <w:p w:rsidR="00FE3868" w:rsidRPr="00FE3868" w:rsidRDefault="00FE3868" w:rsidP="006C3FD7">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w:t>
            </w:r>
            <w:r w:rsidRPr="00FE3868">
              <w:rPr>
                <w:rFonts w:ascii="Times New Roman" w:eastAsia="Times New Roman" w:hAnsi="Times New Roman" w:cs="Times New Roman"/>
                <w:b/>
                <w:bCs/>
              </w:rPr>
              <w:t>роялти</w:t>
            </w:r>
            <w:r w:rsidRPr="00FE3868">
              <w:rPr>
                <w:rFonts w:ascii="Times New Roman" w:eastAsia="Times New Roman" w:hAnsi="Times New Roman" w:cs="Times New Roman"/>
              </w:rPr>
              <w:t xml:space="preserve"> - текущие платежи за пользование недрами с целью разработки месторождений полезных ископаемых и/или отбора (извлечения из недр) подземных вод.</w:t>
            </w:r>
          </w:p>
        </w:tc>
        <w:tc>
          <w:tcPr>
            <w:tcW w:w="7371" w:type="dxa"/>
          </w:tcPr>
          <w:p w:rsidR="00FE3868" w:rsidRPr="00FE3868" w:rsidRDefault="00FE3868" w:rsidP="00AB5BCC">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333. Виды налогов за пользование недрами</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Налоги за пользование недрами включают:</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w:t>
            </w:r>
            <w:r w:rsidRPr="00FE3868">
              <w:rPr>
                <w:rFonts w:ascii="Times New Roman" w:eastAsia="Times New Roman" w:hAnsi="Times New Roman" w:cs="Times New Roman"/>
                <w:b/>
                <w:bCs/>
              </w:rPr>
              <w:t>бонусы</w:t>
            </w:r>
            <w:r w:rsidRPr="00FE3868">
              <w:rPr>
                <w:rFonts w:ascii="Times New Roman" w:eastAsia="Times New Roman" w:hAnsi="Times New Roman" w:cs="Times New Roman"/>
              </w:rPr>
              <w:t xml:space="preserve"> - разовые платежи за право пользования недрами с целью поисков, разведки и разработки месторождений полезных ископаемых;</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w:t>
            </w:r>
            <w:r w:rsidRPr="00FE3868">
              <w:rPr>
                <w:rFonts w:ascii="Times New Roman" w:eastAsia="Times New Roman" w:hAnsi="Times New Roman" w:cs="Times New Roman"/>
                <w:b/>
                <w:bCs/>
              </w:rPr>
              <w:t>роялти</w:t>
            </w:r>
            <w:r w:rsidRPr="00FE3868">
              <w:rPr>
                <w:rFonts w:ascii="Times New Roman" w:eastAsia="Times New Roman" w:hAnsi="Times New Roman" w:cs="Times New Roman"/>
              </w:rPr>
              <w:t xml:space="preserve"> - текущие платежи за пользование недрами с целью разработки месторождений полезных ископаемых и/или отбора (извлечения из недр) подземных вод.</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AB5BCC">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300. Освобождение от уплаты налогов за пользование недрами</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Освобождаются от уплаты налогов за пользование недрами:</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собственник земельного участка или землепользователь, ведущий добычу песка, глины, песчано-гравийной смеси и отбор подземных вод, не связанную с осуществлением предпринимательской деятельности, на принадлежащем ему или находящемся в его пользовании земельном участке;</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субъект, получивший участки недр для образования особо охраняемых природных территорий, имеющих особое экологическое, природоохранное, научное и историко-культурное значение;</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субъект, перерабатывающий отходы горного, обогатительного, коксо-химического и металлургического производства;</w:t>
            </w:r>
          </w:p>
          <w:p w:rsidR="00FE3868" w:rsidRPr="00FE3868" w:rsidRDefault="00FE3868" w:rsidP="006C3FD7">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4) субъект, выполняющий геологические, геофизические и другие работы по изучению недр, проводимые за счет средств республиканского бюджета, научно-исследовательские работы, в том числе по прогнозированию землетрясений, инженерно-геологические изыскания и геоэкологические исследования, а также иные работы, проводимые без нарушений целостности недр.</w:t>
            </w:r>
          </w:p>
        </w:tc>
        <w:tc>
          <w:tcPr>
            <w:tcW w:w="7371" w:type="dxa"/>
            <w:shd w:val="clear" w:color="auto" w:fill="auto"/>
          </w:tcPr>
          <w:p w:rsidR="00FE3868" w:rsidRPr="00FE3868" w:rsidRDefault="00FE3868" w:rsidP="00AB5BCC">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334. Освобождение от уплаты налогов за пользование недрами</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 Освобождаются от уплаты налогов за пользование недрами:</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собственник земельного участка или землепользователь, ведущий добычу песка, глины, песчано-гравийной смеси и отбор подземных вод, не связанную с осуществлением предпринимательской деятельности, на принадлежащем ему или находящемся в его пользовании земельном участке;</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субъект, получивший участки недр для образования особо охраняемых природных территорий, имеющих особое экологическое, природоохранное, научное и историко-культурное значение;</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субъект, перерабатывающий отходы горного, обогатительного, коксо-химического и металлургического производства;</w:t>
            </w:r>
          </w:p>
          <w:p w:rsidR="00FE3868" w:rsidRPr="00FE3868" w:rsidRDefault="00FE3868" w:rsidP="006C3FD7">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4) субъект, выполняющий геологические, геофизические и другие работы по изучению недр, проводимые за счет средств республиканского бюджета, научно-исследовательские работы, в том числе по прогнозированию землетрясений, инженерно-геологические изыскания и геоэкологические исследования, а также иные работы, проводимые без нарушений целостности недр;</w:t>
            </w:r>
          </w:p>
          <w:p w:rsidR="00FE3868" w:rsidRPr="00FE3868" w:rsidRDefault="00FE3868" w:rsidP="006472E3">
            <w:pPr>
              <w:spacing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5) специализированные организации водоснабжения по отбору подземных вод;</w:t>
            </w:r>
          </w:p>
          <w:p w:rsidR="00FE3868" w:rsidRPr="00FE3868" w:rsidRDefault="00FE3868" w:rsidP="006472E3">
            <w:pPr>
              <w:spacing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6) организация по отбору подземных вод в части водоснабжения населенных пунктов.</w:t>
            </w:r>
          </w:p>
          <w:p w:rsidR="00FE3868" w:rsidRPr="00FE3868" w:rsidRDefault="00FE3868" w:rsidP="006472E3">
            <w:pPr>
              <w:spacing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2. Освобождается от уплаты бонуса налогоплательщики бонуса, прошедшие листинг на фондовых биржах по объекту налогообложения, указанному в части 2 статьи 336настоящего Кодекса.</w:t>
            </w:r>
          </w:p>
        </w:tc>
      </w:tr>
      <w:tr w:rsidR="00FE3868" w:rsidRPr="00FE3868" w:rsidTr="00FE3868">
        <w:tc>
          <w:tcPr>
            <w:tcW w:w="709" w:type="dxa"/>
          </w:tcPr>
          <w:p w:rsidR="00FE3868" w:rsidRPr="00FE3868" w:rsidRDefault="00FE3868" w:rsidP="006C3FD7">
            <w:pPr>
              <w:pStyle w:val="tkZagolovok5"/>
              <w:rPr>
                <w:rFonts w:ascii="Times New Roman" w:hAnsi="Times New Roman" w:cs="Times New Roman"/>
                <w:sz w:val="22"/>
                <w:szCs w:val="22"/>
              </w:rPr>
            </w:pPr>
          </w:p>
        </w:tc>
        <w:tc>
          <w:tcPr>
            <w:tcW w:w="7513" w:type="dxa"/>
          </w:tcPr>
          <w:p w:rsidR="00FE3868" w:rsidRPr="00FE3868" w:rsidRDefault="00FE3868" w:rsidP="006C3FD7">
            <w:pPr>
              <w:pStyle w:val="tkZagolovok5"/>
              <w:rPr>
                <w:rFonts w:ascii="Times New Roman" w:hAnsi="Times New Roman" w:cs="Times New Roman"/>
                <w:sz w:val="22"/>
                <w:szCs w:val="22"/>
              </w:rPr>
            </w:pPr>
            <w:r w:rsidRPr="00FE3868">
              <w:rPr>
                <w:rFonts w:ascii="Times New Roman" w:hAnsi="Times New Roman" w:cs="Times New Roman"/>
                <w:sz w:val="22"/>
                <w:szCs w:val="22"/>
              </w:rPr>
              <w:t>Глава 44. Бонус</w:t>
            </w:r>
          </w:p>
        </w:tc>
        <w:tc>
          <w:tcPr>
            <w:tcW w:w="7371" w:type="dxa"/>
          </w:tcPr>
          <w:p w:rsidR="00FE3868" w:rsidRPr="00FE3868" w:rsidRDefault="00FE3868" w:rsidP="006C3FD7">
            <w:pPr>
              <w:pStyle w:val="tkZagolovok5"/>
              <w:rPr>
                <w:rFonts w:ascii="Times New Roman" w:hAnsi="Times New Roman" w:cs="Times New Roman"/>
                <w:sz w:val="22"/>
                <w:szCs w:val="22"/>
              </w:rPr>
            </w:pPr>
            <w:r w:rsidRPr="00FE3868">
              <w:rPr>
                <w:rFonts w:ascii="Times New Roman" w:hAnsi="Times New Roman" w:cs="Times New Roman"/>
                <w:sz w:val="22"/>
                <w:szCs w:val="22"/>
              </w:rPr>
              <w:t>Глава 44. Бонус</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C3FD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301. Налогоплательщик бонуса</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Налогоплательщиком бонуса являются отечественная организация, иностранная организация, осуществляющие деятельность в Кыргызской Республике через постоянное учреждение, а также индивидуальный предприниматель, имеющие право пользования недрами.</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2. Если иное не предусмотрено настоящей частью, изменение доли собственности при смене участников в сумме 10 и более процентов уплачивается бонус в размере, исчисленном пропорционально изменению данной доли собственности.</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Настоящая часть не применяется в отношении изменения доли собственности компаний, прошедших листинг на фондовых биржах.</w:t>
            </w:r>
          </w:p>
        </w:tc>
        <w:tc>
          <w:tcPr>
            <w:tcW w:w="7371" w:type="dxa"/>
          </w:tcPr>
          <w:p w:rsidR="00FE3868" w:rsidRPr="00FE3868" w:rsidRDefault="00FE3868" w:rsidP="006C3FD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335. Налогоплательщик бонуса</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Налогоплательщиком бонуса являются отечественная организация, иностранная организация, осуществляющие деятельность в Кыргызской Республике через постоянное учреждение, а также индивидуальный предприниматель, имеющие право пользования недрами.</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2. Если иное не предусмотрено настоящей частью, изменение доли собственности при смене участников в сумме 10 и более процентов уплачивается бонус в размере, исчисленном пропорционально изменению данной доли собственности.</w:t>
            </w:r>
          </w:p>
          <w:p w:rsidR="00FE3868" w:rsidRPr="00FE3868" w:rsidRDefault="00FE3868" w:rsidP="006C3FD7">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Настоящая часть не применяется в отношении изменения доли собственности компаний, прошедших листинг на фондовых биржах.</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C3FD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302. Объект налогообложения</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Объектом налогообложения бонусом является право пользования недрами с целью:</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разработки месторождения полезного ископаемого;</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разведки месторождения полезного ископаемого с оцененными запасами;</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поиска месторождения полезного ископаемого на площадях с предварительно оцененными запасами и прогнозными ресурсами;</w:t>
            </w:r>
          </w:p>
          <w:p w:rsidR="00FE3868" w:rsidRPr="00FE3868" w:rsidRDefault="00FE3868" w:rsidP="006C3FD7">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отбора (извлечения из недр) подземных вод;</w:t>
            </w:r>
          </w:p>
          <w:p w:rsidR="00FE3868" w:rsidRPr="00FE3868" w:rsidRDefault="00FE3868" w:rsidP="006C3FD7">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5) бурения гидрогеологических скважин.</w:t>
            </w:r>
          </w:p>
        </w:tc>
        <w:tc>
          <w:tcPr>
            <w:tcW w:w="7371" w:type="dxa"/>
          </w:tcPr>
          <w:p w:rsidR="00FE3868" w:rsidRPr="00FE3868" w:rsidRDefault="00FE3868" w:rsidP="006C3FD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336. Объект налогообложения</w:t>
            </w:r>
          </w:p>
          <w:p w:rsidR="00FE3868" w:rsidRPr="00FE3868" w:rsidRDefault="00FE3868" w:rsidP="00F35226">
            <w:pPr>
              <w:ind w:firstLine="567"/>
              <w:jc w:val="both"/>
              <w:rPr>
                <w:rFonts w:ascii="Times New Roman" w:eastAsia="Times New Roman" w:hAnsi="Times New Roman" w:cs="Times New Roman"/>
                <w:color w:val="000000"/>
              </w:rPr>
            </w:pPr>
            <w:r w:rsidRPr="00FE3868">
              <w:rPr>
                <w:rFonts w:ascii="Times New Roman" w:eastAsia="Times New Roman" w:hAnsi="Times New Roman" w:cs="Times New Roman"/>
                <w:color w:val="000000"/>
              </w:rPr>
              <w:t>1. Если иное не установлено настоящей статьей объектом налогообложения бонусом является право пользования недрами с целью:</w:t>
            </w:r>
          </w:p>
          <w:p w:rsidR="00FE3868" w:rsidRPr="00FE3868" w:rsidRDefault="00FE3868" w:rsidP="00F35226">
            <w:pPr>
              <w:ind w:firstLine="567"/>
              <w:jc w:val="both"/>
              <w:rPr>
                <w:rFonts w:ascii="Times New Roman" w:eastAsia="Times New Roman" w:hAnsi="Times New Roman" w:cs="Times New Roman"/>
                <w:color w:val="000000"/>
              </w:rPr>
            </w:pPr>
            <w:r w:rsidRPr="00FE3868">
              <w:rPr>
                <w:rFonts w:ascii="Times New Roman" w:eastAsia="Times New Roman" w:hAnsi="Times New Roman" w:cs="Times New Roman"/>
                <w:color w:val="000000"/>
              </w:rPr>
              <w:t>1) разработки месторождения полезного ископаемого;</w:t>
            </w:r>
          </w:p>
          <w:p w:rsidR="00FE3868" w:rsidRPr="00FE3868" w:rsidRDefault="00FE3868" w:rsidP="00F35226">
            <w:pPr>
              <w:ind w:firstLine="567"/>
              <w:jc w:val="both"/>
              <w:rPr>
                <w:rFonts w:ascii="Times New Roman" w:eastAsia="Times New Roman" w:hAnsi="Times New Roman" w:cs="Times New Roman"/>
                <w:color w:val="000000"/>
              </w:rPr>
            </w:pPr>
            <w:r w:rsidRPr="00FE3868">
              <w:rPr>
                <w:rFonts w:ascii="Times New Roman" w:eastAsia="Times New Roman" w:hAnsi="Times New Roman" w:cs="Times New Roman"/>
                <w:color w:val="000000"/>
              </w:rPr>
              <w:t>2) разведки месторождения полезного ископаемого с оцененными запасами;</w:t>
            </w:r>
          </w:p>
          <w:p w:rsidR="00FE3868" w:rsidRPr="00FE3868" w:rsidRDefault="00FE3868" w:rsidP="00F35226">
            <w:pPr>
              <w:ind w:firstLine="567"/>
              <w:jc w:val="both"/>
              <w:rPr>
                <w:rFonts w:ascii="Times New Roman" w:eastAsia="Times New Roman" w:hAnsi="Times New Roman" w:cs="Times New Roman"/>
                <w:color w:val="000000"/>
              </w:rPr>
            </w:pPr>
            <w:r w:rsidRPr="00FE3868">
              <w:rPr>
                <w:rFonts w:ascii="Times New Roman" w:eastAsia="Times New Roman" w:hAnsi="Times New Roman" w:cs="Times New Roman"/>
                <w:color w:val="000000"/>
              </w:rPr>
              <w:t>3) поиска месторождения полезного ископаемого на площадях с предварительно оцененными запасами и прогнозными ресурсами;</w:t>
            </w:r>
          </w:p>
          <w:p w:rsidR="00FE3868" w:rsidRPr="00FE3868" w:rsidRDefault="00FE3868" w:rsidP="00F35226">
            <w:pPr>
              <w:ind w:firstLine="567"/>
              <w:jc w:val="both"/>
              <w:rPr>
                <w:rFonts w:ascii="Times New Roman" w:eastAsia="Times New Roman" w:hAnsi="Times New Roman" w:cs="Times New Roman"/>
                <w:color w:val="000000"/>
              </w:rPr>
            </w:pPr>
            <w:r w:rsidRPr="00FE3868">
              <w:rPr>
                <w:rFonts w:ascii="Times New Roman" w:eastAsia="Times New Roman" w:hAnsi="Times New Roman" w:cs="Times New Roman"/>
                <w:color w:val="000000"/>
              </w:rPr>
              <w:t>4) отбора (извлечения из недр) подземных вод;</w:t>
            </w:r>
          </w:p>
          <w:p w:rsidR="00FE3868" w:rsidRPr="00FE3868" w:rsidRDefault="00FE3868" w:rsidP="00F35226">
            <w:pPr>
              <w:ind w:firstLine="567"/>
              <w:jc w:val="both"/>
              <w:rPr>
                <w:rFonts w:ascii="Times New Roman" w:eastAsia="Times New Roman" w:hAnsi="Times New Roman" w:cs="Times New Roman"/>
                <w:color w:val="000000"/>
              </w:rPr>
            </w:pPr>
            <w:r w:rsidRPr="00FE3868">
              <w:rPr>
                <w:rFonts w:ascii="Times New Roman" w:eastAsia="Times New Roman" w:hAnsi="Times New Roman" w:cs="Times New Roman"/>
                <w:color w:val="000000"/>
              </w:rPr>
              <w:t>5) бурения гидрогеологических скважин.</w:t>
            </w:r>
          </w:p>
          <w:p w:rsidR="00FE3868" w:rsidRPr="00FE3868" w:rsidRDefault="00FE3868" w:rsidP="00F35226">
            <w:pPr>
              <w:ind w:firstLine="567"/>
              <w:jc w:val="both"/>
              <w:rPr>
                <w:rFonts w:ascii="Times New Roman" w:eastAsia="Times New Roman" w:hAnsi="Times New Roman" w:cs="Times New Roman"/>
                <w:color w:val="000000"/>
              </w:rPr>
            </w:pPr>
            <w:r w:rsidRPr="00FE3868">
              <w:rPr>
                <w:rFonts w:ascii="Times New Roman" w:eastAsia="Times New Roman" w:hAnsi="Times New Roman" w:cs="Times New Roman"/>
                <w:color w:val="000000"/>
              </w:rPr>
              <w:t>2. Объектом налогообложения бонусом в отдельных случаях является:</w:t>
            </w:r>
          </w:p>
          <w:p w:rsidR="00FE3868" w:rsidRPr="00FE3868" w:rsidRDefault="00FE3868" w:rsidP="00635798">
            <w:pPr>
              <w:pStyle w:val="a4"/>
              <w:numPr>
                <w:ilvl w:val="0"/>
                <w:numId w:val="35"/>
              </w:numPr>
              <w:ind w:left="-108" w:firstLine="675"/>
              <w:jc w:val="both"/>
              <w:rPr>
                <w:rFonts w:ascii="Times New Roman" w:eastAsia="Times New Roman" w:hAnsi="Times New Roman"/>
                <w:color w:val="000000"/>
              </w:rPr>
            </w:pPr>
            <w:r w:rsidRPr="00FE3868">
              <w:rPr>
                <w:rFonts w:ascii="Times New Roman" w:eastAsia="Times New Roman" w:hAnsi="Times New Roman"/>
                <w:color w:val="000000"/>
              </w:rPr>
              <w:t>передача лицензии другому налогоплательщику;</w:t>
            </w:r>
          </w:p>
          <w:p w:rsidR="00FE3868" w:rsidRPr="00FE3868" w:rsidRDefault="00FE3868" w:rsidP="00635798">
            <w:pPr>
              <w:pStyle w:val="a4"/>
              <w:numPr>
                <w:ilvl w:val="0"/>
                <w:numId w:val="35"/>
              </w:numPr>
              <w:ind w:left="-108" w:firstLine="675"/>
              <w:jc w:val="both"/>
              <w:rPr>
                <w:rFonts w:ascii="Times New Roman" w:eastAsia="Times New Roman" w:hAnsi="Times New Roman"/>
                <w:color w:val="000000"/>
              </w:rPr>
            </w:pPr>
            <w:r w:rsidRPr="00FE3868">
              <w:rPr>
                <w:rFonts w:ascii="Times New Roman" w:eastAsia="Times New Roman" w:hAnsi="Times New Roman"/>
                <w:color w:val="000000"/>
              </w:rPr>
              <w:t>изменение  состава участников налогоплательщика бонуса на 10 и более процентов.</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C3FD7">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303. Налоговая база</w:t>
            </w:r>
          </w:p>
          <w:p w:rsidR="00FE3868" w:rsidRPr="00FE3868" w:rsidRDefault="00FE3868" w:rsidP="006C3FD7">
            <w:pPr>
              <w:spacing w:after="60" w:line="276" w:lineRule="auto"/>
              <w:ind w:firstLine="567"/>
              <w:jc w:val="both"/>
              <w:rPr>
                <w:rFonts w:ascii="Times New Roman" w:eastAsia="Times New Roman" w:hAnsi="Times New Roman" w:cs="Times New Roman"/>
              </w:rPr>
            </w:pPr>
            <w:r w:rsidRPr="00FE3868">
              <w:rPr>
                <w:rFonts w:ascii="Times New Roman" w:eastAsia="Times New Roman" w:hAnsi="Times New Roman" w:cs="Times New Roman"/>
              </w:rPr>
              <w:t>Налоговой базой для исчисления бонуса является количество геологических запасов и прогнозных ресурсов, учтенных Государственным кадастром месторождений и проявлений полезных ископаемых Кыргызской Республики, и глубина бурения гидрогеологических скважин.</w:t>
            </w:r>
          </w:p>
        </w:tc>
        <w:tc>
          <w:tcPr>
            <w:tcW w:w="7371" w:type="dxa"/>
          </w:tcPr>
          <w:p w:rsidR="00FE3868" w:rsidRPr="00FE3868" w:rsidRDefault="00FE3868" w:rsidP="00BA7477">
            <w:pPr>
              <w:spacing w:before="200" w:after="60" w:line="20" w:lineRule="atLeast"/>
              <w:ind w:firstLine="567"/>
              <w:jc w:val="center"/>
              <w:rPr>
                <w:rFonts w:ascii="Times New Roman" w:hAnsi="Times New Roman" w:cs="Times New Roman"/>
                <w:b/>
                <w:color w:val="000000" w:themeColor="text1"/>
              </w:rPr>
            </w:pPr>
            <w:r w:rsidRPr="00FE3868">
              <w:rPr>
                <w:rFonts w:ascii="Times New Roman" w:hAnsi="Times New Roman" w:cs="Times New Roman"/>
                <w:b/>
                <w:color w:val="000000" w:themeColor="text1"/>
              </w:rPr>
              <w:t>Статья 337. Налоговая база</w:t>
            </w:r>
          </w:p>
          <w:p w:rsidR="00FE3868" w:rsidRPr="00FE3868" w:rsidRDefault="00FE3868" w:rsidP="00BA7477">
            <w:pPr>
              <w:spacing w:after="60" w:line="20" w:lineRule="atLeast"/>
              <w:ind w:firstLine="425"/>
              <w:jc w:val="both"/>
              <w:rPr>
                <w:rFonts w:ascii="Times New Roman" w:hAnsi="Times New Roman" w:cs="Times New Roman"/>
                <w:color w:val="000000" w:themeColor="text1"/>
              </w:rPr>
            </w:pPr>
            <w:r w:rsidRPr="00FE3868">
              <w:rPr>
                <w:rFonts w:ascii="Times New Roman" w:hAnsi="Times New Roman" w:cs="Times New Roman"/>
                <w:color w:val="000000" w:themeColor="text1"/>
              </w:rPr>
              <w:t xml:space="preserve">1. Если иное не установлено настоящей статьей налоговой базой для исчисления бонуса является: </w:t>
            </w:r>
          </w:p>
          <w:p w:rsidR="00FE3868" w:rsidRPr="00FE3868" w:rsidRDefault="00FE3868" w:rsidP="00BA7477">
            <w:pPr>
              <w:spacing w:after="60" w:line="20" w:lineRule="atLeast"/>
              <w:ind w:firstLine="425"/>
              <w:jc w:val="both"/>
              <w:rPr>
                <w:rFonts w:ascii="Times New Roman" w:hAnsi="Times New Roman" w:cs="Times New Roman"/>
                <w:color w:val="000000" w:themeColor="text1"/>
              </w:rPr>
            </w:pPr>
            <w:r w:rsidRPr="00FE3868">
              <w:rPr>
                <w:rFonts w:ascii="Times New Roman" w:hAnsi="Times New Roman" w:cs="Times New Roman"/>
                <w:color w:val="000000" w:themeColor="text1"/>
              </w:rPr>
              <w:t xml:space="preserve">1) геолого-поисковые и геологоразведочные работы - размер площади, в границах которой будет осуществляться геолого-поисковые и геологоразведочные работы; </w:t>
            </w:r>
          </w:p>
          <w:p w:rsidR="00FE3868" w:rsidRPr="00FE3868" w:rsidRDefault="00FE3868" w:rsidP="00BA7477">
            <w:pPr>
              <w:spacing w:after="60" w:line="20" w:lineRule="atLeast"/>
              <w:ind w:firstLine="425"/>
              <w:jc w:val="both"/>
              <w:rPr>
                <w:rFonts w:ascii="Times New Roman" w:hAnsi="Times New Roman" w:cs="Times New Roman"/>
                <w:color w:val="000000" w:themeColor="text1"/>
              </w:rPr>
            </w:pPr>
            <w:r w:rsidRPr="00FE3868">
              <w:rPr>
                <w:rFonts w:ascii="Times New Roman" w:hAnsi="Times New Roman" w:cs="Times New Roman"/>
                <w:color w:val="000000" w:themeColor="text1"/>
              </w:rPr>
              <w:t xml:space="preserve">2) разработка месторождения полезного ископаемого - количество </w:t>
            </w:r>
            <w:r w:rsidRPr="00FE3868">
              <w:rPr>
                <w:rFonts w:ascii="Times New Roman" w:hAnsi="Times New Roman" w:cs="Times New Roman"/>
                <w:bCs/>
              </w:rPr>
              <w:t>экономических (балансовых) запасов</w:t>
            </w:r>
            <w:r w:rsidRPr="00FE3868">
              <w:rPr>
                <w:rFonts w:ascii="Times New Roman" w:hAnsi="Times New Roman" w:cs="Times New Roman"/>
                <w:color w:val="000000" w:themeColor="text1"/>
              </w:rPr>
              <w:t xml:space="preserve"> и глубина бурения гидрогеологических скважин; </w:t>
            </w:r>
          </w:p>
          <w:p w:rsidR="00FE3868" w:rsidRPr="00FE3868" w:rsidRDefault="00FE3868" w:rsidP="00BA7477">
            <w:pPr>
              <w:spacing w:after="60" w:line="20" w:lineRule="atLeast"/>
              <w:ind w:firstLine="425"/>
              <w:jc w:val="both"/>
              <w:rPr>
                <w:rFonts w:ascii="Times New Roman" w:hAnsi="Times New Roman" w:cs="Times New Roman"/>
                <w:color w:val="000000" w:themeColor="text1"/>
              </w:rPr>
            </w:pPr>
            <w:bookmarkStart w:id="45" w:name="st_304"/>
            <w:bookmarkEnd w:id="45"/>
            <w:r w:rsidRPr="00FE3868">
              <w:rPr>
                <w:rFonts w:ascii="Times New Roman" w:hAnsi="Times New Roman" w:cs="Times New Roman"/>
                <w:color w:val="000000" w:themeColor="text1"/>
              </w:rPr>
              <w:t xml:space="preserve">3) отбор подземных вод - объем воды, подлежащей отбору; </w:t>
            </w:r>
          </w:p>
          <w:p w:rsidR="00FE3868" w:rsidRPr="00FE3868" w:rsidRDefault="00FE3868" w:rsidP="006472E3">
            <w:pPr>
              <w:spacing w:after="60" w:line="20" w:lineRule="atLeast"/>
              <w:ind w:firstLine="425"/>
              <w:jc w:val="both"/>
              <w:rPr>
                <w:rFonts w:ascii="Times New Roman" w:hAnsi="Times New Roman" w:cs="Times New Roman"/>
                <w:color w:val="000000" w:themeColor="text1"/>
              </w:rPr>
            </w:pPr>
            <w:r w:rsidRPr="00FE3868">
              <w:rPr>
                <w:rFonts w:ascii="Times New Roman" w:hAnsi="Times New Roman" w:cs="Times New Roman"/>
                <w:color w:val="000000" w:themeColor="text1"/>
              </w:rPr>
              <w:t xml:space="preserve">2. Налоговой базой для исчисления бонуса в соответствии с частью 2 </w:t>
            </w:r>
            <w:r w:rsidRPr="00FE3868">
              <w:rPr>
                <w:rFonts w:ascii="Times New Roman" w:hAnsi="Times New Roman" w:cs="Times New Roman"/>
                <w:color w:val="000000" w:themeColor="text1"/>
              </w:rPr>
              <w:lastRenderedPageBreak/>
              <w:t>статьи 336 является - количество запасов полезных ископаемых, оставшихся неотработанными на указанный момент согласно отчетам налогоплательщика бонуса (по правам на разработку) или фактический размер площади, в границах которой будет осуществляться пользование недрами.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C3FD7">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304. Ставка бонуса</w:t>
            </w:r>
          </w:p>
          <w:p w:rsidR="00FE3868" w:rsidRPr="00FE3868" w:rsidRDefault="00FE3868" w:rsidP="006C3FD7">
            <w:pPr>
              <w:pStyle w:val="tkTekst"/>
              <w:rPr>
                <w:rFonts w:ascii="Times New Roman" w:hAnsi="Times New Roman" w:cs="Times New Roman"/>
                <w:sz w:val="22"/>
                <w:szCs w:val="22"/>
              </w:rPr>
            </w:pPr>
            <w:r w:rsidRPr="00FE3868">
              <w:rPr>
                <w:rFonts w:ascii="Times New Roman" w:hAnsi="Times New Roman" w:cs="Times New Roman"/>
                <w:sz w:val="22"/>
                <w:szCs w:val="22"/>
              </w:rPr>
              <w:t>1. Если иное не установлено настоящей статьей, ставка бонуса устанавливается Правительством Кыргызской Республики по всем видам полезных ископаемых по классификационной таблице в зависимости от степени изученности, ценности и масштаба месторождений и/или проявлений полезных ископаемых, а также размера площади для поисков месторождений полезных ископаемых и глубины бурения гидрогеологических скважин.</w:t>
            </w:r>
          </w:p>
          <w:p w:rsidR="00FE3868" w:rsidRPr="00FE3868" w:rsidRDefault="00FE3868" w:rsidP="00AB5BCC">
            <w:pPr>
              <w:pStyle w:val="tkTekst"/>
              <w:rPr>
                <w:rFonts w:ascii="Times New Roman" w:hAnsi="Times New Roman" w:cs="Times New Roman"/>
                <w:sz w:val="22"/>
                <w:szCs w:val="22"/>
              </w:rPr>
            </w:pPr>
            <w:r w:rsidRPr="00FE3868">
              <w:rPr>
                <w:rFonts w:ascii="Times New Roman" w:hAnsi="Times New Roman" w:cs="Times New Roman"/>
                <w:sz w:val="22"/>
                <w:szCs w:val="22"/>
              </w:rPr>
              <w:t>2. По месторождениям полезных ископаемых, выставляемым на конкурс, ставка бонуса устанавливается Правительством Кыргызской Республики на каждое месторождение отдельно.</w:t>
            </w:r>
          </w:p>
        </w:tc>
        <w:tc>
          <w:tcPr>
            <w:tcW w:w="7371" w:type="dxa"/>
          </w:tcPr>
          <w:p w:rsidR="00FE3868" w:rsidRPr="00FE3868" w:rsidRDefault="00FE3868" w:rsidP="00AB5BC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338. Ставка бонуса</w:t>
            </w:r>
          </w:p>
          <w:p w:rsidR="00FE3868" w:rsidRPr="00FE3868" w:rsidRDefault="00FE3868" w:rsidP="00AB5BCC">
            <w:pPr>
              <w:spacing w:after="100" w:afterAutospacing="1"/>
              <w:ind w:firstLine="567"/>
              <w:jc w:val="both"/>
              <w:rPr>
                <w:rFonts w:ascii="Times New Roman" w:eastAsia="Times New Roman" w:hAnsi="Times New Roman" w:cs="Times New Roman"/>
                <w:color w:val="000000"/>
              </w:rPr>
            </w:pPr>
            <w:r w:rsidRPr="00FE3868">
              <w:rPr>
                <w:rFonts w:ascii="Times New Roman" w:eastAsia="Times New Roman" w:hAnsi="Times New Roman" w:cs="Times New Roman"/>
                <w:strike/>
                <w:color w:val="000000"/>
              </w:rPr>
              <w:t>1.</w:t>
            </w:r>
            <w:r w:rsidRPr="00FE3868">
              <w:rPr>
                <w:rFonts w:ascii="Times New Roman" w:eastAsia="Times New Roman" w:hAnsi="Times New Roman" w:cs="Times New Roman"/>
                <w:color w:val="000000"/>
              </w:rPr>
              <w:t xml:space="preserve"> Если иное не установлено настоящей статьей, ставка бонуса устанавливается Правительством Кыргызской Республики по всем видам полезных ископаемых по классификационной таблице в зависимости от степени изученности, ценности и масштаба месторождений и/или проявлений полезных ископаемых, а также размера площади для поисков месторождений полезных ископаемых и глубины бурения гидрогеологических скважин.</w:t>
            </w:r>
          </w:p>
          <w:p w:rsidR="00FE3868" w:rsidRPr="00FE3868" w:rsidRDefault="00FE3868" w:rsidP="00AB5BCC">
            <w:pPr>
              <w:pStyle w:val="tkKomentarij"/>
              <w:spacing w:line="276" w:lineRule="auto"/>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C3FD7">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305. Порядок исчисления</w:t>
            </w:r>
          </w:p>
          <w:p w:rsidR="00FE3868" w:rsidRPr="00FE3868" w:rsidRDefault="00FE3868" w:rsidP="006C3FD7">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Порядок исчисления бонуса устанавливается Правительством Кыргызской Республики.</w:t>
            </w:r>
          </w:p>
        </w:tc>
        <w:tc>
          <w:tcPr>
            <w:tcW w:w="7371" w:type="dxa"/>
          </w:tcPr>
          <w:p w:rsidR="00FE3868" w:rsidRPr="00FE3868" w:rsidRDefault="00FE3868" w:rsidP="006C3FD7">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339. Порядок исчисления</w:t>
            </w:r>
          </w:p>
          <w:p w:rsidR="00FE3868" w:rsidRPr="00FE3868" w:rsidRDefault="00FE3868" w:rsidP="006C3FD7">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Порядок исчисления бонуса устанавливается Правительством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AB5BC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306. Сроки представления налоговой отчетности и уплаты</w:t>
            </w:r>
          </w:p>
          <w:p w:rsidR="00FE3868" w:rsidRPr="00FE3868" w:rsidRDefault="00FE3868" w:rsidP="00F6528D">
            <w:pPr>
              <w:pStyle w:val="tkTekst"/>
              <w:rPr>
                <w:rFonts w:ascii="Times New Roman" w:hAnsi="Times New Roman" w:cs="Times New Roman"/>
                <w:sz w:val="22"/>
                <w:szCs w:val="22"/>
              </w:rPr>
            </w:pPr>
            <w:r w:rsidRPr="00FE3868">
              <w:rPr>
                <w:rFonts w:ascii="Times New Roman" w:hAnsi="Times New Roman" w:cs="Times New Roman"/>
                <w:sz w:val="22"/>
                <w:szCs w:val="22"/>
              </w:rPr>
              <w:t>Налогоплательщик бонуса представляет в налоговый орган соответствующий расчет, согласованный с государственным органом по недропользованию, и уплачивает бонус по месту учетной регистрации не позднее 30 дней со дня получения им лицензии на право пользования недрами.</w:t>
            </w:r>
          </w:p>
          <w:p w:rsidR="00FE3868" w:rsidRPr="00FE3868" w:rsidRDefault="00FE3868" w:rsidP="00F6528D">
            <w:pPr>
              <w:pStyle w:val="tkZagolovok5"/>
              <w:rPr>
                <w:rFonts w:ascii="Times New Roman" w:hAnsi="Times New Roman" w:cs="Times New Roman"/>
                <w:sz w:val="22"/>
                <w:szCs w:val="22"/>
              </w:rPr>
            </w:pPr>
          </w:p>
        </w:tc>
        <w:tc>
          <w:tcPr>
            <w:tcW w:w="7371" w:type="dxa"/>
          </w:tcPr>
          <w:p w:rsidR="00FE3868" w:rsidRPr="00FE3868" w:rsidRDefault="00FE3868" w:rsidP="00AB5BC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340. Сроки представления налоговой отчетности и уплаты</w:t>
            </w:r>
          </w:p>
          <w:p w:rsidR="00FE3868" w:rsidRPr="00FE3868" w:rsidRDefault="00FE3868" w:rsidP="00291B62">
            <w:pPr>
              <w:pStyle w:val="tkTekst"/>
              <w:numPr>
                <w:ilvl w:val="0"/>
                <w:numId w:val="10"/>
              </w:numPr>
              <w:ind w:left="34" w:firstLine="533"/>
              <w:rPr>
                <w:rFonts w:ascii="Times New Roman" w:hAnsi="Times New Roman" w:cs="Times New Roman"/>
                <w:sz w:val="22"/>
                <w:szCs w:val="22"/>
              </w:rPr>
            </w:pPr>
            <w:r w:rsidRPr="00FE3868">
              <w:rPr>
                <w:rFonts w:ascii="Times New Roman" w:hAnsi="Times New Roman" w:cs="Times New Roman"/>
                <w:sz w:val="22"/>
                <w:szCs w:val="22"/>
              </w:rPr>
              <w:t>Налоговое обязательство у налогоплательщика бонуса возникает с даты получения им лицензии на право пользования недрами.</w:t>
            </w:r>
          </w:p>
          <w:p w:rsidR="00FE3868" w:rsidRPr="00FE3868" w:rsidRDefault="00FE3868" w:rsidP="00291B62">
            <w:pPr>
              <w:pStyle w:val="tkTekst"/>
              <w:numPr>
                <w:ilvl w:val="0"/>
                <w:numId w:val="10"/>
              </w:numPr>
              <w:ind w:left="34" w:firstLine="533"/>
              <w:rPr>
                <w:rFonts w:ascii="Times New Roman" w:hAnsi="Times New Roman" w:cs="Times New Roman"/>
                <w:sz w:val="22"/>
                <w:szCs w:val="22"/>
              </w:rPr>
            </w:pPr>
            <w:r w:rsidRPr="00FE3868">
              <w:rPr>
                <w:rFonts w:ascii="Times New Roman" w:hAnsi="Times New Roman" w:cs="Times New Roman"/>
                <w:sz w:val="22"/>
                <w:szCs w:val="22"/>
              </w:rPr>
              <w:t>Сумма налогового обязательства определяется на основании расчета, составленного налогоплательщиком, согласованного с государственным органом по недропользованию и представленного в налоговый орган по месту учетной регистрации налогоплательщика не позднее 15 числа месяца, следующего за месяцем возникновения налогового обязательства.</w:t>
            </w:r>
          </w:p>
          <w:p w:rsidR="00FE3868" w:rsidRPr="00FE3868" w:rsidRDefault="00FE3868" w:rsidP="00291B62">
            <w:pPr>
              <w:pStyle w:val="tkTekst"/>
              <w:numPr>
                <w:ilvl w:val="0"/>
                <w:numId w:val="10"/>
              </w:numPr>
              <w:ind w:left="34" w:firstLine="533"/>
              <w:rPr>
                <w:rFonts w:ascii="Times New Roman" w:hAnsi="Times New Roman" w:cs="Times New Roman"/>
                <w:sz w:val="22"/>
                <w:szCs w:val="22"/>
              </w:rPr>
            </w:pPr>
            <w:r w:rsidRPr="00FE3868">
              <w:rPr>
                <w:rFonts w:ascii="Times New Roman" w:hAnsi="Times New Roman" w:cs="Times New Roman"/>
                <w:sz w:val="22"/>
                <w:szCs w:val="22"/>
              </w:rPr>
              <w:t xml:space="preserve">Налогоплательщик обязан исполнить налоговое обязательство по бонусу не позднее последнего числа месяца, следующего </w:t>
            </w:r>
            <w:r w:rsidRPr="00FE3868">
              <w:rPr>
                <w:rFonts w:ascii="Times New Roman" w:hAnsi="Times New Roman" w:cs="Times New Roman"/>
                <w:sz w:val="22"/>
                <w:szCs w:val="22"/>
              </w:rPr>
              <w:lastRenderedPageBreak/>
              <w:t>за месяцем возникновения налогового обязательства.</w:t>
            </w:r>
          </w:p>
          <w:p w:rsidR="00FE3868" w:rsidRPr="00FE3868" w:rsidRDefault="00FE3868" w:rsidP="00F6528D">
            <w:pPr>
              <w:pStyle w:val="tkZagolovok5"/>
              <w:rPr>
                <w:rFonts w:ascii="Times New Roman" w:hAnsi="Times New Roman" w:cs="Times New Roman"/>
                <w:sz w:val="22"/>
                <w:szCs w:val="22"/>
              </w:rPr>
            </w:pPr>
          </w:p>
        </w:tc>
      </w:tr>
      <w:tr w:rsidR="00FE3868" w:rsidRPr="00FE3868" w:rsidTr="00FE3868">
        <w:tc>
          <w:tcPr>
            <w:tcW w:w="709" w:type="dxa"/>
          </w:tcPr>
          <w:p w:rsidR="00FE3868" w:rsidRPr="00FE3868" w:rsidRDefault="00FE3868" w:rsidP="00312398">
            <w:pPr>
              <w:pStyle w:val="tkZagolovok3"/>
              <w:rPr>
                <w:rFonts w:ascii="Times New Roman" w:hAnsi="Times New Roman" w:cs="Times New Roman"/>
                <w:sz w:val="22"/>
                <w:szCs w:val="22"/>
              </w:rPr>
            </w:pPr>
          </w:p>
        </w:tc>
        <w:tc>
          <w:tcPr>
            <w:tcW w:w="7513" w:type="dxa"/>
          </w:tcPr>
          <w:p w:rsidR="00FE3868" w:rsidRPr="00FE3868" w:rsidRDefault="00FE3868" w:rsidP="006C3FD7">
            <w:pPr>
              <w:pStyle w:val="tkZagolovok3"/>
              <w:spacing w:after="200" w:line="276" w:lineRule="auto"/>
              <w:rPr>
                <w:rFonts w:ascii="Times New Roman" w:hAnsi="Times New Roman" w:cs="Times New Roman"/>
                <w:sz w:val="22"/>
                <w:szCs w:val="22"/>
              </w:rPr>
            </w:pPr>
            <w:r w:rsidRPr="00FE3868">
              <w:rPr>
                <w:rFonts w:ascii="Times New Roman" w:hAnsi="Times New Roman" w:cs="Times New Roman"/>
                <w:sz w:val="22"/>
                <w:szCs w:val="22"/>
              </w:rPr>
              <w:t>Глава 45. Роялти</w:t>
            </w:r>
          </w:p>
        </w:tc>
        <w:tc>
          <w:tcPr>
            <w:tcW w:w="7371" w:type="dxa"/>
          </w:tcPr>
          <w:p w:rsidR="00FE3868" w:rsidRPr="00FE3868" w:rsidRDefault="00FE3868" w:rsidP="006C3FD7">
            <w:pPr>
              <w:pStyle w:val="tkZagolovok3"/>
              <w:spacing w:after="200" w:line="276" w:lineRule="auto"/>
              <w:rPr>
                <w:rFonts w:ascii="Times New Roman" w:hAnsi="Times New Roman" w:cs="Times New Roman"/>
                <w:sz w:val="22"/>
                <w:szCs w:val="22"/>
              </w:rPr>
            </w:pPr>
            <w:r w:rsidRPr="00FE3868">
              <w:rPr>
                <w:rFonts w:ascii="Times New Roman" w:hAnsi="Times New Roman" w:cs="Times New Roman"/>
                <w:sz w:val="22"/>
                <w:szCs w:val="22"/>
              </w:rPr>
              <w:t>Глава 45. Роялти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472E3">
            <w:pPr>
              <w:pStyle w:val="tkZagolovok5"/>
              <w:spacing w:before="0"/>
              <w:rPr>
                <w:rFonts w:ascii="Times New Roman" w:hAnsi="Times New Roman" w:cs="Times New Roman"/>
                <w:sz w:val="22"/>
                <w:szCs w:val="22"/>
              </w:rPr>
            </w:pPr>
            <w:r w:rsidRPr="00FE3868">
              <w:rPr>
                <w:rFonts w:ascii="Times New Roman" w:hAnsi="Times New Roman" w:cs="Times New Roman"/>
                <w:sz w:val="22"/>
                <w:szCs w:val="22"/>
              </w:rPr>
              <w:t>Статья 307. Налогоплательщик роялти</w:t>
            </w:r>
          </w:p>
          <w:p w:rsidR="00FE3868" w:rsidRPr="00FE3868" w:rsidRDefault="00FE3868" w:rsidP="006C3FD7">
            <w:pPr>
              <w:pStyle w:val="tkTekst"/>
              <w:rPr>
                <w:rFonts w:ascii="Times New Roman" w:hAnsi="Times New Roman" w:cs="Times New Roman"/>
                <w:sz w:val="22"/>
                <w:szCs w:val="22"/>
              </w:rPr>
            </w:pPr>
            <w:r w:rsidRPr="00FE3868">
              <w:rPr>
                <w:rFonts w:ascii="Times New Roman" w:hAnsi="Times New Roman" w:cs="Times New Roman"/>
                <w:sz w:val="22"/>
                <w:szCs w:val="22"/>
              </w:rPr>
              <w:t>Налогоплательщиком роялти являются отечественная организация, иностранная организация, осуществляющие деятельность в Кыргызской Республике через постоянное учреждение, индивидуальный предприниматель, осуществляющие:</w:t>
            </w:r>
          </w:p>
          <w:p w:rsidR="00FE3868" w:rsidRPr="00FE3868" w:rsidRDefault="00FE3868" w:rsidP="006C3FD7">
            <w:pPr>
              <w:pStyle w:val="tkTekst"/>
              <w:rPr>
                <w:rFonts w:ascii="Times New Roman" w:hAnsi="Times New Roman" w:cs="Times New Roman"/>
                <w:sz w:val="22"/>
                <w:szCs w:val="22"/>
              </w:rPr>
            </w:pPr>
            <w:r w:rsidRPr="00FE3868">
              <w:rPr>
                <w:rFonts w:ascii="Times New Roman" w:hAnsi="Times New Roman" w:cs="Times New Roman"/>
                <w:sz w:val="22"/>
                <w:szCs w:val="22"/>
              </w:rPr>
              <w:t>1) разработку месторождений полезных ископаемых;</w:t>
            </w:r>
          </w:p>
          <w:p w:rsidR="00FE3868" w:rsidRPr="00FE3868" w:rsidRDefault="00FE3868" w:rsidP="006C3FD7">
            <w:pPr>
              <w:pStyle w:val="tkTekst"/>
              <w:rPr>
                <w:rFonts w:ascii="Times New Roman" w:hAnsi="Times New Roman" w:cs="Times New Roman"/>
                <w:sz w:val="22"/>
                <w:szCs w:val="22"/>
              </w:rPr>
            </w:pPr>
            <w:r w:rsidRPr="00FE3868">
              <w:rPr>
                <w:rFonts w:ascii="Times New Roman" w:hAnsi="Times New Roman" w:cs="Times New Roman"/>
                <w:sz w:val="22"/>
                <w:szCs w:val="22"/>
              </w:rPr>
              <w:t>2) отбор (извлечение из недр) подземных вод;</w:t>
            </w:r>
          </w:p>
          <w:p w:rsidR="00FE3868" w:rsidRPr="00FE3868" w:rsidRDefault="00FE3868" w:rsidP="006C3FD7">
            <w:pPr>
              <w:pStyle w:val="tkTekst"/>
              <w:rPr>
                <w:rFonts w:ascii="Times New Roman" w:hAnsi="Times New Roman" w:cs="Times New Roman"/>
                <w:sz w:val="22"/>
                <w:szCs w:val="22"/>
              </w:rPr>
            </w:pPr>
            <w:r w:rsidRPr="00FE3868">
              <w:rPr>
                <w:rFonts w:ascii="Times New Roman" w:hAnsi="Times New Roman" w:cs="Times New Roman"/>
                <w:sz w:val="22"/>
                <w:szCs w:val="22"/>
              </w:rPr>
              <w:t>3) попутное извлечение нефти и газа в процессе опытных испытаний при поиске и разведке месторождений углеводородов;</w:t>
            </w:r>
          </w:p>
          <w:p w:rsidR="00FE3868" w:rsidRPr="00FE3868" w:rsidRDefault="00FE3868" w:rsidP="006C3FD7">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4) разовую добычу полезных ископаемых в целях опытно-промышленных испытаний и/или предотвращения или ликвидации чрезвычайных ситуаций.</w:t>
            </w:r>
          </w:p>
        </w:tc>
        <w:tc>
          <w:tcPr>
            <w:tcW w:w="7371" w:type="dxa"/>
          </w:tcPr>
          <w:p w:rsidR="00FE3868" w:rsidRPr="00FE3868" w:rsidRDefault="00FE3868" w:rsidP="006472E3">
            <w:pPr>
              <w:pStyle w:val="tkZagolovok5"/>
              <w:spacing w:before="0"/>
              <w:rPr>
                <w:rFonts w:ascii="Times New Roman" w:hAnsi="Times New Roman" w:cs="Times New Roman"/>
                <w:sz w:val="22"/>
                <w:szCs w:val="22"/>
              </w:rPr>
            </w:pPr>
            <w:r w:rsidRPr="00FE3868">
              <w:rPr>
                <w:rFonts w:ascii="Times New Roman" w:hAnsi="Times New Roman" w:cs="Times New Roman"/>
                <w:sz w:val="22"/>
                <w:szCs w:val="22"/>
              </w:rPr>
              <w:t>Статья 341. Налогоплательщик роялти</w:t>
            </w:r>
          </w:p>
          <w:p w:rsidR="00FE3868" w:rsidRPr="00FE3868" w:rsidRDefault="00FE3868" w:rsidP="006C3FD7">
            <w:pPr>
              <w:pStyle w:val="tkTekst"/>
              <w:rPr>
                <w:rFonts w:ascii="Times New Roman" w:hAnsi="Times New Roman" w:cs="Times New Roman"/>
                <w:sz w:val="22"/>
                <w:szCs w:val="22"/>
              </w:rPr>
            </w:pPr>
            <w:r w:rsidRPr="00FE3868">
              <w:rPr>
                <w:rFonts w:ascii="Times New Roman" w:hAnsi="Times New Roman" w:cs="Times New Roman"/>
                <w:sz w:val="22"/>
                <w:szCs w:val="22"/>
              </w:rPr>
              <w:t>Налогоплательщиком роялти являются отечественная организация, иностранная организация, осуществляющие деятельность в Кыргызской Республике через постоянное учреждение, индивидуальный предприниматель, осуществляющие:</w:t>
            </w:r>
          </w:p>
          <w:p w:rsidR="00FE3868" w:rsidRPr="00FE3868" w:rsidRDefault="00FE3868" w:rsidP="006C3FD7">
            <w:pPr>
              <w:pStyle w:val="tkTekst"/>
              <w:rPr>
                <w:rFonts w:ascii="Times New Roman" w:hAnsi="Times New Roman" w:cs="Times New Roman"/>
                <w:sz w:val="22"/>
                <w:szCs w:val="22"/>
              </w:rPr>
            </w:pPr>
            <w:r w:rsidRPr="00FE3868">
              <w:rPr>
                <w:rFonts w:ascii="Times New Roman" w:hAnsi="Times New Roman" w:cs="Times New Roman"/>
                <w:sz w:val="22"/>
                <w:szCs w:val="22"/>
              </w:rPr>
              <w:t>1) разработку месторождений полезных ископаемых;</w:t>
            </w:r>
          </w:p>
          <w:p w:rsidR="00FE3868" w:rsidRPr="00FE3868" w:rsidRDefault="00FE3868" w:rsidP="006C3FD7">
            <w:pPr>
              <w:pStyle w:val="tkTekst"/>
              <w:rPr>
                <w:rFonts w:ascii="Times New Roman" w:hAnsi="Times New Roman" w:cs="Times New Roman"/>
                <w:sz w:val="22"/>
                <w:szCs w:val="22"/>
              </w:rPr>
            </w:pPr>
            <w:r w:rsidRPr="00FE3868">
              <w:rPr>
                <w:rFonts w:ascii="Times New Roman" w:hAnsi="Times New Roman" w:cs="Times New Roman"/>
                <w:sz w:val="22"/>
                <w:szCs w:val="22"/>
              </w:rPr>
              <w:t>2) отбор (извлечение из недр) подземных вод;</w:t>
            </w:r>
          </w:p>
          <w:p w:rsidR="00FE3868" w:rsidRPr="00FE3868" w:rsidRDefault="00FE3868" w:rsidP="006C3FD7">
            <w:pPr>
              <w:pStyle w:val="tkTekst"/>
              <w:rPr>
                <w:rFonts w:ascii="Times New Roman" w:hAnsi="Times New Roman" w:cs="Times New Roman"/>
                <w:sz w:val="22"/>
                <w:szCs w:val="22"/>
              </w:rPr>
            </w:pPr>
            <w:r w:rsidRPr="00FE3868">
              <w:rPr>
                <w:rFonts w:ascii="Times New Roman" w:hAnsi="Times New Roman" w:cs="Times New Roman"/>
                <w:sz w:val="22"/>
                <w:szCs w:val="22"/>
              </w:rPr>
              <w:t>3) попутное извлечение нефти и газа в процессе опытных испытаний при поиске и разведке месторождений углеводородов;</w:t>
            </w:r>
          </w:p>
          <w:p w:rsidR="00FE3868" w:rsidRPr="00FE3868" w:rsidRDefault="00FE3868" w:rsidP="006C3FD7">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4) разовую добычу полезных ископаемых в целях опытно-промышленных испытаний и/или предотвращения или ликвидации чрезвычайных ситуаций.</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C3FD7">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308. Объект налогообложения</w:t>
            </w:r>
          </w:p>
          <w:p w:rsidR="00FE3868" w:rsidRPr="00FE3868" w:rsidRDefault="00FE3868" w:rsidP="00AB5BCC">
            <w:pPr>
              <w:pStyle w:val="tkTekst"/>
              <w:spacing w:after="0" w:line="276" w:lineRule="auto"/>
              <w:rPr>
                <w:rFonts w:ascii="Times New Roman" w:hAnsi="Times New Roman" w:cs="Times New Roman"/>
                <w:sz w:val="22"/>
                <w:szCs w:val="22"/>
              </w:rPr>
            </w:pPr>
            <w:r w:rsidRPr="00FE3868">
              <w:rPr>
                <w:rFonts w:ascii="Times New Roman" w:hAnsi="Times New Roman" w:cs="Times New Roman"/>
                <w:sz w:val="22"/>
                <w:szCs w:val="22"/>
              </w:rPr>
              <w:t>Объектом налогообложения роялти является право пользования недрами с целью извлечения из недр полезных ископаемых.</w:t>
            </w:r>
          </w:p>
        </w:tc>
        <w:tc>
          <w:tcPr>
            <w:tcW w:w="7371" w:type="dxa"/>
          </w:tcPr>
          <w:p w:rsidR="00FE3868" w:rsidRPr="00FE3868" w:rsidRDefault="00FE3868" w:rsidP="006C3FD7">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342. Объект налогообложения</w:t>
            </w:r>
          </w:p>
          <w:p w:rsidR="00FE3868" w:rsidRPr="00FE3868" w:rsidRDefault="00FE3868" w:rsidP="00AB5BC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Объектом налогообложения роялти является право пользования недрами с целью извлечения из недр полезных ископаемых.</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7446">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309. Налоговая база</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1. Налоговой базой роялти является:</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1) выручка без учета НДС и налога с продаж, полученная от реализации полезных ископаемых или продукции, полученной в результате переработки полезных ископаемых;</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2) объем реализованной продукции в натуральном выражении;</w:t>
            </w:r>
          </w:p>
          <w:p w:rsidR="00FE3868" w:rsidRPr="00FE3868" w:rsidRDefault="00FE3868" w:rsidP="00E47446">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3) объем отбираемой воды из недр по водомеру - для налогоплательщиков роялти, </w:t>
            </w:r>
            <w:r w:rsidRPr="00FE3868">
              <w:rPr>
                <w:rFonts w:ascii="Times New Roman" w:hAnsi="Times New Roman" w:cs="Times New Roman"/>
                <w:sz w:val="22"/>
                <w:szCs w:val="22"/>
                <w:u w:val="single"/>
              </w:rPr>
              <w:t>за исключением специализированных организаций водоснабжения.</w:t>
            </w:r>
          </w:p>
        </w:tc>
        <w:tc>
          <w:tcPr>
            <w:tcW w:w="7371" w:type="dxa"/>
          </w:tcPr>
          <w:p w:rsidR="00FE3868" w:rsidRPr="00FE3868" w:rsidRDefault="00FE3868" w:rsidP="00E47446">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343. Налоговая база</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1. Налоговой базой роялти является:</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1) выручка, полученная от реализации полезных ископаемых или продукции, полученной в результате переработки полезных ископаемых;</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2) объем реализованной продукции в натуральном выражении;</w:t>
            </w:r>
          </w:p>
          <w:p w:rsidR="00FE3868" w:rsidRPr="00FE3868" w:rsidRDefault="00FE3868" w:rsidP="003060F9">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3) объем отбираемой воды из недр по водомеру - для налогоплательщиков роялти.</w:t>
            </w:r>
          </w:p>
          <w:p w:rsidR="00FE3868" w:rsidRPr="00FE3868" w:rsidRDefault="00FE3868" w:rsidP="00364A3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2. В случаях когда один и тот же налогоплательщик осуществляет добычу и переработку полезных ископаемых, за исключением золота, </w:t>
            </w:r>
            <w:r w:rsidRPr="00FE3868">
              <w:rPr>
                <w:rFonts w:ascii="Times New Roman" w:hAnsi="Times New Roman" w:cs="Times New Roman"/>
                <w:sz w:val="22"/>
                <w:szCs w:val="22"/>
              </w:rPr>
              <w:lastRenderedPageBreak/>
              <w:t xml:space="preserve">серебра и платины, налоговой базой является себестоимость полезных ископаемых  до их переработки. </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7446">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310. Ставка роялти</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1. Ставка роялти устанавливается от объема отбираемой воды в натуральном выражении, за исключением специализированных организаций водоснабжения, в следующих размерах:</w:t>
            </w:r>
          </w:p>
          <w:tbl>
            <w:tblPr>
              <w:tblW w:w="5000" w:type="pct"/>
              <w:tblLayout w:type="fixed"/>
              <w:tblCellMar>
                <w:left w:w="0" w:type="dxa"/>
                <w:right w:w="0" w:type="dxa"/>
              </w:tblCellMar>
              <w:tblLook w:val="04A0"/>
            </w:tblPr>
            <w:tblGrid>
              <w:gridCol w:w="4317"/>
              <w:gridCol w:w="1410"/>
              <w:gridCol w:w="1550"/>
            </w:tblGrid>
            <w:tr w:rsidR="00FE3868" w:rsidRPr="00FE3868" w:rsidTr="00E47446">
              <w:tc>
                <w:tcPr>
                  <w:tcW w:w="29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Полезное ископаемое</w:t>
                  </w:r>
                </w:p>
              </w:tc>
              <w:tc>
                <w:tcPr>
                  <w:tcW w:w="9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Единица измерения (налоговая база)</w:t>
                  </w:r>
                </w:p>
              </w:tc>
              <w:tc>
                <w:tcPr>
                  <w:tcW w:w="10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Ставка (в процентах или сомах)</w:t>
                  </w:r>
                </w:p>
              </w:tc>
            </w:tr>
            <w:tr w:rsidR="00FE3868" w:rsidRPr="00FE3868" w:rsidTr="00E47446">
              <w:tc>
                <w:tcPr>
                  <w:tcW w:w="29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Минеральные и пресные воды для розлива в качестве питьевых</w:t>
                  </w:r>
                </w:p>
              </w:tc>
              <w:tc>
                <w:tcPr>
                  <w:tcW w:w="96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куб.м</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200 сомов</w:t>
                  </w:r>
                </w:p>
              </w:tc>
            </w:tr>
            <w:tr w:rsidR="00FE3868" w:rsidRPr="00FE3868" w:rsidTr="00E47446">
              <w:tc>
                <w:tcPr>
                  <w:tcW w:w="29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Минеральные и термальные воды для бальнеолечения</w:t>
                  </w:r>
                </w:p>
              </w:tc>
              <w:tc>
                <w:tcPr>
                  <w:tcW w:w="96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куб.м</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0,05 сомов</w:t>
                  </w:r>
                </w:p>
              </w:tc>
            </w:tr>
            <w:tr w:rsidR="00FE3868" w:rsidRPr="00FE3868" w:rsidTr="00E47446">
              <w:tc>
                <w:tcPr>
                  <w:tcW w:w="29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Термальные воды для отопления</w:t>
                  </w:r>
                </w:p>
              </w:tc>
              <w:tc>
                <w:tcPr>
                  <w:tcW w:w="96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куб.м</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0,12 сомов</w:t>
                  </w:r>
                </w:p>
              </w:tc>
            </w:tr>
            <w:tr w:rsidR="00FE3868" w:rsidRPr="00FE3868" w:rsidTr="00E47446">
              <w:tc>
                <w:tcPr>
                  <w:tcW w:w="29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Пресные воды питьевые</w:t>
                  </w:r>
                </w:p>
              </w:tc>
              <w:tc>
                <w:tcPr>
                  <w:tcW w:w="96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куб.м</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0,15 сомов</w:t>
                  </w:r>
                </w:p>
              </w:tc>
            </w:tr>
            <w:tr w:rsidR="00FE3868" w:rsidRPr="00FE3868" w:rsidTr="00E47446">
              <w:tc>
                <w:tcPr>
                  <w:tcW w:w="29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Пресные воды технические</w:t>
                  </w:r>
                </w:p>
              </w:tc>
              <w:tc>
                <w:tcPr>
                  <w:tcW w:w="96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куб.м</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0,10 сомов</w:t>
                  </w:r>
                </w:p>
              </w:tc>
            </w:tr>
            <w:tr w:rsidR="00FE3868" w:rsidRPr="00FE3868" w:rsidTr="00E47446">
              <w:tc>
                <w:tcPr>
                  <w:tcW w:w="29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Пресные воды для сельскохозяйственного производства</w:t>
                  </w:r>
                </w:p>
              </w:tc>
              <w:tc>
                <w:tcPr>
                  <w:tcW w:w="96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куб.м</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0,01 сомов</w:t>
                  </w:r>
                </w:p>
              </w:tc>
            </w:tr>
          </w:tbl>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2. Ставка роялти устанавливается от выручки, полученной от реализации:</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1) на золото, серебро и платину с учетом прироста запасов:</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а) для месторождений с запасами более 10 тонн - 5 процентов;</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б) для месторождений с запасами от 3 до 10 тонн - 3 процента;</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в) для месторождений с запасами менее 3 тонн - 1 процент;</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2) для специализированных организаций водоснабжения - в размере 5 процентов;</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3) на гипс - в размере 6 процентов;</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4) на природные камни для производства облицовочных материалов - в размере 12 процентов;</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5) на уголь каменный, бурый - в размере 1 процента.</w:t>
            </w:r>
          </w:p>
          <w:p w:rsidR="00FE3868" w:rsidRPr="00FE3868" w:rsidRDefault="00FE3868" w:rsidP="00E47446">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3. Ставка роялти на реализованные полезные ископаемые или продукты их переработки, не предусмотренная частями 1 и 2 настоящей статьи, устанавливается в размере 3 процентов от налоговой базы, исчисленной в соответствии с пунктом 1 части 1 </w:t>
            </w:r>
            <w:hyperlink r:id="rId209" w:anchor="st_309" w:history="1">
              <w:r w:rsidRPr="00FE3868">
                <w:rPr>
                  <w:rStyle w:val="a8"/>
                  <w:rFonts w:ascii="Times New Roman" w:eastAsiaTheme="majorEastAsia" w:hAnsi="Times New Roman" w:cs="Times New Roman"/>
                  <w:sz w:val="22"/>
                  <w:szCs w:val="22"/>
                </w:rPr>
                <w:t>статьи 309</w:t>
              </w:r>
            </w:hyperlink>
            <w:r w:rsidRPr="00FE3868">
              <w:rPr>
                <w:rFonts w:ascii="Times New Roman" w:hAnsi="Times New Roman" w:cs="Times New Roman"/>
                <w:sz w:val="22"/>
                <w:szCs w:val="22"/>
              </w:rPr>
              <w:t xml:space="preserve"> настоящего Кодекса.</w:t>
            </w:r>
          </w:p>
        </w:tc>
        <w:tc>
          <w:tcPr>
            <w:tcW w:w="7371" w:type="dxa"/>
          </w:tcPr>
          <w:p w:rsidR="00FE3868" w:rsidRPr="00FE3868" w:rsidRDefault="00FE3868" w:rsidP="00E47446">
            <w:pPr>
              <w:pStyle w:val="tkZagolovok5"/>
              <w:rPr>
                <w:rFonts w:ascii="Times New Roman" w:hAnsi="Times New Roman" w:cs="Times New Roman"/>
                <w:sz w:val="22"/>
                <w:szCs w:val="22"/>
              </w:rPr>
            </w:pPr>
            <w:r w:rsidRPr="00FE3868">
              <w:rPr>
                <w:rFonts w:ascii="Times New Roman" w:hAnsi="Times New Roman" w:cs="Times New Roman"/>
                <w:sz w:val="22"/>
                <w:szCs w:val="22"/>
              </w:rPr>
              <w:lastRenderedPageBreak/>
              <w:t>Статья 344. Ставка роялти</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1. Ставка роялти устанавливается от объема отбираемой воды в натуральном выражении, за исключением специализированных организаций водоснабжения, в следующих размерах:</w:t>
            </w:r>
          </w:p>
          <w:tbl>
            <w:tblPr>
              <w:tblW w:w="5000" w:type="pct"/>
              <w:tblLayout w:type="fixed"/>
              <w:tblCellMar>
                <w:left w:w="0" w:type="dxa"/>
                <w:right w:w="0" w:type="dxa"/>
              </w:tblCellMar>
              <w:tblLook w:val="04A0"/>
            </w:tblPr>
            <w:tblGrid>
              <w:gridCol w:w="4232"/>
              <w:gridCol w:w="1383"/>
              <w:gridCol w:w="1520"/>
            </w:tblGrid>
            <w:tr w:rsidR="00FE3868" w:rsidRPr="00FE3868" w:rsidTr="00E47446">
              <w:tc>
                <w:tcPr>
                  <w:tcW w:w="29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Полезное ископаемое</w:t>
                  </w:r>
                </w:p>
              </w:tc>
              <w:tc>
                <w:tcPr>
                  <w:tcW w:w="9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Единица измерения (налоговая база)</w:t>
                  </w:r>
                </w:p>
              </w:tc>
              <w:tc>
                <w:tcPr>
                  <w:tcW w:w="10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Ставка (в процентах или сомах)</w:t>
                  </w:r>
                </w:p>
              </w:tc>
            </w:tr>
            <w:tr w:rsidR="00FE3868" w:rsidRPr="00FE3868" w:rsidTr="00E47446">
              <w:tc>
                <w:tcPr>
                  <w:tcW w:w="29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Минеральные и пресные воды для розлива в качестве питьевых</w:t>
                  </w:r>
                </w:p>
              </w:tc>
              <w:tc>
                <w:tcPr>
                  <w:tcW w:w="96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куб.м</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200 сомов</w:t>
                  </w:r>
                </w:p>
              </w:tc>
            </w:tr>
            <w:tr w:rsidR="00FE3868" w:rsidRPr="00FE3868" w:rsidTr="00E47446">
              <w:tc>
                <w:tcPr>
                  <w:tcW w:w="29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Минеральные и термальные воды для бальнеолечения</w:t>
                  </w:r>
                </w:p>
              </w:tc>
              <w:tc>
                <w:tcPr>
                  <w:tcW w:w="96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куб.м</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0,05 сомов</w:t>
                  </w:r>
                </w:p>
              </w:tc>
            </w:tr>
            <w:tr w:rsidR="00FE3868" w:rsidRPr="00FE3868" w:rsidTr="00E47446">
              <w:tc>
                <w:tcPr>
                  <w:tcW w:w="29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Термальные воды для отопления</w:t>
                  </w:r>
                </w:p>
              </w:tc>
              <w:tc>
                <w:tcPr>
                  <w:tcW w:w="96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куб.м</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0,12 сомов</w:t>
                  </w:r>
                </w:p>
              </w:tc>
            </w:tr>
            <w:tr w:rsidR="00FE3868" w:rsidRPr="00FE3868" w:rsidTr="00E47446">
              <w:tc>
                <w:tcPr>
                  <w:tcW w:w="29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Пресные воды питьевые</w:t>
                  </w:r>
                </w:p>
              </w:tc>
              <w:tc>
                <w:tcPr>
                  <w:tcW w:w="96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куб.м</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0,15 сомов</w:t>
                  </w:r>
                </w:p>
              </w:tc>
            </w:tr>
            <w:tr w:rsidR="00FE3868" w:rsidRPr="00FE3868" w:rsidTr="00E47446">
              <w:tc>
                <w:tcPr>
                  <w:tcW w:w="29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Пресные воды технические</w:t>
                  </w:r>
                </w:p>
              </w:tc>
              <w:tc>
                <w:tcPr>
                  <w:tcW w:w="96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куб.м</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0,10 сомов</w:t>
                  </w:r>
                </w:p>
              </w:tc>
            </w:tr>
            <w:tr w:rsidR="00FE3868" w:rsidRPr="00FE3868" w:rsidTr="00E47446">
              <w:tc>
                <w:tcPr>
                  <w:tcW w:w="29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Пресные воды для сельскохозяйственного производства</w:t>
                  </w:r>
                </w:p>
              </w:tc>
              <w:tc>
                <w:tcPr>
                  <w:tcW w:w="96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куб.м</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0,01 сомов</w:t>
                  </w:r>
                </w:p>
              </w:tc>
            </w:tr>
          </w:tbl>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2. Ставка роялти устанавливается от выручки, полученной от реализации:</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1) на золото, серебро и платину с учетом прироста запасов:</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а) для месторождений с запасами более 10 тонн - 5 процентов;</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б) для месторождений с запасами от 3 до 10 тонн - 3 процента;</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в) для месторождений с запасами менее 3 тонн - 1 процент;</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2) на гипс - в размере 6 процентов;</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3) на природные камни для производства облицовочных материалов - в размере 12 процентов;</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4) на уголь каменный, бурый - в размере 1 процента.</w:t>
            </w:r>
          </w:p>
          <w:p w:rsidR="00FE3868" w:rsidRPr="00FE3868" w:rsidRDefault="00FE3868" w:rsidP="00E47446">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3. Ставка роялти на реализованные полезные ископаемые или продукты их переработки, не предусмотренная частями 1 и 2 настоящей статьи, устанавливается в размере 3 процентов от налоговой базы, исчисленной в соответствии с пунктом 1 части 1 </w:t>
            </w:r>
            <w:r w:rsidRPr="00FE3868">
              <w:rPr>
                <w:rFonts w:ascii="Times New Roman" w:eastAsiaTheme="majorEastAsia" w:hAnsi="Times New Roman" w:cs="Times New Roman"/>
                <w:sz w:val="22"/>
                <w:szCs w:val="22"/>
              </w:rPr>
              <w:t>статьи 343</w:t>
            </w:r>
            <w:r w:rsidRPr="00FE3868">
              <w:rPr>
                <w:rFonts w:ascii="Times New Roman" w:hAnsi="Times New Roman" w:cs="Times New Roman"/>
                <w:sz w:val="22"/>
                <w:szCs w:val="22"/>
              </w:rPr>
              <w:t xml:space="preserve"> настоящего Кодекса.</w:t>
            </w:r>
          </w:p>
          <w:p w:rsidR="00FE3868" w:rsidRPr="00FE3868" w:rsidRDefault="00FE3868" w:rsidP="00E47446">
            <w:pPr>
              <w:pStyle w:val="tkTekst"/>
              <w:spacing w:line="276" w:lineRule="auto"/>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7446">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311. Налоговый период</w:t>
            </w:r>
          </w:p>
          <w:p w:rsidR="00FE3868" w:rsidRPr="00FE3868" w:rsidRDefault="00FE3868" w:rsidP="00E47446">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Налоговым периодом роялти является календарный месяц.</w:t>
            </w:r>
          </w:p>
        </w:tc>
        <w:tc>
          <w:tcPr>
            <w:tcW w:w="7371" w:type="dxa"/>
          </w:tcPr>
          <w:p w:rsidR="00FE3868" w:rsidRPr="00FE3868" w:rsidRDefault="00FE3868" w:rsidP="00E47446">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345. Налоговый период</w:t>
            </w:r>
          </w:p>
          <w:p w:rsidR="00FE3868" w:rsidRPr="00FE3868" w:rsidRDefault="00FE3868" w:rsidP="00E47446">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Налоговым периодом роялти является календарный месяц.</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47446">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312. Порядок исчисления</w:t>
            </w:r>
          </w:p>
          <w:p w:rsidR="00FE3868" w:rsidRPr="00FE3868" w:rsidRDefault="00FE3868" w:rsidP="00E47446">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Исчисление роялти производится в соответствии с порядком, установленным частью 1 </w:t>
            </w:r>
            <w:hyperlink r:id="rId210" w:anchor="st_37" w:history="1">
              <w:r w:rsidRPr="00FE3868">
                <w:rPr>
                  <w:rStyle w:val="a8"/>
                  <w:rFonts w:ascii="Times New Roman" w:eastAsiaTheme="majorEastAsia" w:hAnsi="Times New Roman" w:cs="Times New Roman"/>
                  <w:sz w:val="22"/>
                  <w:szCs w:val="22"/>
                </w:rPr>
                <w:t>статьи 37</w:t>
              </w:r>
            </w:hyperlink>
            <w:r w:rsidRPr="00FE3868">
              <w:rPr>
                <w:rFonts w:ascii="Times New Roman" w:hAnsi="Times New Roman" w:cs="Times New Roman"/>
                <w:sz w:val="22"/>
                <w:szCs w:val="22"/>
              </w:rPr>
              <w:t xml:space="preserve"> настоящего Кодекса.</w:t>
            </w:r>
          </w:p>
        </w:tc>
        <w:tc>
          <w:tcPr>
            <w:tcW w:w="7371" w:type="dxa"/>
          </w:tcPr>
          <w:p w:rsidR="00FE3868" w:rsidRPr="00FE3868" w:rsidRDefault="00FE3868" w:rsidP="00E47446">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346. Порядок исчисления</w:t>
            </w:r>
          </w:p>
          <w:p w:rsidR="00FE3868" w:rsidRPr="00FE3868" w:rsidRDefault="00FE3868" w:rsidP="00E47446">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Исчисление роялти производится в соответствии с порядком, установленным частью 1 </w:t>
            </w:r>
            <w:r w:rsidRPr="00FE3868">
              <w:rPr>
                <w:rFonts w:ascii="Times New Roman" w:eastAsiaTheme="majorEastAsia" w:hAnsi="Times New Roman" w:cs="Times New Roman"/>
                <w:sz w:val="22"/>
                <w:szCs w:val="22"/>
              </w:rPr>
              <w:t>статьи 39</w:t>
            </w:r>
            <w:r w:rsidRPr="00FE3868">
              <w:rPr>
                <w:rFonts w:ascii="Times New Roman" w:hAnsi="Times New Roman" w:cs="Times New Roman"/>
                <w:sz w:val="22"/>
                <w:szCs w:val="22"/>
              </w:rPr>
              <w:t xml:space="preserve"> настоящего Кодекса.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AB5BCC">
            <w:pPr>
              <w:pStyle w:val="tkZagolovok5"/>
              <w:ind w:firstLine="0"/>
              <w:jc w:val="center"/>
              <w:rPr>
                <w:rFonts w:ascii="Times New Roman" w:hAnsi="Times New Roman" w:cs="Times New Roman"/>
                <w:sz w:val="22"/>
                <w:szCs w:val="22"/>
              </w:rPr>
            </w:pPr>
            <w:r w:rsidRPr="00FE3868">
              <w:rPr>
                <w:rFonts w:ascii="Times New Roman" w:hAnsi="Times New Roman" w:cs="Times New Roman"/>
                <w:sz w:val="22"/>
                <w:szCs w:val="22"/>
              </w:rPr>
              <w:t>Статья 313. Сроки уплаты роялти и представления налоговой отчетности</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 производит уплату роялти по месту учетной регистрации ежемесячно не позднее дня, следующего за 20 числом месяца, следующего за отчетным месяцем, если иное не предусмотрено настоящей статьей.</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2. Уплата роялти субъектом малого предпринимательства, являющимся налогоплательщиком роялти, производится по месту учетной регистрации ежеквартально не позднее дня, следующего за 20 числом месяца, следующего за отчетным кварталом.</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3. Налоговая отчетность представляется налогоплательщиком роялти по месту учетной регистрации ежемесячно не позднее дня, следующего за 20 числом месяца, следующего за отчетным месяцем, если иное не предусмотрено настоящей статьей.</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Налоговая отчетность субъекта малого или среднего предпринимательства, являющегося налогоплательщиком роялти, представляется по месту учетной регистрации ежеквартально не позднее </w:t>
            </w:r>
            <w:r w:rsidRPr="00FE3868">
              <w:rPr>
                <w:rFonts w:ascii="Times New Roman" w:hAnsi="Times New Roman" w:cs="Times New Roman"/>
                <w:sz w:val="22"/>
                <w:szCs w:val="22"/>
              </w:rPr>
              <w:lastRenderedPageBreak/>
              <w:t>дня, следующего за 20 числом месяца, следующего за отчетным кварталом.</w:t>
            </w:r>
          </w:p>
          <w:p w:rsidR="00FE3868" w:rsidRPr="00FE3868" w:rsidRDefault="00FE3868" w:rsidP="00E47446">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5. Собственник земельного участка или землепользователь, ведущий добычу песка, глины и песчано-гравийной смеси, не связанную с осуществлением предпринимательской деятельности на принадлежащем ему или находящемся в его пользовании земельном участке, не представляет налоговую отчетность.</w:t>
            </w:r>
          </w:p>
        </w:tc>
        <w:tc>
          <w:tcPr>
            <w:tcW w:w="7371" w:type="dxa"/>
          </w:tcPr>
          <w:p w:rsidR="00FE3868" w:rsidRPr="00FE3868" w:rsidRDefault="00FE3868" w:rsidP="00AB5BCC">
            <w:pPr>
              <w:pStyle w:val="tkZagolovok5"/>
              <w:ind w:firstLine="33"/>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347. Сроки уплаты роялти и представления налоговой отчетности</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 производит уплату роялти по месту учетной регистрации ежемесячно не позднее 20 числа месяца, следующего за отчетным месяцем, если иное не предусмотрено настоящей статьей.</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2. Уплата роялти субъектом малого предпринимательства, являющимся налогоплательщиком роялти, производится по месту учетной регистрации ежеквартально не позднее 20 числа месяца, следующего за отчетным кварталом.</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3. Налоговая отчетность представляется налогоплательщиком роялти по месту учетной регистрации ежемесячно не позднее 20 числа месяца, следующего за отчетным месяцем, если иное не предусмотрено настоящей статьей.</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Налоговая отчетность субъекта малого или среднего предпринимательства, являющегося налогоплательщиком роялти, представляется по месту учетной регистрации ежеквартально не позднее 20 </w:t>
            </w:r>
            <w:r w:rsidRPr="00FE3868">
              <w:rPr>
                <w:rFonts w:ascii="Times New Roman" w:hAnsi="Times New Roman" w:cs="Times New Roman"/>
                <w:sz w:val="22"/>
                <w:szCs w:val="22"/>
              </w:rPr>
              <w:lastRenderedPageBreak/>
              <w:t>числа месяца, следующего за отчетным кварталом.</w:t>
            </w:r>
          </w:p>
          <w:p w:rsidR="00FE3868" w:rsidRPr="00FE3868" w:rsidRDefault="00FE3868" w:rsidP="00E47446">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5. Собственник земельного участка или землепользователь, ведущий добычу песка, глины и песчано-гравийной смеси, не связанную с осуществлением предпринимательской деятельности на принадлежащем ему или находящемся в его пользовании земельном участке, не представляет налоговую отчетность.</w:t>
            </w:r>
          </w:p>
        </w:tc>
      </w:tr>
      <w:tr w:rsidR="00FE3868" w:rsidRPr="00FE3868" w:rsidTr="00FE3868">
        <w:tc>
          <w:tcPr>
            <w:tcW w:w="709" w:type="dxa"/>
          </w:tcPr>
          <w:p w:rsidR="00FE3868" w:rsidRPr="00FE3868" w:rsidRDefault="00FE3868" w:rsidP="00631ECE">
            <w:pPr>
              <w:pStyle w:val="tkZagolovok5"/>
              <w:rPr>
                <w:rFonts w:ascii="Times New Roman" w:hAnsi="Times New Roman" w:cs="Times New Roman"/>
                <w:sz w:val="22"/>
                <w:szCs w:val="22"/>
              </w:rPr>
            </w:pPr>
          </w:p>
        </w:tc>
        <w:tc>
          <w:tcPr>
            <w:tcW w:w="7513" w:type="dxa"/>
          </w:tcPr>
          <w:p w:rsidR="00FE3868" w:rsidRPr="00FE3868" w:rsidRDefault="00FE3868" w:rsidP="00E47446">
            <w:pPr>
              <w:pStyle w:val="tkZagolovok5"/>
              <w:rPr>
                <w:rFonts w:ascii="Times New Roman" w:hAnsi="Times New Roman" w:cs="Times New Roman"/>
                <w:sz w:val="22"/>
                <w:szCs w:val="22"/>
              </w:rPr>
            </w:pPr>
            <w:r w:rsidRPr="00FE3868">
              <w:rPr>
                <w:rFonts w:ascii="Times New Roman" w:hAnsi="Times New Roman" w:cs="Times New Roman"/>
                <w:sz w:val="22"/>
                <w:szCs w:val="22"/>
              </w:rPr>
              <w:t>РАЗДЕЛ XII. НАЛОГ С ПРОДАЖ</w:t>
            </w:r>
          </w:p>
        </w:tc>
        <w:tc>
          <w:tcPr>
            <w:tcW w:w="7371" w:type="dxa"/>
          </w:tcPr>
          <w:p w:rsidR="00FE3868" w:rsidRPr="00FE3868" w:rsidRDefault="00FE3868" w:rsidP="00E47446">
            <w:pPr>
              <w:pStyle w:val="tkZagolovok5"/>
              <w:rPr>
                <w:rFonts w:ascii="Times New Roman" w:hAnsi="Times New Roman" w:cs="Times New Roman"/>
                <w:sz w:val="22"/>
                <w:szCs w:val="22"/>
              </w:rPr>
            </w:pPr>
            <w:r w:rsidRPr="00FE3868">
              <w:rPr>
                <w:rFonts w:ascii="Times New Roman" w:hAnsi="Times New Roman" w:cs="Times New Roman"/>
                <w:sz w:val="22"/>
                <w:szCs w:val="22"/>
              </w:rPr>
              <w:t>РАЗДЕЛ XII. НАЛОГ С ПРОДАЖ</w:t>
            </w:r>
          </w:p>
        </w:tc>
      </w:tr>
      <w:tr w:rsidR="00FE3868" w:rsidRPr="00FE3868" w:rsidTr="00FE3868">
        <w:tc>
          <w:tcPr>
            <w:tcW w:w="709" w:type="dxa"/>
          </w:tcPr>
          <w:p w:rsidR="00FE3868" w:rsidRPr="00FE3868" w:rsidRDefault="00FE3868" w:rsidP="00631ECE">
            <w:pPr>
              <w:pStyle w:val="tkZagolovok5"/>
              <w:rPr>
                <w:rFonts w:ascii="Times New Roman" w:hAnsi="Times New Roman" w:cs="Times New Roman"/>
                <w:sz w:val="22"/>
                <w:szCs w:val="22"/>
              </w:rPr>
            </w:pPr>
          </w:p>
        </w:tc>
        <w:tc>
          <w:tcPr>
            <w:tcW w:w="7513" w:type="dxa"/>
          </w:tcPr>
          <w:p w:rsidR="00FE3868" w:rsidRPr="00FE3868" w:rsidRDefault="00FE3868" w:rsidP="00E47446">
            <w:pPr>
              <w:pStyle w:val="tkZagolovok5"/>
              <w:rPr>
                <w:rFonts w:ascii="Times New Roman" w:hAnsi="Times New Roman" w:cs="Times New Roman"/>
                <w:sz w:val="22"/>
                <w:szCs w:val="22"/>
              </w:rPr>
            </w:pPr>
            <w:r w:rsidRPr="00FE3868">
              <w:rPr>
                <w:rFonts w:ascii="Times New Roman" w:hAnsi="Times New Roman" w:cs="Times New Roman"/>
                <w:sz w:val="22"/>
                <w:szCs w:val="22"/>
              </w:rPr>
              <w:t>Глава 46. Общие положения</w:t>
            </w:r>
          </w:p>
        </w:tc>
        <w:tc>
          <w:tcPr>
            <w:tcW w:w="7371" w:type="dxa"/>
          </w:tcPr>
          <w:p w:rsidR="00FE3868" w:rsidRPr="00FE3868" w:rsidRDefault="00FE3868" w:rsidP="00E47446">
            <w:pPr>
              <w:pStyle w:val="tkZagolovok5"/>
              <w:rPr>
                <w:rFonts w:ascii="Times New Roman" w:hAnsi="Times New Roman" w:cs="Times New Roman"/>
                <w:sz w:val="22"/>
                <w:szCs w:val="22"/>
              </w:rPr>
            </w:pPr>
            <w:r w:rsidRPr="00FE3868">
              <w:rPr>
                <w:rFonts w:ascii="Times New Roman" w:hAnsi="Times New Roman" w:cs="Times New Roman"/>
                <w:sz w:val="22"/>
                <w:szCs w:val="22"/>
              </w:rPr>
              <w:t>Глава 46. Общие положения</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AB5BCC">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314. Налогоплательщик налога с продаж</w:t>
            </w:r>
          </w:p>
          <w:p w:rsidR="00FE3868" w:rsidRPr="00FE3868" w:rsidRDefault="00FE3868" w:rsidP="00E47446">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Налогоплательщиком налога с продаж являются отечественная организация, иностранная организация, осуществляющая деятельность в Кыргызской Республике через постоянное учреждение, а также индивидуальный предприниматель (далее в настоящем разделе - налогоплательщик).</w:t>
            </w:r>
          </w:p>
        </w:tc>
        <w:tc>
          <w:tcPr>
            <w:tcW w:w="7371" w:type="dxa"/>
          </w:tcPr>
          <w:p w:rsidR="00FE3868" w:rsidRPr="00FE3868" w:rsidRDefault="00FE3868" w:rsidP="00AB5BCC">
            <w:pPr>
              <w:pStyle w:val="tkZagolovok5"/>
              <w:ind w:firstLine="0"/>
              <w:rPr>
                <w:rFonts w:ascii="Times New Roman" w:hAnsi="Times New Roman" w:cs="Times New Roman"/>
                <w:sz w:val="22"/>
                <w:szCs w:val="22"/>
              </w:rPr>
            </w:pPr>
            <w:r w:rsidRPr="00FE3868">
              <w:rPr>
                <w:rFonts w:ascii="Times New Roman" w:hAnsi="Times New Roman" w:cs="Times New Roman"/>
                <w:sz w:val="22"/>
                <w:szCs w:val="22"/>
              </w:rPr>
              <w:t>Статья 348. Налогоплательщик налога с продаж</w:t>
            </w:r>
          </w:p>
          <w:p w:rsidR="00FE3868" w:rsidRPr="00FE3868" w:rsidRDefault="00FE3868" w:rsidP="00E47446">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Налогоплательщиком налога с продаж являются отечественная организация, иностранная организация, осуществляющая деятельность в Кыргызской Республике через постоянное учреждение, а также индивидуальный предприниматель (далее в настоящем разделе - налогоплательщик).</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EC11AA">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315. Освобождение от уплаты налога с продаж</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1. От уплаты налога с продаж освобождаются реализация товаров, выполнение работ, оказание услуг:</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1) сельскохозяйственным производителем;</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2) сельскохозяйственным товарно-сервисным кооперативом;</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3) Агентством по защите депозитов, Фондом защиты депозитов, Национальным банком Кыргызской Республики, за исключением части выручки, полученной от предоставления работ и услуг в сфере отдыха, досуга и развлечений;</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4) благотворительной организацией;</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5) обществ инвалидов I и II групп, организаций Кыргызского общества слепых и глухих, индивидуальных предпринимателей, у которых инвалиды, слепые и глухие составляют не менее 50 процентов от общего числа занятых и их заработная плата составляет сумму не менее 50 процентов от общего </w:t>
            </w:r>
            <w:r w:rsidRPr="00FE3868">
              <w:rPr>
                <w:rFonts w:ascii="Times New Roman" w:hAnsi="Times New Roman" w:cs="Times New Roman"/>
                <w:sz w:val="22"/>
                <w:szCs w:val="22"/>
              </w:rPr>
              <w:lastRenderedPageBreak/>
              <w:t>фонда оплаты труда. Перечень данных обществ, организаций и индивидуальных предпринимателей определяется Правительством Кыргызской Республики;</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6) дошкольными образовательными организациями (детскими садами, созданными на основе частной формы собственности);</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7) частными медицинскими учреждениями кардиохирургической направленности.</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2. От уплаты налога с продаж освобождаются реализация товаров, выполнение работ, оказание услуг некоммерческой организацией при условии, что оплата не превышает расходы на реализацию этих товаров, выполнение этих работ, оказание этих услуг:</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1) для социального обеспечения и защиты детей или малообеспеченных граждан преклонного возраста;</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2) в сфере образования, медицины, науки, культуры и спорта.</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3. От уплаты налога с продаж освобождается реализация физическому лицу для бытовых целей электроэнергии, теплоэнергии и природного газа.</w:t>
            </w:r>
          </w:p>
          <w:p w:rsidR="00FE3868" w:rsidRPr="00FE3868" w:rsidRDefault="00FE3868" w:rsidP="00EC11AA">
            <w:pPr>
              <w:pStyle w:val="tkTekst"/>
              <w:rPr>
                <w:rFonts w:ascii="Times New Roman" w:hAnsi="Times New Roman" w:cs="Times New Roman"/>
                <w:sz w:val="22"/>
                <w:szCs w:val="22"/>
              </w:rPr>
            </w:pPr>
            <w:r w:rsidRPr="00FE3868">
              <w:rPr>
                <w:rFonts w:ascii="Times New Roman" w:hAnsi="Times New Roman" w:cs="Times New Roman"/>
                <w:sz w:val="22"/>
                <w:szCs w:val="22"/>
              </w:rPr>
              <w:t>4. От уплаты налога с продаж освобождается реализация банками аффинированных стандартных и мерных слитков, инвестиционных монет из золота и/или серебра.</w:t>
            </w:r>
          </w:p>
        </w:tc>
        <w:tc>
          <w:tcPr>
            <w:tcW w:w="7371" w:type="dxa"/>
          </w:tcPr>
          <w:p w:rsidR="00FE3868" w:rsidRPr="00FE3868" w:rsidRDefault="00FE3868" w:rsidP="00EC11AA">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349. Освобождение от уплаты налога с продаж</w:t>
            </w:r>
          </w:p>
          <w:p w:rsidR="00FE3868" w:rsidRPr="00FE3868" w:rsidRDefault="00FE3868" w:rsidP="00EC11A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От уплаты налога с продаж освобождаются реализация товаров, выполнение работ, оказание услуг:</w:t>
            </w:r>
          </w:p>
          <w:p w:rsidR="00FE3868" w:rsidRPr="00FE3868" w:rsidRDefault="00FE3868" w:rsidP="00EC11A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1) сельскохозяйственным производителем;</w:t>
            </w:r>
          </w:p>
          <w:p w:rsidR="00FE3868" w:rsidRPr="00FE3868" w:rsidRDefault="00FE3868" w:rsidP="00EC11A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сельскохозяйственным товарно-сервисным кооперативом;</w:t>
            </w:r>
          </w:p>
          <w:p w:rsidR="00FE3868" w:rsidRPr="00FE3868" w:rsidRDefault="00FE3868" w:rsidP="00EC11A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3) благотворительной организацией;</w:t>
            </w:r>
          </w:p>
          <w:p w:rsidR="00FE3868" w:rsidRPr="00FE3868" w:rsidRDefault="00FE3868" w:rsidP="00EC11A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4) обществом инвалидов I и II групп, организаций Кыргызского общества слепых и глухих, индивидуальных предпринимателей, у которых инвалиды, слепые и глухие составляют не менее 50 процентов от общего числа занятых и их заработная плата составляет сумму не менее 50 процентов от общего фонда оплаты труда. Перечень данных обществ, организаций и индивидуальных предпринимателей определяется Правительством Кыргызской Республики;</w:t>
            </w:r>
          </w:p>
          <w:p w:rsidR="00FE3868" w:rsidRPr="00FE3868" w:rsidRDefault="00FE3868" w:rsidP="00EC11A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5) дошкольной образовательной организацией (детский сад);</w:t>
            </w:r>
          </w:p>
          <w:p w:rsidR="00FE3868" w:rsidRPr="00FE3868" w:rsidRDefault="00FE3868" w:rsidP="00EC11A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lastRenderedPageBreak/>
              <w:t>6) медицинским учреждением кардиохирургической направленности;</w:t>
            </w:r>
          </w:p>
          <w:p w:rsidR="00FE3868" w:rsidRPr="00FE3868" w:rsidRDefault="00FE3868" w:rsidP="00EC11A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7) некоммерческой организацией:</w:t>
            </w:r>
          </w:p>
          <w:p w:rsidR="00FE3868" w:rsidRPr="00FE3868" w:rsidRDefault="00FE3868" w:rsidP="00EC11A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а) для социального обеспечения и защиты детей или малообеспеченных граждан преклонного возраста;</w:t>
            </w:r>
          </w:p>
          <w:p w:rsidR="00FE3868" w:rsidRPr="00FE3868" w:rsidRDefault="00FE3868" w:rsidP="00EC11A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б) в сфере образования, медицины, науки, культуры и спорта.</w:t>
            </w:r>
          </w:p>
          <w:p w:rsidR="00FE3868" w:rsidRPr="00FE3868" w:rsidRDefault="00FE3868" w:rsidP="00EC11A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Освобождение от уплаты налога с продаж, предусмотренное настоящим пунктом, распространяется на поставки некоммерческой организации, которая не осуществляет иных поставок, кроме указанных в настоящей статье в течение 12 календарных месяцев, следующих подряд.</w:t>
            </w:r>
          </w:p>
          <w:p w:rsidR="00FE3868" w:rsidRPr="00FE3868" w:rsidRDefault="00FE3868" w:rsidP="00635798">
            <w:pPr>
              <w:pStyle w:val="tkTekst"/>
              <w:numPr>
                <w:ilvl w:val="0"/>
                <w:numId w:val="50"/>
              </w:numPr>
              <w:rPr>
                <w:rFonts w:ascii="Times New Roman" w:hAnsi="Times New Roman" w:cs="Times New Roman"/>
                <w:sz w:val="22"/>
                <w:szCs w:val="22"/>
              </w:rPr>
            </w:pPr>
            <w:r w:rsidRPr="00FE3868">
              <w:rPr>
                <w:rFonts w:ascii="Times New Roman" w:hAnsi="Times New Roman" w:cs="Times New Roman"/>
                <w:sz w:val="22"/>
                <w:szCs w:val="22"/>
              </w:rPr>
              <w:t>От уплаты налога с продаж освобождается:</w:t>
            </w:r>
          </w:p>
          <w:p w:rsidR="00FE3868" w:rsidRPr="00FE3868" w:rsidRDefault="00FE3868" w:rsidP="00702037">
            <w:pPr>
              <w:pStyle w:val="tkTekst"/>
              <w:ind w:left="393" w:firstLine="0"/>
              <w:rPr>
                <w:rFonts w:ascii="Times New Roman" w:hAnsi="Times New Roman" w:cs="Times New Roman"/>
                <w:sz w:val="22"/>
                <w:szCs w:val="22"/>
              </w:rPr>
            </w:pPr>
            <w:r w:rsidRPr="00FE3868">
              <w:rPr>
                <w:rFonts w:ascii="Times New Roman" w:hAnsi="Times New Roman" w:cs="Times New Roman"/>
                <w:sz w:val="22"/>
                <w:szCs w:val="22"/>
              </w:rPr>
              <w:t>1) реализация физическому лицу для бытовых целей электроэнергии, теплоэнергии и природного газа;</w:t>
            </w:r>
          </w:p>
          <w:p w:rsidR="00FE3868" w:rsidRPr="00FE3868" w:rsidRDefault="00FE3868" w:rsidP="00EC11AA">
            <w:pPr>
              <w:pStyle w:val="tkTekst"/>
              <w:ind w:firstLine="425"/>
              <w:rPr>
                <w:rFonts w:ascii="Times New Roman" w:hAnsi="Times New Roman" w:cs="Times New Roman"/>
                <w:sz w:val="22"/>
                <w:szCs w:val="22"/>
              </w:rPr>
            </w:pPr>
            <w:r w:rsidRPr="00FE3868">
              <w:rPr>
                <w:rFonts w:ascii="Times New Roman" w:hAnsi="Times New Roman" w:cs="Times New Roman"/>
                <w:sz w:val="22"/>
                <w:szCs w:val="22"/>
              </w:rPr>
              <w:t>2) реализация банками аффинированных стандартных и мерных слитков, инвестиционных монет из золота и/или серебра;</w:t>
            </w:r>
          </w:p>
          <w:p w:rsidR="00FE3868" w:rsidRPr="00FE3868" w:rsidRDefault="00FE3868" w:rsidP="0028451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3) реализация услуг по организации религиозных обрядов, ритуалов, церемоний, проведению паломничества;</w:t>
            </w:r>
          </w:p>
          <w:p w:rsidR="00FE3868" w:rsidRPr="00FE3868" w:rsidRDefault="00FE3868" w:rsidP="006F7E56">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4) лизинговые платежииплатежи по договору иджарамунтахийябиттамлик в соответствии с исламским финансированием.</w:t>
            </w:r>
          </w:p>
          <w:p w:rsidR="00FE3868" w:rsidRPr="00FE3868" w:rsidRDefault="00FE3868" w:rsidP="006F7E56">
            <w:pPr>
              <w:spacing w:after="60"/>
              <w:ind w:firstLine="425"/>
              <w:jc w:val="both"/>
              <w:rPr>
                <w:rFonts w:ascii="Times New Roman" w:eastAsia="Times New Roman" w:hAnsi="Times New Roman" w:cs="Times New Roman"/>
              </w:rPr>
            </w:pPr>
          </w:p>
          <w:p w:rsidR="00FE3868" w:rsidRPr="00FE3868" w:rsidRDefault="00FE3868" w:rsidP="00EC11AA">
            <w:pPr>
              <w:ind w:firstLine="567"/>
              <w:jc w:val="both"/>
              <w:rPr>
                <w:rFonts w:ascii="Times New Roman" w:eastAsia="Times New Roman" w:hAnsi="Times New Roman" w:cs="Times New Roman"/>
                <w:b/>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DD63F1">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316. Объект налогообложения</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Объектом обложения налогом с продаж являются реализация товаров, выполнение работ, оказание услуг.</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Не являются объектом обложения налогом с продаж:</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передача имущества от собственника:</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а) доверительному управляющему на основании договора доверительного управления;</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б) субъекту, на которого в соответствии с договором простого товарищества возложена обязанность по ведению дел этого товарищества;</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передача имущества собственнику при прекращении договора </w:t>
            </w:r>
            <w:r w:rsidRPr="00FE3868">
              <w:rPr>
                <w:rFonts w:ascii="Times New Roman" w:eastAsia="Times New Roman" w:hAnsi="Times New Roman" w:cs="Times New Roman"/>
              </w:rPr>
              <w:lastRenderedPageBreak/>
              <w:t>доверительного управления или простого товарищества;</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передача основных средств </w:t>
            </w:r>
            <w:r w:rsidRPr="00FE3868">
              <w:rPr>
                <w:rFonts w:ascii="Times New Roman" w:eastAsia="Times New Roman" w:hAnsi="Times New Roman" w:cs="Times New Roman"/>
                <w:u w:val="single"/>
              </w:rPr>
              <w:t xml:space="preserve">по договору </w:t>
            </w:r>
            <w:r w:rsidRPr="00FE3868">
              <w:rPr>
                <w:rFonts w:ascii="Times New Roman" w:eastAsia="Times New Roman" w:hAnsi="Times New Roman" w:cs="Times New Roman"/>
              </w:rPr>
              <w:t>финансовой аренды (лизинга);</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оказание религиозных обрядов, ритуалов, церемоний, а также услуг по организации и приведению паломничества;</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предоставление услуг дошкольными образовательными организациями (детскими садами, созданными на основе частной формы собственности);</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предоставление услуг частными медицинскими учреждениями кардиохирургической направленности;</w:t>
            </w:r>
          </w:p>
          <w:p w:rsidR="00FE3868" w:rsidRPr="00FE3868" w:rsidRDefault="00FE3868" w:rsidP="009E092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экспорт товаров, работ, услуг;</w:t>
            </w:r>
          </w:p>
          <w:p w:rsidR="00FE3868" w:rsidRPr="00FE3868" w:rsidRDefault="00FE3868" w:rsidP="009E092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реализация товаров, работ, услуг вне территории Кыргызской Республики;</w:t>
            </w:r>
          </w:p>
          <w:p w:rsidR="00FE3868" w:rsidRPr="00FE3868" w:rsidRDefault="00FE3868" w:rsidP="00AB5BC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продажа предприятия или его обособленного подразделения одним налогоплательщиком НДС другому налогоплательщику НДС или субъекту, который становится таковым в момент передачи.</w:t>
            </w:r>
          </w:p>
        </w:tc>
        <w:tc>
          <w:tcPr>
            <w:tcW w:w="7371" w:type="dxa"/>
          </w:tcPr>
          <w:p w:rsidR="00FE3868" w:rsidRPr="00FE3868" w:rsidRDefault="00FE3868" w:rsidP="002F6C0B">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350. Объект налогообложения</w:t>
            </w:r>
          </w:p>
          <w:p w:rsidR="00FE3868" w:rsidRPr="00FE3868" w:rsidRDefault="00FE3868" w:rsidP="002F6C0B">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1. Объектом обложения налогом с продаж являются реализация товаров, выполнение работ, оказание услуг, местом реализации которых является территория Кыргызской Республики, если иное не предусмотрено настоящей статьей.</w:t>
            </w:r>
          </w:p>
          <w:p w:rsidR="00FE3868" w:rsidRPr="00FE3868" w:rsidRDefault="00FE3868" w:rsidP="002F6C0B">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2. Не являются объектом обложения налогом с продаж:</w:t>
            </w:r>
          </w:p>
          <w:p w:rsidR="00FE3868" w:rsidRPr="00FE3868" w:rsidRDefault="00FE3868" w:rsidP="002F6C0B">
            <w:pPr>
              <w:spacing w:after="60"/>
              <w:ind w:firstLine="425"/>
              <w:jc w:val="both"/>
              <w:rPr>
                <w:rFonts w:ascii="Times New Roman" w:eastAsia="Times New Roman" w:hAnsi="Times New Roman" w:cs="Times New Roman"/>
              </w:rPr>
            </w:pPr>
            <w:r w:rsidRPr="00FE3868">
              <w:rPr>
                <w:rFonts w:ascii="Times New Roman" w:eastAsia="Times New Roman" w:hAnsi="Times New Roman" w:cs="Times New Roman"/>
              </w:rPr>
              <w:t>1) экспорт товаров, работ, услуг;</w:t>
            </w:r>
          </w:p>
          <w:p w:rsidR="00FE3868" w:rsidRPr="00FE3868" w:rsidRDefault="00FE3868" w:rsidP="002F6C0B">
            <w:pPr>
              <w:spacing w:after="60"/>
              <w:ind w:firstLine="425"/>
              <w:jc w:val="both"/>
              <w:rPr>
                <w:rFonts w:ascii="Times New Roman" w:hAnsi="Times New Roman" w:cs="Times New Roman"/>
              </w:rPr>
            </w:pPr>
            <w:r w:rsidRPr="00FE3868">
              <w:rPr>
                <w:rFonts w:ascii="Times New Roman" w:eastAsia="Times New Roman" w:hAnsi="Times New Roman" w:cs="Times New Roman"/>
              </w:rPr>
              <w:t xml:space="preserve">2) реализация </w:t>
            </w:r>
            <w:r w:rsidRPr="00FE3868">
              <w:rPr>
                <w:rFonts w:ascii="Times New Roman" w:hAnsi="Times New Roman" w:cs="Times New Roman"/>
              </w:rPr>
              <w:t>товаров, работ, услуг на территориях свободной таможенной зоны, таможенного склада, свободного склада, склада временного хранения, магазина беспошлинной торговли.</w:t>
            </w:r>
          </w:p>
          <w:p w:rsidR="00FE3868" w:rsidRPr="00FE3868" w:rsidRDefault="00FE3868" w:rsidP="002F6C0B">
            <w:pPr>
              <w:spacing w:after="60"/>
              <w:ind w:firstLine="425"/>
              <w:jc w:val="both"/>
              <w:rPr>
                <w:rFonts w:ascii="Times New Roman" w:eastAsia="Times New Roman" w:hAnsi="Times New Roman" w:cs="Times New Roman"/>
              </w:rPr>
            </w:pPr>
          </w:p>
          <w:p w:rsidR="00FE3868" w:rsidRPr="00FE3868" w:rsidRDefault="00FE3868" w:rsidP="00AB5BCC">
            <w:pPr>
              <w:spacing w:after="60"/>
              <w:ind w:firstLine="567"/>
              <w:jc w:val="both"/>
              <w:rPr>
                <w:rFonts w:ascii="Times New Roman" w:eastAsia="Times New Roman" w:hAnsi="Times New Roman" w:cs="Times New Roman"/>
                <w:bCs/>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AB5BCC">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317. Налоговая база</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иное не предусмотрено настоящей статьей, налоговой базой является выручка от реализации товаров, работ, услуг, без учета НДС и налога с продаж.</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передаче имущества в аренду налоговой базой является арендная плата без учета НДС и налога с продаж.</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Для организации, осуществляющей металлургический передел руды, налоговой базой является разница между стоимостью реализованной продукции без учета НДС, полученной после металлургического передела, и стоимостью приобретенной руды до ее переработки.</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Налоговой базой по лотерейной деятельности является разница без учета НДС, между выручкой от реализации лотерейных билетов и суммой выплаченного призового фонда, приходящегося на данную выручку.</w:t>
            </w:r>
          </w:p>
          <w:p w:rsidR="00FE3868" w:rsidRPr="00FE3868" w:rsidRDefault="00FE3868" w:rsidP="00DD63F1">
            <w:pPr>
              <w:spacing w:after="60"/>
              <w:ind w:firstLine="567"/>
              <w:jc w:val="both"/>
              <w:rPr>
                <w:rFonts w:ascii="Times New Roman" w:eastAsia="Times New Roman" w:hAnsi="Times New Roman" w:cs="Times New Roman"/>
                <w:u w:val="single"/>
              </w:rPr>
            </w:pPr>
            <w:r w:rsidRPr="00FE3868">
              <w:rPr>
                <w:rFonts w:ascii="Times New Roman" w:eastAsia="Times New Roman" w:hAnsi="Times New Roman" w:cs="Times New Roman"/>
              </w:rPr>
              <w:t xml:space="preserve">5. Для банка налоговой базой является выручка от реализации </w:t>
            </w:r>
            <w:r w:rsidRPr="00FE3868">
              <w:rPr>
                <w:rFonts w:ascii="Times New Roman" w:eastAsia="Times New Roman" w:hAnsi="Times New Roman" w:cs="Times New Roman"/>
                <w:u w:val="single"/>
              </w:rPr>
              <w:t xml:space="preserve">основных средств, товаров, процентные доходы, за исключением процентных доходов, полученных по договору финансовой аренды (лизинга) от реализации основных средств, доходы от выполнения работ, оказания </w:t>
            </w:r>
            <w:r w:rsidRPr="00FE3868">
              <w:rPr>
                <w:rFonts w:ascii="Times New Roman" w:eastAsia="Times New Roman" w:hAnsi="Times New Roman" w:cs="Times New Roman"/>
                <w:u w:val="single"/>
              </w:rPr>
              <w:lastRenderedPageBreak/>
              <w:t>услуг, включая доход от валютных операций за минусом убытков от валютных операций.</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Для страховой организации налоговой базой является выручка от реализации товаров, работ без учета НДС и налога с продаж, услуг без учета налога с продаж за вычетом сумм страховых премий, причитающихся перестраховщику по договору перестрахования.</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По накопительным видам страхования налоговой базой является сумма поступивших страховых премий за вычетом суммы страховой выплаты без учета налога с продаж.</w:t>
            </w:r>
          </w:p>
          <w:p w:rsidR="00FE3868" w:rsidRPr="00FE3868" w:rsidRDefault="00FE3868" w:rsidP="006472E3">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При приобретении золота и/или серебра в любом виде для аффинажа и дальнейшей реализации налоговой базой является разница между стоимостью реализованного аффинированного золота и/или серебра и стоимостью приобретенного золота и/или серебра в любом виде.</w:t>
            </w:r>
          </w:p>
        </w:tc>
        <w:tc>
          <w:tcPr>
            <w:tcW w:w="7371" w:type="dxa"/>
          </w:tcPr>
          <w:p w:rsidR="00FE3868" w:rsidRPr="00FE3868" w:rsidRDefault="00FE3868" w:rsidP="00DD63F1">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lastRenderedPageBreak/>
              <w:t>Статья 351. Налоговая база</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Если иное не предусмотрено настоящей статьей, налоговой базой является выручка от реализации товаров, работ, услуг.</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При передаче имущества в аренду налоговой базой является выручка от аренды.</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Для организации, осуществляющей металлургический передел руды, налоговой базой является разница между выручкой от реализациипродукции, полученной после металлургического передела, и стоимостью приобретенной руды до ее переработки.</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Налоговой базой по лотерейной деятельности является разница, между выручкой от реализации лотерейных билетов и суммой выплаченного призового фонда, приходящегося на данную выручку.</w:t>
            </w:r>
          </w:p>
          <w:p w:rsidR="00FE3868" w:rsidRPr="00FE3868" w:rsidRDefault="00FE3868" w:rsidP="0007672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Для банка налоговой базой является выручка от реализации финансовых услуг, если иное не установлено настоящей частью.</w:t>
            </w:r>
          </w:p>
          <w:p w:rsidR="00FE3868" w:rsidRPr="00FE3868" w:rsidRDefault="00FE3868" w:rsidP="0007672A">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При</w:t>
            </w:r>
            <w:r w:rsidRPr="00FE3868">
              <w:rPr>
                <w:rFonts w:ascii="Times New Roman" w:hAnsi="Times New Roman" w:cs="Times New Roman"/>
              </w:rPr>
              <w:t xml:space="preserve"> реализации акций, доли в организации, валюты, доли партнера по договору мушарака, имущества по договору мурабаха в соответствии с исламским финансированием, налоговой базой является выручка от их </w:t>
            </w:r>
            <w:r w:rsidRPr="00FE3868">
              <w:rPr>
                <w:rFonts w:ascii="Times New Roman" w:hAnsi="Times New Roman" w:cs="Times New Roman"/>
              </w:rPr>
              <w:lastRenderedPageBreak/>
              <w:t>реализации за минусом стоимости приобретения</w:t>
            </w:r>
            <w:r w:rsidRPr="00FE3868">
              <w:rPr>
                <w:rFonts w:ascii="Times New Roman" w:eastAsia="Times New Roman" w:hAnsi="Times New Roman" w:cs="Times New Roman"/>
              </w:rPr>
              <w:t>.</w:t>
            </w:r>
          </w:p>
          <w:p w:rsidR="00FE3868" w:rsidRPr="00FE3868" w:rsidRDefault="00FE3868" w:rsidP="00CA28C1">
            <w:pPr>
              <w:pStyle w:val="tkTekst"/>
              <w:rPr>
                <w:rFonts w:ascii="Times New Roman" w:hAnsi="Times New Roman" w:cs="Times New Roman"/>
                <w:sz w:val="22"/>
                <w:szCs w:val="22"/>
              </w:rPr>
            </w:pPr>
            <w:r w:rsidRPr="00FE3868">
              <w:rPr>
                <w:rFonts w:ascii="Times New Roman" w:hAnsi="Times New Roman" w:cs="Times New Roman"/>
                <w:sz w:val="22"/>
                <w:szCs w:val="22"/>
              </w:rPr>
              <w:t>При реализации долговых ценных бумаг, налоговая база определяется в соответствии с частью 8 настоящей статьи.</w:t>
            </w:r>
          </w:p>
          <w:p w:rsidR="00FE3868" w:rsidRPr="00FE3868" w:rsidRDefault="00FE3868" w:rsidP="001D7AF7">
            <w:pPr>
              <w:jc w:val="both"/>
              <w:rPr>
                <w:rFonts w:ascii="Times New Roman" w:eastAsia="Times New Roman" w:hAnsi="Times New Roman" w:cs="Times New Roman"/>
              </w:rPr>
            </w:pPr>
            <w:r w:rsidRPr="00FE3868">
              <w:rPr>
                <w:rFonts w:ascii="Times New Roman" w:hAnsi="Times New Roman" w:cs="Times New Roman"/>
              </w:rPr>
              <w:t xml:space="preserve">         6</w:t>
            </w:r>
            <w:r w:rsidRPr="00FE3868">
              <w:rPr>
                <w:rFonts w:ascii="Times New Roman" w:eastAsia="Times New Roman" w:hAnsi="Times New Roman" w:cs="Times New Roman"/>
              </w:rPr>
              <w:t>. Для страховой организации налоговой базой является выручка от реализации товаров, работ, услуг за вычетом сумм страховых премий, причитающихся перестраховщику по договору перестрахования.</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По накопительным видам страхования налоговой базой является сумма поступивших страховых премий за вычетом суммы страховой выплаты без учета налога с продаж.</w:t>
            </w:r>
          </w:p>
          <w:p w:rsidR="00FE3868" w:rsidRPr="00FE3868" w:rsidRDefault="00FE3868" w:rsidP="00DD63F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При приобретении золота и/или серебра в любом виде для аффинажа и дальнейшей реализации налоговой базой является разница между выручкой от реализации аффинированного золота и/или серебра и стоимостью приобретенного золота и/или серебра в любом виде.</w:t>
            </w:r>
          </w:p>
          <w:p w:rsidR="00FE3868" w:rsidRPr="00FE3868" w:rsidRDefault="00FE3868" w:rsidP="00EC0000">
            <w:pPr>
              <w:pStyle w:val="tkTekst"/>
              <w:rPr>
                <w:rFonts w:ascii="Times New Roman" w:hAnsi="Times New Roman" w:cs="Times New Roman"/>
                <w:sz w:val="22"/>
                <w:szCs w:val="22"/>
              </w:rPr>
            </w:pPr>
            <w:r w:rsidRPr="00FE3868">
              <w:t>8.</w:t>
            </w:r>
            <w:r w:rsidRPr="00FE3868">
              <w:rPr>
                <w:rFonts w:ascii="Times New Roman" w:hAnsi="Times New Roman" w:cs="Times New Roman"/>
                <w:sz w:val="22"/>
                <w:szCs w:val="22"/>
              </w:rPr>
              <w:t>Если иное не предусмотрено настоящей частью при реализации долговых ценных бумаг налоговой базой налогоплательщика, является выручка от реализации долговых ценных за минусом стоимости приобретения.</w:t>
            </w:r>
          </w:p>
          <w:p w:rsidR="00FE3868" w:rsidRPr="00FE3868" w:rsidRDefault="00FE3868" w:rsidP="00CA28C1">
            <w:pPr>
              <w:pStyle w:val="tkTekst"/>
              <w:rPr>
                <w:rFonts w:ascii="Times New Roman" w:hAnsi="Times New Roman" w:cs="Times New Roman"/>
                <w:sz w:val="22"/>
                <w:szCs w:val="22"/>
              </w:rPr>
            </w:pPr>
            <w:r w:rsidRPr="00FE3868">
              <w:rPr>
                <w:rFonts w:ascii="Times New Roman" w:hAnsi="Times New Roman" w:cs="Times New Roman"/>
                <w:sz w:val="22"/>
                <w:szCs w:val="22"/>
              </w:rPr>
              <w:t>При реализации долговых ценных бумаг налоговой базой субъекта публичного интереса является выручка от реализации долговых ценных бумаг без учета купона за минусом стоимости приобретения с учетом амортизации дисконта и/или премии на дату реализации.</w:t>
            </w:r>
          </w:p>
          <w:p w:rsidR="00FE3868" w:rsidRPr="00FE3868" w:rsidRDefault="00FE3868" w:rsidP="00DD63F1">
            <w:pPr>
              <w:spacing w:after="60"/>
              <w:ind w:firstLine="567"/>
              <w:jc w:val="both"/>
              <w:rPr>
                <w:rFonts w:ascii="Times New Roman" w:eastAsia="Times New Roman" w:hAnsi="Times New Roman" w:cs="Times New Roman"/>
              </w:rPr>
            </w:pPr>
          </w:p>
          <w:p w:rsidR="00FE3868" w:rsidRPr="00FE3868" w:rsidRDefault="00FE3868" w:rsidP="00DD63F1">
            <w:pPr>
              <w:spacing w:after="60"/>
              <w:ind w:firstLine="567"/>
              <w:jc w:val="both"/>
              <w:rPr>
                <w:rFonts w:ascii="Times New Roman" w:eastAsia="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472E3">
            <w:pPr>
              <w:pStyle w:val="tkZagolovok5"/>
              <w:spacing w:before="0"/>
              <w:rPr>
                <w:rFonts w:ascii="Times New Roman" w:hAnsi="Times New Roman" w:cs="Times New Roman"/>
                <w:sz w:val="22"/>
                <w:szCs w:val="22"/>
              </w:rPr>
            </w:pPr>
            <w:r w:rsidRPr="00FE3868">
              <w:rPr>
                <w:rFonts w:ascii="Times New Roman" w:hAnsi="Times New Roman" w:cs="Times New Roman"/>
                <w:sz w:val="22"/>
                <w:szCs w:val="22"/>
              </w:rPr>
              <w:t>Статья 318. Корректировка выручки</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1. Выручка от реализации товаров, работ, услуг подлежит корректировке в случаях:</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1) полного или частичного возврата товаров;</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2) изменения условий сделки;</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3) полного или частичного неисполнения условий сделки.</w:t>
            </w:r>
          </w:p>
          <w:p w:rsidR="00FE3868" w:rsidRPr="00FE3868" w:rsidRDefault="00FE3868" w:rsidP="00E47446">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2. Корректировка выручки изменяет размер налоговой базы того налогового периода, в котором произошел возврат товаров или изменились условия сделки.</w:t>
            </w:r>
          </w:p>
        </w:tc>
        <w:tc>
          <w:tcPr>
            <w:tcW w:w="7371" w:type="dxa"/>
          </w:tcPr>
          <w:p w:rsidR="00FE3868" w:rsidRPr="00FE3868" w:rsidRDefault="00FE3868" w:rsidP="006472E3">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352. Корректировка выручки</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1. Выручка от реализации товаров, работ, услуг подлежит корректировке в случаях:</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1) полного или частичного возврата товаров;</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2) изменения условий сделки;</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3) полного или частичного неисполнения условий сделки.</w:t>
            </w:r>
          </w:p>
          <w:p w:rsidR="00FE3868" w:rsidRPr="00FE3868" w:rsidRDefault="00FE3868" w:rsidP="00E47446">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2. Корректировка выручки изменяет размер налоговой базы того налогового периода, в котором произошел возврат товаров или изменились условия сделки.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6472E3">
            <w:pPr>
              <w:jc w:val="center"/>
              <w:rPr>
                <w:rFonts w:ascii="Times New Roman" w:hAnsi="Times New Roman" w:cs="Times New Roman"/>
                <w:b/>
                <w:bCs/>
              </w:rPr>
            </w:pPr>
            <w:r w:rsidRPr="00FE3868">
              <w:rPr>
                <w:rFonts w:ascii="Times New Roman" w:hAnsi="Times New Roman" w:cs="Times New Roman"/>
                <w:b/>
                <w:bCs/>
              </w:rPr>
              <w:t>Статья 319. Ставка налога</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настоящей статьей, ставка налога с продаж устанавливается:</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1) при реализации товаров, работ, услуг, облагаемых НДС и/или освобожденных от НДС, оплаченных в наличной форме:</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а) в размере 1 процента - для торговой деятельности;</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б) в размере 2 процентов - для деятельности, не предусмотренной подпунктом "а" настоящего пункта;</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2) при реализации товаров, работ, услуг, облагаемых НДС и/или освобожденных от НДС, оплаченных в безналичной форме, - в размере 0 процентов.</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2. Ставка налога с продаж устанавливается в случаях, не предусмотренных частью 1 настоящей статьи, при реализации товаров, работ, услуг, оплаченных в наличной форме:</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1) в размере 2 процентов - для торговой деятельности;</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2) в размере 3 процентов - для деятельности, не предусмотренной пунктом 1 настоящей части.</w:t>
            </w:r>
          </w:p>
          <w:p w:rsidR="00FE3868" w:rsidRPr="00FE3868" w:rsidRDefault="00FE3868" w:rsidP="00E47446">
            <w:pPr>
              <w:pStyle w:val="tkTekst"/>
              <w:rPr>
                <w:rFonts w:ascii="Times New Roman" w:hAnsi="Times New Roman" w:cs="Times New Roman"/>
                <w:sz w:val="22"/>
                <w:szCs w:val="22"/>
              </w:rPr>
            </w:pPr>
            <w:r w:rsidRPr="00FE3868">
              <w:rPr>
                <w:rFonts w:ascii="Times New Roman" w:hAnsi="Times New Roman" w:cs="Times New Roman"/>
                <w:sz w:val="22"/>
                <w:szCs w:val="22"/>
              </w:rPr>
              <w:t>3. Ставка налога с продаж устанавливается в размере 2 процентов для банка и 5 процентов для деятельности в сфере сотовой связи.</w:t>
            </w:r>
          </w:p>
          <w:p w:rsidR="00FE3868" w:rsidRPr="00FE3868" w:rsidRDefault="00FE3868" w:rsidP="000A08DA">
            <w:pPr>
              <w:jc w:val="both"/>
              <w:rPr>
                <w:rFonts w:ascii="Times New Roman" w:hAnsi="Times New Roman" w:cs="Times New Roman"/>
              </w:rPr>
            </w:pPr>
            <w:r w:rsidRPr="00FE3868">
              <w:rPr>
                <w:rFonts w:ascii="Times New Roman" w:hAnsi="Times New Roman" w:cs="Times New Roman"/>
              </w:rPr>
              <w:t>4. В настоящей статье:</w:t>
            </w:r>
          </w:p>
          <w:p w:rsidR="00FE3868" w:rsidRPr="00FE3868" w:rsidRDefault="00FE3868" w:rsidP="000A08DA">
            <w:pPr>
              <w:jc w:val="both"/>
              <w:rPr>
                <w:rFonts w:ascii="Times New Roman" w:hAnsi="Times New Roman" w:cs="Times New Roman"/>
              </w:rPr>
            </w:pPr>
            <w:r w:rsidRPr="00FE3868">
              <w:rPr>
                <w:rFonts w:ascii="Times New Roman" w:hAnsi="Times New Roman" w:cs="Times New Roman"/>
              </w:rPr>
              <w:t>1) под торговой деятельностью понимается деятельность по реализации товаров, приобретенных с целью продажи;</w:t>
            </w:r>
          </w:p>
          <w:p w:rsidR="00FE3868" w:rsidRPr="00FE3868" w:rsidRDefault="00FE3868" w:rsidP="000A08DA">
            <w:pPr>
              <w:jc w:val="both"/>
              <w:rPr>
                <w:rFonts w:ascii="Times New Roman" w:hAnsi="Times New Roman" w:cs="Times New Roman"/>
              </w:rPr>
            </w:pPr>
            <w:r w:rsidRPr="00FE3868">
              <w:rPr>
                <w:rFonts w:ascii="Times New Roman" w:hAnsi="Times New Roman" w:cs="Times New Roman"/>
              </w:rPr>
              <w:t>2) под услугами сотовой связи понимаются телекоммуникационные услуги беспроводной и спутниковой связи, перечисленные в лицензии, выдаваемой уполномоченным государственным органом в области связи организации, оказывающей данные услуги.</w:t>
            </w:r>
          </w:p>
        </w:tc>
        <w:tc>
          <w:tcPr>
            <w:tcW w:w="7371" w:type="dxa"/>
          </w:tcPr>
          <w:p w:rsidR="00FE3868" w:rsidRPr="00FE3868" w:rsidRDefault="00FE3868" w:rsidP="00837D3E">
            <w:pPr>
              <w:pStyle w:val="tkZagolovok5"/>
              <w:spacing w:before="0" w:after="0"/>
              <w:ind w:firstLine="284"/>
              <w:jc w:val="center"/>
              <w:rPr>
                <w:rFonts w:ascii="Times New Roman" w:hAnsi="Times New Roman" w:cs="Times New Roman"/>
                <w:sz w:val="22"/>
                <w:szCs w:val="22"/>
              </w:rPr>
            </w:pPr>
            <w:r w:rsidRPr="00FE3868">
              <w:rPr>
                <w:rFonts w:ascii="Times New Roman" w:hAnsi="Times New Roman" w:cs="Times New Roman"/>
                <w:sz w:val="22"/>
                <w:szCs w:val="22"/>
              </w:rPr>
              <w:t>Статья 353. Ставка налога</w:t>
            </w:r>
          </w:p>
          <w:p w:rsidR="00FE3868" w:rsidRPr="00FE3868" w:rsidRDefault="00FE3868" w:rsidP="007C4505">
            <w:pPr>
              <w:ind w:firstLine="567"/>
              <w:jc w:val="both"/>
              <w:rPr>
                <w:rFonts w:ascii="Times New Roman" w:hAnsi="Times New Roman" w:cs="Times New Roman"/>
                <w:bCs/>
              </w:rPr>
            </w:pPr>
            <w:r w:rsidRPr="00FE3868">
              <w:rPr>
                <w:rFonts w:ascii="Times New Roman" w:hAnsi="Times New Roman" w:cs="Times New Roman"/>
                <w:bCs/>
              </w:rPr>
              <w:t>1. Если иное не предусмотрено настоящей статьей, ставка налога с продаж устанавливается при реализации товаров, работ, услуг, облагаемых НДС и освобожденных от НДС, оплаченных:</w:t>
            </w:r>
          </w:p>
          <w:p w:rsidR="00FE3868" w:rsidRPr="00FE3868" w:rsidRDefault="00FE3868" w:rsidP="008A23BA">
            <w:pPr>
              <w:ind w:firstLine="600"/>
              <w:jc w:val="both"/>
              <w:rPr>
                <w:rFonts w:ascii="Times New Roman" w:hAnsi="Times New Roman" w:cs="Times New Roman"/>
                <w:bCs/>
              </w:rPr>
            </w:pPr>
            <w:r w:rsidRPr="00FE3868">
              <w:rPr>
                <w:rFonts w:ascii="Times New Roman" w:hAnsi="Times New Roman" w:cs="Times New Roman"/>
                <w:bCs/>
              </w:rPr>
              <w:t xml:space="preserve">1)  в наличной форме: </w:t>
            </w:r>
          </w:p>
          <w:p w:rsidR="00FE3868" w:rsidRPr="00FE3868" w:rsidRDefault="00FE3868" w:rsidP="008A23BA">
            <w:pPr>
              <w:ind w:firstLine="600"/>
              <w:jc w:val="both"/>
              <w:rPr>
                <w:rFonts w:ascii="Times New Roman" w:hAnsi="Times New Roman" w:cs="Times New Roman"/>
                <w:bCs/>
              </w:rPr>
            </w:pPr>
            <w:r w:rsidRPr="00FE3868">
              <w:rPr>
                <w:rFonts w:ascii="Times New Roman" w:hAnsi="Times New Roman" w:cs="Times New Roman"/>
                <w:bCs/>
              </w:rPr>
              <w:t>а) в размере 1,0 процента - для торговой деятельности;</w:t>
            </w:r>
          </w:p>
          <w:p w:rsidR="00FE3868" w:rsidRPr="00FE3868" w:rsidRDefault="00FE3868" w:rsidP="008A23BA">
            <w:pPr>
              <w:ind w:firstLine="600"/>
              <w:jc w:val="both"/>
              <w:rPr>
                <w:rFonts w:ascii="Times New Roman" w:hAnsi="Times New Roman" w:cs="Times New Roman"/>
                <w:bCs/>
              </w:rPr>
            </w:pPr>
            <w:r w:rsidRPr="00FE3868">
              <w:rPr>
                <w:rFonts w:ascii="Times New Roman" w:hAnsi="Times New Roman" w:cs="Times New Roman"/>
                <w:bCs/>
              </w:rPr>
              <w:t>б) в размере 2,0 процента - для деятельности, не предусмотренной подпунктом "а" настоящего пункта;</w:t>
            </w:r>
          </w:p>
          <w:p w:rsidR="00FE3868" w:rsidRPr="00FE3868" w:rsidRDefault="00FE3868" w:rsidP="008A23BA">
            <w:pPr>
              <w:ind w:firstLine="600"/>
              <w:jc w:val="both"/>
              <w:rPr>
                <w:rFonts w:ascii="Times New Roman" w:hAnsi="Times New Roman" w:cs="Times New Roman"/>
                <w:bCs/>
              </w:rPr>
            </w:pPr>
            <w:r w:rsidRPr="00FE3868">
              <w:rPr>
                <w:rFonts w:ascii="Times New Roman" w:hAnsi="Times New Roman" w:cs="Times New Roman"/>
                <w:bCs/>
              </w:rPr>
              <w:t xml:space="preserve">2)  в безналичной форме - в размере 0 процентов. </w:t>
            </w:r>
          </w:p>
          <w:p w:rsidR="00FE3868" w:rsidRPr="00FE3868" w:rsidRDefault="00FE3868" w:rsidP="008A23BA">
            <w:pPr>
              <w:ind w:firstLine="600"/>
              <w:jc w:val="both"/>
              <w:rPr>
                <w:rFonts w:ascii="Times New Roman" w:hAnsi="Times New Roman" w:cs="Times New Roman"/>
                <w:bCs/>
              </w:rPr>
            </w:pPr>
            <w:r w:rsidRPr="00FE3868">
              <w:rPr>
                <w:rFonts w:ascii="Times New Roman" w:hAnsi="Times New Roman" w:cs="Times New Roman"/>
                <w:bCs/>
              </w:rPr>
              <w:t>2. В случаях, не предусмотренных частью  1 настоящей статьи, ставка налога с продажу устанавливается при реализации товаров, работ, услуг, оплаченных:</w:t>
            </w:r>
          </w:p>
          <w:p w:rsidR="00FE3868" w:rsidRPr="00FE3868" w:rsidRDefault="00FE3868" w:rsidP="007C4505">
            <w:pPr>
              <w:ind w:firstLine="175"/>
              <w:jc w:val="both"/>
              <w:rPr>
                <w:rFonts w:ascii="Times New Roman" w:hAnsi="Times New Roman" w:cs="Times New Roman"/>
                <w:bCs/>
              </w:rPr>
            </w:pPr>
            <w:r w:rsidRPr="00FE3868">
              <w:rPr>
                <w:rFonts w:ascii="Times New Roman" w:hAnsi="Times New Roman" w:cs="Times New Roman"/>
                <w:bCs/>
              </w:rPr>
              <w:t>1)  в наличной форме:</w:t>
            </w:r>
          </w:p>
          <w:p w:rsidR="00FE3868" w:rsidRPr="00FE3868" w:rsidRDefault="00FE3868" w:rsidP="007C4505">
            <w:pPr>
              <w:ind w:firstLine="175"/>
              <w:jc w:val="both"/>
              <w:rPr>
                <w:rFonts w:ascii="Times New Roman" w:hAnsi="Times New Roman" w:cs="Times New Roman"/>
                <w:bCs/>
              </w:rPr>
            </w:pPr>
            <w:r w:rsidRPr="00FE3868">
              <w:rPr>
                <w:rFonts w:ascii="Times New Roman" w:hAnsi="Times New Roman" w:cs="Times New Roman"/>
                <w:bCs/>
              </w:rPr>
              <w:t>а) в размере 2,0 процента - для торговой деятельности;</w:t>
            </w:r>
          </w:p>
          <w:p w:rsidR="00FE3868" w:rsidRPr="00FE3868" w:rsidRDefault="00FE3868" w:rsidP="007C4505">
            <w:pPr>
              <w:jc w:val="both"/>
              <w:rPr>
                <w:rFonts w:ascii="Times New Roman" w:hAnsi="Times New Roman" w:cs="Times New Roman"/>
                <w:bCs/>
              </w:rPr>
            </w:pPr>
            <w:r w:rsidRPr="00FE3868">
              <w:rPr>
                <w:rFonts w:ascii="Times New Roman" w:hAnsi="Times New Roman" w:cs="Times New Roman"/>
                <w:bCs/>
              </w:rPr>
              <w:t xml:space="preserve">б) в размере 3,0 процента - для деятельности, не предусмотренной подпунктом "а" настоящего пункта. </w:t>
            </w:r>
          </w:p>
          <w:p w:rsidR="00FE3868" w:rsidRPr="00FE3868" w:rsidRDefault="00FE3868" w:rsidP="007C4505">
            <w:pPr>
              <w:pStyle w:val="tkZagolovok5"/>
              <w:spacing w:before="0" w:after="0"/>
              <w:ind w:firstLine="284"/>
              <w:rPr>
                <w:rFonts w:ascii="Times New Roman" w:hAnsi="Times New Roman" w:cs="Times New Roman"/>
                <w:b w:val="0"/>
                <w:sz w:val="22"/>
                <w:szCs w:val="22"/>
              </w:rPr>
            </w:pPr>
            <w:r w:rsidRPr="00FE3868">
              <w:rPr>
                <w:rFonts w:ascii="Times New Roman" w:hAnsi="Times New Roman" w:cs="Times New Roman"/>
                <w:b w:val="0"/>
                <w:sz w:val="22"/>
                <w:szCs w:val="22"/>
              </w:rPr>
              <w:t>2)  в безналичной форме - в размере 0 процентов.</w:t>
            </w:r>
          </w:p>
          <w:p w:rsidR="00FE3868" w:rsidRPr="00FE3868" w:rsidRDefault="00FE3868" w:rsidP="008A23BA">
            <w:pPr>
              <w:jc w:val="both"/>
              <w:rPr>
                <w:rFonts w:ascii="Times New Roman" w:hAnsi="Times New Roman" w:cs="Times New Roman"/>
              </w:rPr>
            </w:pPr>
            <w:r w:rsidRPr="00FE3868">
              <w:rPr>
                <w:rFonts w:ascii="Times New Roman" w:hAnsi="Times New Roman" w:cs="Times New Roman"/>
              </w:rPr>
              <w:t>3. Ставка налога с продаж устанавливается в размере 2 процентов для банковской деятельности и 5 процентов для деятельности в сфере сотовой связи вне зависимости от формы оплаты.</w:t>
            </w:r>
          </w:p>
          <w:p w:rsidR="00FE3868" w:rsidRPr="00FE3868" w:rsidRDefault="00FE3868" w:rsidP="007C4505">
            <w:pPr>
              <w:rPr>
                <w:rFonts w:ascii="Times New Roman" w:hAnsi="Times New Roman" w:cs="Times New Roman"/>
              </w:rPr>
            </w:pPr>
            <w:r w:rsidRPr="00FE3868">
              <w:rPr>
                <w:rFonts w:ascii="Times New Roman" w:hAnsi="Times New Roman" w:cs="Times New Roman"/>
              </w:rPr>
              <w:t xml:space="preserve">          4. Для целей настоящей статьи:</w:t>
            </w:r>
          </w:p>
          <w:p w:rsidR="00FE3868" w:rsidRPr="00FE3868" w:rsidRDefault="00FE3868" w:rsidP="008A23BA">
            <w:pPr>
              <w:jc w:val="both"/>
              <w:rPr>
                <w:rFonts w:ascii="Times New Roman" w:hAnsi="Times New Roman" w:cs="Times New Roman"/>
              </w:rPr>
            </w:pPr>
            <w:r w:rsidRPr="00FE3868">
              <w:rPr>
                <w:rFonts w:ascii="Times New Roman" w:hAnsi="Times New Roman" w:cs="Times New Roman"/>
              </w:rPr>
              <w:t>1) торговой деятельностью признается деятельность по реализации товаров, приобретенных с целью последующей продажи;</w:t>
            </w:r>
          </w:p>
          <w:p w:rsidR="00FE3868" w:rsidRPr="00FE3868" w:rsidRDefault="00FE3868" w:rsidP="00E81669">
            <w:pPr>
              <w:spacing w:after="60"/>
              <w:ind w:firstLine="567"/>
              <w:jc w:val="both"/>
              <w:rPr>
                <w:rFonts w:ascii="Times New Roman" w:eastAsia="Times New Roman" w:hAnsi="Times New Roman" w:cs="Times New Roman"/>
                <w:szCs w:val="20"/>
              </w:rPr>
            </w:pPr>
            <w:r w:rsidRPr="00FE3868">
              <w:rPr>
                <w:rFonts w:ascii="Times New Roman" w:eastAsia="Times New Roman" w:hAnsi="Times New Roman" w:cs="Times New Roman"/>
                <w:szCs w:val="20"/>
              </w:rPr>
              <w:t>2) банковской деятельностью признается, деятельность, указанная в лицензии, выданной НБКР, за исключением деятельности по договору:</w:t>
            </w:r>
          </w:p>
          <w:p w:rsidR="00FE3868" w:rsidRPr="00FE3868" w:rsidRDefault="00FE3868" w:rsidP="00E81669">
            <w:pPr>
              <w:spacing w:after="60"/>
              <w:ind w:firstLine="567"/>
              <w:jc w:val="both"/>
              <w:rPr>
                <w:rFonts w:ascii="Times New Roman" w:eastAsia="Times New Roman" w:hAnsi="Times New Roman" w:cs="Times New Roman"/>
                <w:szCs w:val="20"/>
              </w:rPr>
            </w:pPr>
            <w:r w:rsidRPr="00FE3868">
              <w:rPr>
                <w:rFonts w:ascii="Times New Roman" w:eastAsia="Times New Roman" w:hAnsi="Times New Roman" w:cs="Times New Roman"/>
                <w:szCs w:val="20"/>
              </w:rPr>
              <w:t>а) финансовой аренды;</w:t>
            </w:r>
          </w:p>
          <w:p w:rsidR="00FE3868" w:rsidRPr="00FE3868" w:rsidRDefault="00FE3868" w:rsidP="00E81669">
            <w:pPr>
              <w:spacing w:after="60"/>
              <w:ind w:firstLine="567"/>
              <w:jc w:val="both"/>
              <w:rPr>
                <w:rFonts w:ascii="Times New Roman" w:eastAsia="Times New Roman" w:hAnsi="Times New Roman" w:cs="Times New Roman"/>
                <w:szCs w:val="20"/>
              </w:rPr>
            </w:pPr>
            <w:r w:rsidRPr="00FE3868">
              <w:rPr>
                <w:rFonts w:ascii="Times New Roman" w:eastAsia="Times New Roman" w:hAnsi="Times New Roman" w:cs="Times New Roman"/>
                <w:szCs w:val="20"/>
              </w:rPr>
              <w:t xml:space="preserve">б) </w:t>
            </w:r>
            <w:r w:rsidRPr="00FE3868">
              <w:rPr>
                <w:rFonts w:ascii="Times New Roman" w:eastAsia="Times New Roman" w:hAnsi="Times New Roman" w:cs="Times New Roman"/>
              </w:rPr>
              <w:t>иджарамунтахийябиттамлик в соответствии с исламским финансированием</w:t>
            </w:r>
            <w:r w:rsidRPr="00FE3868">
              <w:rPr>
                <w:rFonts w:ascii="Times New Roman" w:eastAsia="Times New Roman" w:hAnsi="Times New Roman" w:cs="Times New Roman"/>
                <w:szCs w:val="20"/>
              </w:rPr>
              <w:t>.</w:t>
            </w:r>
          </w:p>
          <w:p w:rsidR="00FE3868" w:rsidRPr="00FE3868" w:rsidRDefault="00FE3868" w:rsidP="00FF1BA8">
            <w:pPr>
              <w:jc w:val="both"/>
              <w:rPr>
                <w:rFonts w:ascii="Times New Roman" w:hAnsi="Times New Roman" w:cs="Times New Roman"/>
                <w:bCs/>
              </w:rPr>
            </w:pPr>
            <w:r w:rsidRPr="00FE3868">
              <w:rPr>
                <w:rFonts w:ascii="Times New Roman" w:hAnsi="Times New Roman" w:cs="Times New Roman"/>
              </w:rPr>
              <w:t>3) деятельностьюв сфере сотовой связи признаются телекоммуникационные услуги беспроводной и спутниковой связи, перечисленные в лицензии, выданной уполномоченным государственным органом.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320. Налоговый период</w:t>
            </w:r>
          </w:p>
          <w:p w:rsidR="00FE3868" w:rsidRPr="00FE3868" w:rsidRDefault="00FE3868" w:rsidP="007A6D92">
            <w:pPr>
              <w:pStyle w:val="tkTekst"/>
              <w:spacing w:line="276" w:lineRule="auto"/>
              <w:rPr>
                <w:rStyle w:val="s0"/>
                <w:rFonts w:ascii="Times New Roman" w:hAnsi="Times New Roman" w:cs="Times New Roman"/>
                <w:sz w:val="22"/>
                <w:szCs w:val="22"/>
              </w:rPr>
            </w:pPr>
            <w:r w:rsidRPr="00FE3868">
              <w:rPr>
                <w:rFonts w:ascii="Times New Roman" w:hAnsi="Times New Roman" w:cs="Times New Roman"/>
                <w:sz w:val="22"/>
                <w:szCs w:val="22"/>
              </w:rPr>
              <w:t>Налоговым периодом налога с продаж является календарный месяц.</w:t>
            </w:r>
          </w:p>
        </w:tc>
        <w:tc>
          <w:tcPr>
            <w:tcW w:w="7371" w:type="dxa"/>
          </w:tcPr>
          <w:p w:rsidR="00FE3868" w:rsidRPr="00FE3868" w:rsidRDefault="00FE3868" w:rsidP="007A6D92">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354. Налоговый период</w:t>
            </w:r>
          </w:p>
          <w:p w:rsidR="00FE3868" w:rsidRPr="00FE3868" w:rsidRDefault="00FE3868" w:rsidP="007A6D92">
            <w:pPr>
              <w:pStyle w:val="tkTekst"/>
              <w:spacing w:line="276" w:lineRule="auto"/>
              <w:rPr>
                <w:rStyle w:val="s0"/>
                <w:rFonts w:ascii="Times New Roman" w:hAnsi="Times New Roman" w:cs="Times New Roman"/>
                <w:sz w:val="22"/>
                <w:szCs w:val="22"/>
              </w:rPr>
            </w:pPr>
            <w:r w:rsidRPr="00FE3868">
              <w:rPr>
                <w:rFonts w:ascii="Times New Roman" w:hAnsi="Times New Roman" w:cs="Times New Roman"/>
                <w:sz w:val="22"/>
                <w:szCs w:val="22"/>
              </w:rPr>
              <w:t>Налоговым периодом налога с продаж является календарный месяц.</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A23BA">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321. Порядок исчисления налога с продаж</w:t>
            </w:r>
          </w:p>
          <w:p w:rsidR="00FE3868" w:rsidRPr="00FE3868" w:rsidRDefault="00FE3868" w:rsidP="007A6D92">
            <w:pPr>
              <w:pStyle w:val="tkTekst"/>
              <w:spacing w:line="276" w:lineRule="auto"/>
              <w:rPr>
                <w:rStyle w:val="s0"/>
                <w:rFonts w:ascii="Times New Roman" w:hAnsi="Times New Roman" w:cs="Times New Roman"/>
                <w:sz w:val="22"/>
                <w:szCs w:val="22"/>
              </w:rPr>
            </w:pPr>
            <w:r w:rsidRPr="00FE3868">
              <w:rPr>
                <w:rFonts w:ascii="Times New Roman" w:hAnsi="Times New Roman" w:cs="Times New Roman"/>
                <w:sz w:val="22"/>
                <w:szCs w:val="22"/>
              </w:rPr>
              <w:t>Исчисление налога с продаж производится в соответствии с порядком, установленным частью 1 статьи 37 настоящего Кодекса.</w:t>
            </w:r>
          </w:p>
        </w:tc>
        <w:tc>
          <w:tcPr>
            <w:tcW w:w="7371" w:type="dxa"/>
          </w:tcPr>
          <w:p w:rsidR="00FE3868" w:rsidRPr="00FE3868" w:rsidRDefault="00FE3868" w:rsidP="007A6D92">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355. Порядок исчисления налога с продаж</w:t>
            </w:r>
          </w:p>
          <w:p w:rsidR="00FE3868" w:rsidRPr="00FE3868" w:rsidRDefault="00FE3868" w:rsidP="007A6D92">
            <w:pPr>
              <w:pStyle w:val="tkTekst"/>
              <w:spacing w:line="276" w:lineRule="auto"/>
              <w:rPr>
                <w:rStyle w:val="s0"/>
                <w:rFonts w:ascii="Times New Roman" w:hAnsi="Times New Roman" w:cs="Times New Roman"/>
                <w:sz w:val="22"/>
                <w:szCs w:val="22"/>
              </w:rPr>
            </w:pPr>
            <w:r w:rsidRPr="00FE3868">
              <w:rPr>
                <w:rFonts w:ascii="Times New Roman" w:hAnsi="Times New Roman" w:cs="Times New Roman"/>
                <w:sz w:val="22"/>
                <w:szCs w:val="22"/>
              </w:rPr>
              <w:t>Исчисление налога с продаж производится в соответствии с порядком, установленным частью 1 статьи 39 настоящего Кодекса.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8A23BA">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322. Сроки уплаты налога и представления налоговой отчетности</w:t>
            </w:r>
          </w:p>
          <w:p w:rsidR="00FE3868" w:rsidRPr="00FE3868" w:rsidRDefault="00FE3868" w:rsidP="007A6D92">
            <w:pPr>
              <w:pStyle w:val="tkTekst"/>
              <w:rPr>
                <w:rFonts w:ascii="Times New Roman" w:hAnsi="Times New Roman" w:cs="Times New Roman"/>
                <w:sz w:val="22"/>
                <w:szCs w:val="22"/>
              </w:rPr>
            </w:pPr>
            <w:r w:rsidRPr="00FE3868">
              <w:rPr>
                <w:rFonts w:ascii="Times New Roman" w:hAnsi="Times New Roman" w:cs="Times New Roman"/>
                <w:sz w:val="22"/>
                <w:szCs w:val="22"/>
              </w:rPr>
              <w:t>1. Налог с продаж уплачивается налогоплательщиком по месту учетной регистрации ежемесячно не позднее дня, следующего за 20 числом месяца, следующего за отчетным месяцем, если иное не предусмотрено настоящей статьей.</w:t>
            </w:r>
          </w:p>
          <w:p w:rsidR="00FE3868" w:rsidRPr="00FE3868" w:rsidRDefault="00FE3868" w:rsidP="007A6D92">
            <w:pPr>
              <w:pStyle w:val="tkTekst"/>
              <w:rPr>
                <w:rFonts w:ascii="Times New Roman" w:hAnsi="Times New Roman" w:cs="Times New Roman"/>
                <w:sz w:val="22"/>
                <w:szCs w:val="22"/>
              </w:rPr>
            </w:pPr>
            <w:r w:rsidRPr="00FE3868">
              <w:rPr>
                <w:rFonts w:ascii="Times New Roman" w:hAnsi="Times New Roman" w:cs="Times New Roman"/>
                <w:sz w:val="22"/>
                <w:szCs w:val="22"/>
              </w:rPr>
              <w:t>2. Налог с продаж уплачивается субъектом малого предпринимательства, являющимся налогоплательщиком налога с продаж, по месту учетной регистрации ежеквартально не позднее дня, следующего за 20 числом месяца, следующего за отчетным кварталом.</w:t>
            </w:r>
          </w:p>
          <w:p w:rsidR="00FE3868" w:rsidRPr="00FE3868" w:rsidRDefault="00FE3868" w:rsidP="007A6D92">
            <w:pPr>
              <w:pStyle w:val="tkTekst"/>
              <w:rPr>
                <w:rFonts w:ascii="Times New Roman" w:hAnsi="Times New Roman" w:cs="Times New Roman"/>
                <w:sz w:val="22"/>
                <w:szCs w:val="22"/>
              </w:rPr>
            </w:pPr>
            <w:r w:rsidRPr="00FE3868">
              <w:rPr>
                <w:rFonts w:ascii="Times New Roman" w:hAnsi="Times New Roman" w:cs="Times New Roman"/>
                <w:sz w:val="22"/>
                <w:szCs w:val="22"/>
              </w:rPr>
              <w:t>3. Налоговая отчетность представляется налогоплательщиком по месту учетной регистрации ежемесячно в срок не позднее дня, следующего за 20 числом месяца, следующего за отчетным месяцем, если иное не предусмотрено настоящей статьей.</w:t>
            </w:r>
          </w:p>
          <w:p w:rsidR="00FE3868" w:rsidRPr="00FE3868" w:rsidRDefault="00FE3868" w:rsidP="007A6D92">
            <w:pPr>
              <w:pStyle w:val="tkTekst"/>
              <w:rPr>
                <w:rFonts w:ascii="Times New Roman" w:hAnsi="Times New Roman" w:cs="Times New Roman"/>
                <w:sz w:val="22"/>
                <w:szCs w:val="22"/>
              </w:rPr>
            </w:pPr>
            <w:r w:rsidRPr="00FE3868">
              <w:rPr>
                <w:rFonts w:ascii="Times New Roman" w:hAnsi="Times New Roman" w:cs="Times New Roman"/>
                <w:sz w:val="22"/>
                <w:szCs w:val="22"/>
              </w:rPr>
              <w:t>4. Налоговая отчетность представляется субъектом малого или среднего предпринимательства, являющимся налогоплательщиком налога с продаж, по месту учетной регистрации ежеквартально в срок не позднее дня, следующего за 20 числом месяца, следующего за отчетным кварталом.</w:t>
            </w:r>
          </w:p>
          <w:p w:rsidR="00FE3868" w:rsidRPr="00FE3868" w:rsidRDefault="00FE3868" w:rsidP="007A6D92">
            <w:pPr>
              <w:pStyle w:val="tkTekst"/>
              <w:spacing w:line="276" w:lineRule="auto"/>
              <w:rPr>
                <w:rStyle w:val="s0"/>
                <w:rFonts w:ascii="Times New Roman" w:hAnsi="Times New Roman" w:cs="Times New Roman"/>
                <w:sz w:val="22"/>
                <w:szCs w:val="22"/>
              </w:rPr>
            </w:pPr>
            <w:r w:rsidRPr="00FE3868">
              <w:rPr>
                <w:rFonts w:ascii="Times New Roman" w:hAnsi="Times New Roman" w:cs="Times New Roman"/>
                <w:sz w:val="22"/>
                <w:szCs w:val="22"/>
              </w:rPr>
              <w:t>5. В случае отсутствия учетной регистрации налог с продаж уплачивается по месту налоговой регистрации.</w:t>
            </w:r>
          </w:p>
        </w:tc>
        <w:tc>
          <w:tcPr>
            <w:tcW w:w="7371" w:type="dxa"/>
          </w:tcPr>
          <w:p w:rsidR="00FE3868" w:rsidRPr="00FE3868" w:rsidRDefault="00FE3868" w:rsidP="00922514">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356. Срок, место уплаты налога и представления налоговой отчетности</w:t>
            </w:r>
          </w:p>
          <w:p w:rsidR="00FE3868" w:rsidRPr="00FE3868" w:rsidRDefault="00FE3868" w:rsidP="00922514">
            <w:pPr>
              <w:pStyle w:val="tkTekst"/>
              <w:spacing w:after="0"/>
              <w:ind w:firstLine="426"/>
              <w:rPr>
                <w:rFonts w:ascii="Times New Roman" w:hAnsi="Times New Roman" w:cs="Times New Roman"/>
                <w:sz w:val="22"/>
                <w:szCs w:val="22"/>
              </w:rPr>
            </w:pPr>
            <w:r w:rsidRPr="00FE3868">
              <w:rPr>
                <w:rFonts w:ascii="Times New Roman" w:hAnsi="Times New Roman" w:cs="Times New Roman"/>
                <w:sz w:val="22"/>
                <w:szCs w:val="22"/>
              </w:rPr>
              <w:t>1. Налог с продаж уплачивается и налоговая отчетность представляется налогоплательщиком по месту учетной регистрации не позднее 20 числа месяца, следующего за отчетным налоговым периодом, если иное не предусмотрено настоящей статьей.</w:t>
            </w:r>
          </w:p>
          <w:p w:rsidR="00FE3868" w:rsidRPr="00FE3868" w:rsidRDefault="00FE3868" w:rsidP="00922514">
            <w:pPr>
              <w:pStyle w:val="tkTekst"/>
              <w:spacing w:after="0"/>
              <w:ind w:firstLine="426"/>
              <w:rPr>
                <w:rFonts w:ascii="Times New Roman" w:hAnsi="Times New Roman" w:cs="Times New Roman"/>
                <w:sz w:val="22"/>
                <w:szCs w:val="22"/>
              </w:rPr>
            </w:pPr>
            <w:r w:rsidRPr="00FE3868">
              <w:rPr>
                <w:rFonts w:ascii="Times New Roman" w:hAnsi="Times New Roman" w:cs="Times New Roman"/>
                <w:sz w:val="22"/>
                <w:szCs w:val="22"/>
              </w:rPr>
              <w:t>2. Налог с продаж уплачивается и налоговая отчетность представляется субъектом микропредпринимательства, малого предпринимательства, являющимся налогоплательщиком налога с продаж, по месту учетной регистрации не позднее 20 числа месяца, следующего за отчетным кварталом.</w:t>
            </w:r>
          </w:p>
          <w:p w:rsidR="00FE3868" w:rsidRPr="00FE3868" w:rsidRDefault="00FE3868" w:rsidP="00922514">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 Налоговая отчетность представляется субъектом среднего предпринимательства, являющимся налогоплательщиком налога с продаж, по месту учетной регистрации в срок не позднее 20 числа месяца, следующего за отчетным кварталом.</w:t>
            </w:r>
          </w:p>
          <w:p w:rsidR="00FE3868" w:rsidRPr="00FE3868" w:rsidRDefault="00FE3868" w:rsidP="00922514">
            <w:pPr>
              <w:pStyle w:val="tkTekst"/>
              <w:tabs>
                <w:tab w:val="left" w:pos="2461"/>
              </w:tabs>
              <w:ind w:firstLine="426"/>
              <w:rPr>
                <w:rFonts w:ascii="Times New Roman" w:hAnsi="Times New Roman" w:cs="Times New Roman"/>
                <w:sz w:val="22"/>
                <w:szCs w:val="22"/>
              </w:rPr>
            </w:pPr>
            <w:r w:rsidRPr="00FE3868">
              <w:rPr>
                <w:rFonts w:ascii="Times New Roman" w:hAnsi="Times New Roman" w:cs="Times New Roman"/>
                <w:sz w:val="22"/>
                <w:szCs w:val="22"/>
              </w:rPr>
              <w:t>4. В случае отсутствия учетной регистрации налог с продаж уплачивается по месту налоговой регистрации.</w:t>
            </w:r>
          </w:p>
          <w:p w:rsidR="00FE3868" w:rsidRPr="00FE3868" w:rsidRDefault="00FE3868" w:rsidP="007A6D92">
            <w:pPr>
              <w:pStyle w:val="tkTekst"/>
              <w:spacing w:line="276" w:lineRule="auto"/>
              <w:rPr>
                <w:rStyle w:val="s0"/>
                <w:rFonts w:ascii="Times New Roman" w:hAnsi="Times New Roman" w:cs="Times New Roman"/>
                <w:sz w:val="22"/>
                <w:szCs w:val="22"/>
              </w:rPr>
            </w:pPr>
          </w:p>
        </w:tc>
      </w:tr>
      <w:tr w:rsidR="00FE3868" w:rsidRPr="00FE3868" w:rsidTr="00FE3868">
        <w:tc>
          <w:tcPr>
            <w:tcW w:w="709" w:type="dxa"/>
            <w:shd w:val="clear" w:color="auto" w:fill="auto"/>
          </w:tcPr>
          <w:p w:rsidR="00FE3868" w:rsidRPr="00FE3868" w:rsidRDefault="00FE3868" w:rsidP="00631ECE">
            <w:pPr>
              <w:pStyle w:val="tkZagolovok5"/>
              <w:rPr>
                <w:rFonts w:ascii="Times New Roman" w:hAnsi="Times New Roman" w:cs="Times New Roman"/>
                <w:sz w:val="22"/>
                <w:szCs w:val="22"/>
              </w:rPr>
            </w:pPr>
          </w:p>
        </w:tc>
        <w:tc>
          <w:tcPr>
            <w:tcW w:w="7513" w:type="dxa"/>
            <w:shd w:val="clear" w:color="auto" w:fill="auto"/>
          </w:tcPr>
          <w:p w:rsidR="00FE3868" w:rsidRPr="00FE3868" w:rsidRDefault="00FE3868" w:rsidP="007A6D92">
            <w:pPr>
              <w:pStyle w:val="tkZagolovok5"/>
              <w:rPr>
                <w:rFonts w:ascii="Times New Roman" w:hAnsi="Times New Roman" w:cs="Times New Roman"/>
                <w:sz w:val="22"/>
                <w:szCs w:val="22"/>
              </w:rPr>
            </w:pPr>
            <w:r w:rsidRPr="00FE3868">
              <w:rPr>
                <w:rFonts w:ascii="Times New Roman" w:hAnsi="Times New Roman" w:cs="Times New Roman"/>
                <w:sz w:val="22"/>
                <w:szCs w:val="22"/>
              </w:rPr>
              <w:t>РАЗДЕЛ XIII. НАЛОГ НА ИМУЩЕСТВО</w:t>
            </w:r>
          </w:p>
        </w:tc>
        <w:tc>
          <w:tcPr>
            <w:tcW w:w="7371" w:type="dxa"/>
            <w:shd w:val="clear" w:color="auto" w:fill="auto"/>
          </w:tcPr>
          <w:p w:rsidR="00FE3868" w:rsidRPr="00FE3868" w:rsidRDefault="00FE3868" w:rsidP="007A6D92">
            <w:pPr>
              <w:pStyle w:val="tkZagolovok5"/>
              <w:rPr>
                <w:rFonts w:ascii="Times New Roman" w:hAnsi="Times New Roman" w:cs="Times New Roman"/>
                <w:sz w:val="22"/>
                <w:szCs w:val="22"/>
              </w:rPr>
            </w:pPr>
            <w:r w:rsidRPr="00FE3868">
              <w:rPr>
                <w:rFonts w:ascii="Times New Roman" w:hAnsi="Times New Roman" w:cs="Times New Roman"/>
                <w:sz w:val="22"/>
                <w:szCs w:val="22"/>
              </w:rPr>
              <w:t>РАЗДЕЛ XIII. НАЛОГ НА ИМУЩЕСТВО</w:t>
            </w:r>
          </w:p>
        </w:tc>
      </w:tr>
      <w:tr w:rsidR="00FE3868" w:rsidRPr="00FE3868" w:rsidTr="00FE3868">
        <w:tc>
          <w:tcPr>
            <w:tcW w:w="709" w:type="dxa"/>
          </w:tcPr>
          <w:p w:rsidR="00FE3868" w:rsidRPr="00FE3868" w:rsidRDefault="00FE3868" w:rsidP="00631ECE">
            <w:pPr>
              <w:pStyle w:val="tkZagolovok5"/>
              <w:rPr>
                <w:rFonts w:ascii="Times New Roman" w:hAnsi="Times New Roman" w:cs="Times New Roman"/>
                <w:sz w:val="22"/>
                <w:szCs w:val="22"/>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E13CF2">
            <w:pPr>
              <w:jc w:val="center"/>
              <w:rPr>
                <w:rStyle w:val="s1"/>
                <w:rFonts w:ascii="Times New Roman" w:hAnsi="Times New Roman" w:cs="Times New Roman"/>
                <w:b/>
              </w:rPr>
            </w:pPr>
            <w:r w:rsidRPr="00FE3868">
              <w:rPr>
                <w:rStyle w:val="s1"/>
                <w:rFonts w:ascii="Times New Roman" w:hAnsi="Times New Roman" w:cs="Times New Roman"/>
                <w:b/>
              </w:rPr>
              <w:t>Глава 47. Общие положения</w:t>
            </w:r>
          </w:p>
          <w:p w:rsidR="00FE3868" w:rsidRPr="00FE3868" w:rsidRDefault="00FE3868" w:rsidP="00E13CF2">
            <w:pPr>
              <w:jc w:val="center"/>
              <w:rPr>
                <w:rStyle w:val="s1"/>
                <w:rFonts w:ascii="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r w:rsidRPr="00FE3868">
              <w:rPr>
                <w:rFonts w:ascii="Times New Roman" w:hAnsi="Times New Roman" w:cs="Times New Roman"/>
                <w:sz w:val="22"/>
                <w:szCs w:val="22"/>
              </w:rPr>
              <w:t>Отсуствует</w:t>
            </w:r>
          </w:p>
        </w:tc>
        <w:tc>
          <w:tcPr>
            <w:tcW w:w="7371" w:type="dxa"/>
          </w:tcPr>
          <w:p w:rsidR="00FE3868" w:rsidRPr="00FE3868" w:rsidRDefault="00FE3868" w:rsidP="008A23BA">
            <w:pPr>
              <w:jc w:val="both"/>
              <w:rPr>
                <w:rStyle w:val="s1"/>
                <w:rFonts w:ascii="Times New Roman" w:hAnsi="Times New Roman" w:cs="Times New Roman"/>
                <w:b/>
              </w:rPr>
            </w:pPr>
            <w:r w:rsidRPr="00FE3868">
              <w:rPr>
                <w:rStyle w:val="s1"/>
                <w:rFonts w:ascii="Times New Roman" w:hAnsi="Times New Roman" w:cs="Times New Roman"/>
                <w:b/>
              </w:rPr>
              <w:t>Статья 357. Понятия и термины, используемые в настоящем разделе</w:t>
            </w:r>
          </w:p>
          <w:p w:rsidR="00FE3868" w:rsidRPr="00FE3868" w:rsidRDefault="00FE3868" w:rsidP="008A23BA">
            <w:pPr>
              <w:jc w:val="both"/>
              <w:rPr>
                <w:rStyle w:val="s1"/>
                <w:rFonts w:ascii="Times New Roman" w:hAnsi="Times New Roman" w:cs="Times New Roman"/>
                <w:b/>
              </w:rPr>
            </w:pPr>
            <w:r w:rsidRPr="00FE3868">
              <w:rPr>
                <w:rStyle w:val="s1"/>
                <w:rFonts w:ascii="Times New Roman" w:hAnsi="Times New Roman" w:cs="Times New Roman"/>
              </w:rPr>
              <w:t xml:space="preserve">             В настоящем разделе используются следующие понятия и термины:</w:t>
            </w:r>
          </w:p>
          <w:p w:rsidR="00FE3868" w:rsidRPr="00FE3868" w:rsidRDefault="00FE3868" w:rsidP="008A23BA">
            <w:pPr>
              <w:pStyle w:val="a4"/>
              <w:ind w:left="0" w:firstLine="426"/>
              <w:jc w:val="both"/>
              <w:rPr>
                <w:rFonts w:ascii="Times New Roman" w:hAnsi="Times New Roman"/>
                <w:b/>
              </w:rPr>
            </w:pPr>
            <w:r w:rsidRPr="00FE3868">
              <w:rPr>
                <w:rFonts w:ascii="Times New Roman" w:hAnsi="Times New Roman"/>
                <w:bCs/>
                <w:shd w:val="clear" w:color="auto" w:fill="FFFFFF"/>
              </w:rPr>
              <w:t>1)</w:t>
            </w:r>
            <w:r w:rsidRPr="00FE3868">
              <w:rPr>
                <w:rFonts w:ascii="Times New Roman" w:hAnsi="Times New Roman"/>
                <w:b/>
                <w:bCs/>
                <w:shd w:val="clear" w:color="auto" w:fill="FFFFFF"/>
              </w:rPr>
              <w:t xml:space="preserve"> «Здание»</w:t>
            </w:r>
            <w:r w:rsidRPr="00FE3868">
              <w:rPr>
                <w:rFonts w:ascii="Times New Roman" w:hAnsi="Times New Roman"/>
                <w:shd w:val="clear" w:color="auto" w:fill="FFFFFF"/>
              </w:rPr>
              <w:t xml:space="preserve">  — разновидность наземного</w:t>
            </w:r>
            <w:r w:rsidRPr="00FE3868">
              <w:rPr>
                <w:rStyle w:val="apple-converted-space"/>
                <w:rFonts w:ascii="Times New Roman" w:hAnsi="Times New Roman"/>
                <w:shd w:val="clear" w:color="auto" w:fill="FFFFFF"/>
              </w:rPr>
              <w:t> </w:t>
            </w:r>
            <w:hyperlink r:id="rId211" w:tooltip="Строительство" w:history="1">
              <w:r w:rsidRPr="00FE3868">
                <w:rPr>
                  <w:rStyle w:val="a8"/>
                  <w:rFonts w:ascii="Times New Roman" w:hAnsi="Times New Roman"/>
                  <w:color w:val="auto"/>
                  <w:u w:val="none"/>
                  <w:shd w:val="clear" w:color="auto" w:fill="FFFFFF"/>
                </w:rPr>
                <w:t>строительного</w:t>
              </w:r>
            </w:hyperlink>
            <w:r w:rsidRPr="00FE3868">
              <w:rPr>
                <w:rStyle w:val="apple-converted-space"/>
                <w:rFonts w:ascii="Times New Roman" w:hAnsi="Times New Roman"/>
                <w:b/>
                <w:shd w:val="clear" w:color="auto" w:fill="FFFFFF"/>
              </w:rPr>
              <w:t> </w:t>
            </w:r>
            <w:hyperlink r:id="rId212" w:tooltip="Сооружение" w:history="1">
              <w:r w:rsidRPr="00FE3868">
                <w:rPr>
                  <w:rStyle w:val="a8"/>
                  <w:rFonts w:ascii="Times New Roman" w:hAnsi="Times New Roman"/>
                  <w:color w:val="auto"/>
                  <w:u w:val="none"/>
                  <w:shd w:val="clear" w:color="auto" w:fill="FFFFFF"/>
                </w:rPr>
                <w:t>сооружения</w:t>
              </w:r>
            </w:hyperlink>
            <w:r w:rsidRPr="00FE3868">
              <w:rPr>
                <w:rStyle w:val="apple-converted-space"/>
                <w:rFonts w:ascii="Times New Roman" w:hAnsi="Times New Roman"/>
                <w:b/>
                <w:shd w:val="clear" w:color="auto" w:fill="FFFFFF"/>
              </w:rPr>
              <w:t> </w:t>
            </w:r>
            <w:r w:rsidRPr="00FE3868">
              <w:rPr>
                <w:rFonts w:ascii="Times New Roman" w:hAnsi="Times New Roman"/>
                <w:shd w:val="clear" w:color="auto" w:fill="FFFFFF"/>
              </w:rPr>
              <w:t>с</w:t>
            </w:r>
            <w:r w:rsidRPr="00FE3868">
              <w:rPr>
                <w:rStyle w:val="apple-converted-space"/>
                <w:rFonts w:ascii="Times New Roman" w:hAnsi="Times New Roman"/>
                <w:shd w:val="clear" w:color="auto" w:fill="FFFFFF"/>
              </w:rPr>
              <w:t> </w:t>
            </w:r>
            <w:hyperlink r:id="rId213" w:tooltip="Помещение" w:history="1">
              <w:r w:rsidRPr="00FE3868">
                <w:rPr>
                  <w:rStyle w:val="a8"/>
                  <w:rFonts w:ascii="Times New Roman" w:hAnsi="Times New Roman"/>
                  <w:color w:val="auto"/>
                  <w:u w:val="none"/>
                  <w:shd w:val="clear" w:color="auto" w:fill="FFFFFF"/>
                </w:rPr>
                <w:t>помещениями</w:t>
              </w:r>
            </w:hyperlink>
            <w:r w:rsidRPr="00FE3868">
              <w:rPr>
                <w:rFonts w:ascii="Times New Roman" w:hAnsi="Times New Roman"/>
                <w:shd w:val="clear" w:color="auto" w:fill="FFFFFF"/>
              </w:rPr>
              <w:t xml:space="preserve">, созданного в результате строительной деятельности в целях осуществления </w:t>
            </w:r>
            <w:r w:rsidRPr="00FE3868">
              <w:rPr>
                <w:rFonts w:ascii="Times New Roman" w:hAnsi="Times New Roman"/>
                <w:shd w:val="clear" w:color="auto" w:fill="FFFFFF"/>
              </w:rPr>
              <w:lastRenderedPageBreak/>
              <w:t>определенных потребительских функций, таких как проживание,производственная, хозяйственная или иная деятельность людей, размещение</w:t>
            </w:r>
            <w:r w:rsidRPr="00FE3868">
              <w:rPr>
                <w:rStyle w:val="apple-converted-space"/>
                <w:rFonts w:ascii="Times New Roman" w:hAnsi="Times New Roman"/>
                <w:shd w:val="clear" w:color="auto" w:fill="FFFFFF"/>
              </w:rPr>
              <w:t> </w:t>
            </w:r>
            <w:hyperlink r:id="rId214" w:tooltip="Производство" w:history="1">
              <w:r w:rsidRPr="00FE3868">
                <w:rPr>
                  <w:rStyle w:val="a8"/>
                  <w:rFonts w:ascii="Times New Roman" w:hAnsi="Times New Roman"/>
                  <w:color w:val="auto"/>
                  <w:u w:val="none"/>
                  <w:shd w:val="clear" w:color="auto" w:fill="FFFFFF"/>
                </w:rPr>
                <w:t>производства</w:t>
              </w:r>
            </w:hyperlink>
            <w:r w:rsidRPr="00FE3868">
              <w:rPr>
                <w:rFonts w:ascii="Times New Roman" w:hAnsi="Times New Roman"/>
                <w:b/>
                <w:shd w:val="clear" w:color="auto" w:fill="FFFFFF"/>
              </w:rPr>
              <w:t>,</w:t>
            </w:r>
            <w:r w:rsidRPr="00FE3868">
              <w:rPr>
                <w:rStyle w:val="apple-converted-space"/>
                <w:rFonts w:ascii="Times New Roman" w:hAnsi="Times New Roman"/>
                <w:b/>
                <w:shd w:val="clear" w:color="auto" w:fill="FFFFFF"/>
              </w:rPr>
              <w:t> </w:t>
            </w:r>
            <w:hyperlink r:id="rId215" w:tooltip="Склад" w:history="1">
              <w:r w:rsidRPr="00FE3868">
                <w:rPr>
                  <w:rStyle w:val="a8"/>
                  <w:rFonts w:ascii="Times New Roman" w:hAnsi="Times New Roman"/>
                  <w:color w:val="auto"/>
                  <w:u w:val="none"/>
                  <w:shd w:val="clear" w:color="auto" w:fill="FFFFFF"/>
                </w:rPr>
                <w:t>хранение продукции</w:t>
              </w:r>
            </w:hyperlink>
            <w:r w:rsidRPr="00FE3868">
              <w:rPr>
                <w:rStyle w:val="apple-converted-space"/>
                <w:rFonts w:ascii="Times New Roman" w:hAnsi="Times New Roman"/>
                <w:shd w:val="clear" w:color="auto" w:fill="FFFFFF"/>
              </w:rPr>
              <w:t> </w:t>
            </w:r>
            <w:r w:rsidRPr="00FE3868">
              <w:rPr>
                <w:rFonts w:ascii="Times New Roman" w:hAnsi="Times New Roman"/>
                <w:shd w:val="clear" w:color="auto" w:fill="FFFFFF"/>
              </w:rPr>
              <w:t>или содержание</w:t>
            </w:r>
            <w:r w:rsidRPr="00FE3868">
              <w:rPr>
                <w:rStyle w:val="apple-converted-space"/>
                <w:rFonts w:ascii="Times New Roman" w:hAnsi="Times New Roman"/>
                <w:shd w:val="clear" w:color="auto" w:fill="FFFFFF"/>
              </w:rPr>
              <w:t> </w:t>
            </w:r>
            <w:hyperlink r:id="rId216" w:tooltip="Животные" w:history="1">
              <w:r w:rsidRPr="00FE3868">
                <w:rPr>
                  <w:rStyle w:val="a8"/>
                  <w:rFonts w:ascii="Times New Roman" w:hAnsi="Times New Roman"/>
                  <w:color w:val="auto"/>
                  <w:u w:val="none"/>
                  <w:shd w:val="clear" w:color="auto" w:fill="FFFFFF"/>
                </w:rPr>
                <w:t>животных</w:t>
              </w:r>
            </w:hyperlink>
            <w:r w:rsidRPr="00FE3868">
              <w:rPr>
                <w:rFonts w:ascii="Times New Roman" w:hAnsi="Times New Roman"/>
                <w:shd w:val="clear" w:color="auto" w:fill="FFFFFF"/>
              </w:rPr>
              <w:t>. Здание может иметь также эксплуатируемые помещения в подземной части. Сооружение, не имеющее надземной части, не является зданием.</w:t>
            </w:r>
          </w:p>
          <w:p w:rsidR="00FE3868" w:rsidRPr="00FE3868" w:rsidRDefault="00FE3868" w:rsidP="008A23BA">
            <w:pPr>
              <w:pStyle w:val="a4"/>
              <w:ind w:left="0" w:firstLine="426"/>
              <w:jc w:val="both"/>
              <w:rPr>
                <w:rFonts w:ascii="Times New Roman" w:hAnsi="Times New Roman"/>
              </w:rPr>
            </w:pPr>
            <w:r w:rsidRPr="00FE3868">
              <w:rPr>
                <w:rFonts w:ascii="Times New Roman" w:hAnsi="Times New Roman"/>
              </w:rPr>
              <w:t>2)</w:t>
            </w:r>
            <w:r w:rsidRPr="00FE3868">
              <w:rPr>
                <w:rFonts w:ascii="Times New Roman" w:hAnsi="Times New Roman"/>
                <w:b/>
              </w:rPr>
              <w:t xml:space="preserve"> «Жилищный фонд» </w:t>
            </w:r>
            <w:r w:rsidRPr="00FE3868">
              <w:rPr>
                <w:rFonts w:ascii="Times New Roman" w:hAnsi="Times New Roman"/>
              </w:rPr>
              <w:t>– индивидуальные жилые здания/дома и жилые помещения, отнесенные законодательством Кыргызской Республики к жилищному фонду.</w:t>
            </w:r>
          </w:p>
          <w:p w:rsidR="00FE3868" w:rsidRPr="00FE3868" w:rsidRDefault="00FE3868" w:rsidP="008A23BA">
            <w:pPr>
              <w:pStyle w:val="a4"/>
              <w:ind w:left="0" w:firstLine="426"/>
              <w:jc w:val="both"/>
              <w:rPr>
                <w:rFonts w:ascii="Times New Roman" w:eastAsia="Times New Roman" w:hAnsi="Times New Roman"/>
              </w:rPr>
            </w:pPr>
            <w:r w:rsidRPr="00FE3868">
              <w:rPr>
                <w:rFonts w:ascii="Times New Roman" w:eastAsia="Times New Roman" w:hAnsi="Times New Roman"/>
              </w:rPr>
              <w:t>3)</w:t>
            </w:r>
            <w:r w:rsidRPr="00FE3868">
              <w:rPr>
                <w:rFonts w:ascii="Times New Roman" w:eastAsia="Times New Roman" w:hAnsi="Times New Roman"/>
                <w:b/>
              </w:rPr>
              <w:t xml:space="preserve"> «Нежилое здание»</w:t>
            </w:r>
            <w:r w:rsidRPr="00FE3868">
              <w:rPr>
                <w:rFonts w:ascii="Times New Roman" w:eastAsia="Times New Roman" w:hAnsi="Times New Roman"/>
              </w:rPr>
              <w:t xml:space="preserve"> - здание, предназначенное для использования в иных целях, чем проживание, для организации производства, торговли, общественного питания, оказания услуг, управленческого и  других видов деятельности. </w:t>
            </w:r>
          </w:p>
          <w:p w:rsidR="00FE3868" w:rsidRPr="00FE3868" w:rsidRDefault="00FE3868" w:rsidP="008A23BA">
            <w:pPr>
              <w:pStyle w:val="a4"/>
              <w:ind w:left="0" w:firstLine="426"/>
              <w:jc w:val="both"/>
              <w:rPr>
                <w:rFonts w:ascii="Times New Roman" w:hAnsi="Times New Roman"/>
                <w:bCs/>
                <w:shd w:val="clear" w:color="auto" w:fill="FFFFFF"/>
              </w:rPr>
            </w:pPr>
            <w:r w:rsidRPr="00FE3868">
              <w:rPr>
                <w:rFonts w:ascii="Times New Roman" w:hAnsi="Times New Roman"/>
                <w:bCs/>
                <w:shd w:val="clear" w:color="auto" w:fill="FFFFFF"/>
              </w:rPr>
              <w:t xml:space="preserve">4) </w:t>
            </w:r>
            <w:r w:rsidRPr="00FE3868">
              <w:rPr>
                <w:rFonts w:ascii="Times New Roman" w:hAnsi="Times New Roman"/>
                <w:b/>
                <w:bCs/>
                <w:shd w:val="clear" w:color="auto" w:fill="FFFFFF"/>
              </w:rPr>
              <w:t xml:space="preserve">«Объект имущества» - </w:t>
            </w:r>
            <w:r w:rsidRPr="00FE3868">
              <w:rPr>
                <w:rFonts w:ascii="Times New Roman" w:hAnsi="Times New Roman"/>
                <w:bCs/>
                <w:shd w:val="clear" w:color="auto" w:fill="FFFFFF"/>
              </w:rPr>
              <w:t xml:space="preserve">здание, помещение, транспортное средство, земельный участок или часть такого имущества, находящееся в собственности/пользовании налогоплательщика, переданное пользователю на основе договора аренды, финансовой аренды. </w:t>
            </w:r>
          </w:p>
          <w:p w:rsidR="00FE3868" w:rsidRPr="00FE3868" w:rsidRDefault="00FE3868" w:rsidP="008A23BA">
            <w:pPr>
              <w:pStyle w:val="a4"/>
              <w:ind w:left="0" w:firstLine="426"/>
              <w:jc w:val="both"/>
              <w:rPr>
                <w:rFonts w:ascii="Times New Roman" w:hAnsi="Times New Roman"/>
                <w:bCs/>
                <w:shd w:val="clear" w:color="auto" w:fill="FFFFFF"/>
              </w:rPr>
            </w:pPr>
            <w:r w:rsidRPr="00FE3868">
              <w:rPr>
                <w:rFonts w:ascii="Times New Roman" w:hAnsi="Times New Roman"/>
                <w:bCs/>
                <w:shd w:val="clear" w:color="auto" w:fill="FFFFFF"/>
              </w:rPr>
              <w:t>5)</w:t>
            </w:r>
            <w:r w:rsidRPr="00FE3868">
              <w:rPr>
                <w:rFonts w:ascii="Times New Roman" w:hAnsi="Times New Roman"/>
                <w:b/>
                <w:bCs/>
                <w:shd w:val="clear" w:color="auto" w:fill="FFFFFF"/>
              </w:rPr>
              <w:t xml:space="preserve"> «Помещение»</w:t>
            </w:r>
            <w:r w:rsidRPr="00FE3868">
              <w:rPr>
                <w:rFonts w:ascii="Times New Roman" w:hAnsi="Times New Roman"/>
                <w:bCs/>
                <w:shd w:val="clear" w:color="auto" w:fill="FFFFFF"/>
              </w:rPr>
              <w:t xml:space="preserve">  — часть пространства </w:t>
            </w:r>
            <w:hyperlink r:id="rId217" w:tooltip="Здание" w:history="1">
              <w:r w:rsidRPr="00FE3868">
                <w:rPr>
                  <w:rFonts w:ascii="Times New Roman" w:hAnsi="Times New Roman"/>
                  <w:shd w:val="clear" w:color="auto" w:fill="FFFFFF"/>
                </w:rPr>
                <w:t>здания</w:t>
              </w:r>
            </w:hyperlink>
            <w:r w:rsidRPr="00FE3868">
              <w:rPr>
                <w:rFonts w:ascii="Times New Roman" w:hAnsi="Times New Roman"/>
                <w:bCs/>
                <w:shd w:val="clear" w:color="auto" w:fill="FFFFFF"/>
              </w:rPr>
              <w:t>, выделенная для отдельного использования</w:t>
            </w:r>
            <w:hyperlink r:id="rId218" w:anchor="cite_note-1" w:history="1"/>
            <w:r w:rsidRPr="00FE3868">
              <w:rPr>
                <w:rFonts w:ascii="Times New Roman" w:hAnsi="Times New Roman"/>
                <w:bCs/>
                <w:shd w:val="clear" w:color="auto" w:fill="FFFFFF"/>
              </w:rPr>
              <w:t>.</w:t>
            </w:r>
          </w:p>
          <w:p w:rsidR="00FE3868" w:rsidRPr="00FE3868" w:rsidRDefault="00FE3868" w:rsidP="008A23BA">
            <w:pPr>
              <w:pStyle w:val="a4"/>
              <w:ind w:left="0" w:firstLine="426"/>
              <w:jc w:val="both"/>
              <w:rPr>
                <w:rFonts w:ascii="Times New Roman" w:hAnsi="Times New Roman"/>
              </w:rPr>
            </w:pPr>
            <w:r w:rsidRPr="00FE3868">
              <w:rPr>
                <w:rFonts w:ascii="Times New Roman" w:hAnsi="Times New Roman"/>
              </w:rPr>
              <w:t xml:space="preserve">6) </w:t>
            </w:r>
            <w:r w:rsidRPr="00FE3868">
              <w:rPr>
                <w:rFonts w:ascii="Times New Roman" w:hAnsi="Times New Roman"/>
                <w:b/>
              </w:rPr>
              <w:t xml:space="preserve">«Многоквартирное жилое здание» -  </w:t>
            </w:r>
            <w:r w:rsidRPr="00FE3868">
              <w:rPr>
                <w:rFonts w:ascii="Times New Roman" w:hAnsi="Times New Roman"/>
              </w:rPr>
              <w:t xml:space="preserve">здание, состоящее из двух и более жилых помещений. </w:t>
            </w:r>
          </w:p>
          <w:p w:rsidR="00FE3868" w:rsidRPr="00FE3868" w:rsidRDefault="00FE3868" w:rsidP="000B65F7">
            <w:pPr>
              <w:pStyle w:val="a4"/>
              <w:spacing w:after="60"/>
              <w:ind w:left="0" w:firstLine="425"/>
              <w:jc w:val="both"/>
              <w:rPr>
                <w:rFonts w:ascii="Times New Roman" w:eastAsia="Times New Roman" w:hAnsi="Times New Roman"/>
              </w:rPr>
            </w:pPr>
            <w:r w:rsidRPr="00FE3868">
              <w:rPr>
                <w:rFonts w:ascii="Times New Roman" w:hAnsi="Times New Roman"/>
              </w:rPr>
              <w:t>7) «</w:t>
            </w:r>
            <w:r w:rsidRPr="00FE3868">
              <w:rPr>
                <w:rFonts w:ascii="Times New Roman" w:hAnsi="Times New Roman"/>
                <w:b/>
              </w:rPr>
              <w:t>Жилое помещение</w:t>
            </w:r>
            <w:r w:rsidRPr="00FE3868">
              <w:rPr>
                <w:rFonts w:ascii="Times New Roman" w:hAnsi="Times New Roman"/>
              </w:rPr>
              <w:t xml:space="preserve">» - помещение, предусмотренное в первоначальном проекте, </w:t>
            </w:r>
            <w:r w:rsidRPr="00FE3868">
              <w:rPr>
                <w:rFonts w:ascii="Times New Roman" w:eastAsia="Times New Roman" w:hAnsi="Times New Roman"/>
              </w:rPr>
              <w:t xml:space="preserve">либо получившее статус таковых в результате перепрофилирования нежилого помещения в порядке, установленном законодательством, предназначенноедля проживания. </w:t>
            </w:r>
            <w:hyperlink r:id="rId219" w:anchor="cite_note-2" w:history="1"/>
            <w:hyperlink r:id="rId220" w:anchor="cite_note-2" w:history="1"/>
            <w:hyperlink r:id="rId221" w:anchor="cite_note-2" w:history="1"/>
          </w:p>
          <w:p w:rsidR="00FE3868" w:rsidRPr="00FE3868" w:rsidRDefault="00FE3868" w:rsidP="008A23BA">
            <w:pPr>
              <w:pStyle w:val="a4"/>
              <w:ind w:left="0" w:firstLine="426"/>
              <w:jc w:val="both"/>
              <w:rPr>
                <w:rFonts w:ascii="Times New Roman" w:eastAsia="Times New Roman" w:hAnsi="Times New Roman"/>
              </w:rPr>
            </w:pPr>
            <w:r w:rsidRPr="00FE3868">
              <w:rPr>
                <w:rFonts w:ascii="Times New Roman" w:eastAsia="Times New Roman" w:hAnsi="Times New Roman"/>
              </w:rPr>
              <w:t>8)</w:t>
            </w:r>
            <w:r w:rsidRPr="00FE3868">
              <w:rPr>
                <w:rFonts w:ascii="Times New Roman" w:eastAsia="Times New Roman" w:hAnsi="Times New Roman"/>
                <w:b/>
              </w:rPr>
              <w:t xml:space="preserve"> «Нежилое помещение»</w:t>
            </w:r>
            <w:r w:rsidRPr="00FE3868">
              <w:rPr>
                <w:rFonts w:ascii="Times New Roman" w:eastAsia="Times New Roman" w:hAnsi="Times New Roman"/>
              </w:rPr>
              <w:t xml:space="preserve"> - помещение, предусмотренное в первоначальном проекте,  либо получившее статус таковых в результате перепрофилирования жилого помещения в порядке, установленном законодательством, предназначенное для использования в иных целях, чем проживание, для организации производства, торговли, общественного питания, оказания услуг, управленческого и  других видов деятельности. </w:t>
            </w:r>
          </w:p>
          <w:p w:rsidR="00FE3868" w:rsidRPr="00FE3868" w:rsidRDefault="00FE3868" w:rsidP="008A23BA">
            <w:pPr>
              <w:pStyle w:val="a4"/>
              <w:ind w:left="0" w:firstLine="426"/>
              <w:jc w:val="both"/>
              <w:rPr>
                <w:rFonts w:ascii="Times New Roman" w:eastAsia="Times New Roman" w:hAnsi="Times New Roman"/>
              </w:rPr>
            </w:pPr>
            <w:r w:rsidRPr="00FE3868">
              <w:rPr>
                <w:rFonts w:ascii="Times New Roman" w:eastAsia="Times New Roman" w:hAnsi="Times New Roman"/>
              </w:rPr>
              <w:t xml:space="preserve">9) </w:t>
            </w:r>
            <w:r w:rsidRPr="00FE3868">
              <w:rPr>
                <w:rFonts w:ascii="Times New Roman" w:eastAsia="Times New Roman" w:hAnsi="Times New Roman"/>
                <w:b/>
              </w:rPr>
              <w:t>«Правоудостоверяющий документ»</w:t>
            </w:r>
            <w:r w:rsidRPr="00FE3868">
              <w:rPr>
                <w:rFonts w:ascii="Times New Roman" w:eastAsia="Times New Roman" w:hAnsi="Times New Roman"/>
              </w:rPr>
              <w:t xml:space="preserve"> - документ, выдаваемый уполномоченным государственным  органом, регистрирующим право собственности на объект имущества:</w:t>
            </w:r>
          </w:p>
          <w:p w:rsidR="00FE3868" w:rsidRPr="00FE3868" w:rsidRDefault="00FE3868" w:rsidP="008A23BA">
            <w:pPr>
              <w:pStyle w:val="a4"/>
              <w:ind w:left="0" w:firstLine="426"/>
              <w:jc w:val="both"/>
              <w:rPr>
                <w:rFonts w:ascii="Times New Roman" w:eastAsia="Times New Roman" w:hAnsi="Times New Roman"/>
              </w:rPr>
            </w:pPr>
            <w:r w:rsidRPr="00FE3868">
              <w:rPr>
                <w:rFonts w:ascii="Times New Roman" w:eastAsia="Times New Roman" w:hAnsi="Times New Roman"/>
              </w:rPr>
              <w:t>а) на здания, помещения – технический паспорт единицы недвижимого имущества;</w:t>
            </w:r>
          </w:p>
          <w:p w:rsidR="00FE3868" w:rsidRPr="00FE3868" w:rsidRDefault="00FE3868" w:rsidP="008A23BA">
            <w:pPr>
              <w:pStyle w:val="a4"/>
              <w:ind w:left="0" w:firstLine="426"/>
              <w:jc w:val="both"/>
              <w:rPr>
                <w:rFonts w:ascii="Times New Roman" w:eastAsia="Times New Roman" w:hAnsi="Times New Roman"/>
              </w:rPr>
            </w:pPr>
            <w:r w:rsidRPr="00FE3868">
              <w:rPr>
                <w:rFonts w:ascii="Times New Roman" w:eastAsia="Times New Roman" w:hAnsi="Times New Roman"/>
              </w:rPr>
              <w:lastRenderedPageBreak/>
              <w:t>б) на транспортные средства – технический паспорт на транспортное средство;</w:t>
            </w:r>
          </w:p>
          <w:p w:rsidR="00FE3868" w:rsidRPr="00FE3868" w:rsidRDefault="00FE3868" w:rsidP="008A23BA">
            <w:pPr>
              <w:pStyle w:val="a4"/>
              <w:ind w:left="0" w:firstLine="426"/>
              <w:jc w:val="both"/>
              <w:rPr>
                <w:rFonts w:ascii="Times New Roman" w:eastAsia="Times New Roman" w:hAnsi="Times New Roman"/>
              </w:rPr>
            </w:pPr>
            <w:r w:rsidRPr="00FE3868">
              <w:rPr>
                <w:rFonts w:ascii="Times New Roman" w:eastAsia="Times New Roman" w:hAnsi="Times New Roman"/>
              </w:rPr>
              <w:t xml:space="preserve">в) на земельный участок -  </w:t>
            </w:r>
            <w:r w:rsidRPr="00FE3868">
              <w:rPr>
                <w:rStyle w:val="s0"/>
                <w:rFonts w:ascii="Times New Roman" w:hAnsi="Times New Roman"/>
              </w:rPr>
              <w:t>государственный акт о праве частной собственности, удостоверение на право временного пользования, свидетельство о праве частной собственности на земельную долю.</w:t>
            </w:r>
          </w:p>
          <w:p w:rsidR="00FE3868" w:rsidRPr="00FE3868" w:rsidRDefault="00FE3868" w:rsidP="008A23BA">
            <w:pPr>
              <w:pStyle w:val="a4"/>
              <w:ind w:left="0" w:firstLine="426"/>
              <w:jc w:val="both"/>
              <w:rPr>
                <w:rFonts w:ascii="Times New Roman" w:hAnsi="Times New Roman"/>
                <w:bCs/>
                <w:shd w:val="clear" w:color="auto" w:fill="FFFFFF"/>
              </w:rPr>
            </w:pPr>
            <w:r w:rsidRPr="00FE3868">
              <w:rPr>
                <w:rFonts w:ascii="Times New Roman" w:eastAsia="Times New Roman" w:hAnsi="Times New Roman"/>
              </w:rPr>
              <w:t>10)</w:t>
            </w:r>
            <w:r w:rsidRPr="00FE3868">
              <w:rPr>
                <w:rFonts w:ascii="Times New Roman" w:eastAsia="Times New Roman" w:hAnsi="Times New Roman"/>
                <w:b/>
              </w:rPr>
              <w:t xml:space="preserve"> «Сооружение» - </w:t>
            </w:r>
            <w:r w:rsidRPr="00FE3868">
              <w:rPr>
                <w:rFonts w:ascii="Times New Roman" w:hAnsi="Times New Roman"/>
                <w:shd w:val="clear" w:color="auto" w:fill="FFFFFF"/>
              </w:rPr>
              <w:t>результат строительства, представляющий собой объемный, плоскостной или линейный объект, имеющий наземную, надземную и/или подземную части, состоящий из несущих, а в отдельных случаях и ограждающих строительных конструкций и предназначенный для выполнения производственных процессов различного вида, перемещения людей и грузов, а также временного пребывания людей для технического обслуживания или ремонта данного объекта.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5B8F">
            <w:pPr>
              <w:ind w:left="1200" w:hanging="800"/>
              <w:jc w:val="both"/>
              <w:rPr>
                <w:rFonts w:ascii="Times New Roman" w:hAnsi="Times New Roman" w:cs="Times New Roman"/>
                <w:b/>
              </w:rPr>
            </w:pPr>
            <w:r w:rsidRPr="00FE3868">
              <w:rPr>
                <w:rStyle w:val="s1"/>
                <w:rFonts w:ascii="Times New Roman" w:hAnsi="Times New Roman" w:cs="Times New Roman"/>
                <w:b/>
              </w:rPr>
              <w:t xml:space="preserve">Статья 323. </w:t>
            </w:r>
            <w:r w:rsidRPr="00FE3868">
              <w:rPr>
                <w:rStyle w:val="s0"/>
                <w:rFonts w:ascii="Times New Roman" w:hAnsi="Times New Roman" w:cs="Times New Roman"/>
                <w:b/>
              </w:rPr>
              <w:t>Налогоплательщик налога на имущество</w:t>
            </w:r>
          </w:p>
          <w:p w:rsidR="00FE3868" w:rsidRPr="00FE3868" w:rsidRDefault="00FE3868" w:rsidP="00CD313A">
            <w:pPr>
              <w:ind w:firstLine="400"/>
              <w:jc w:val="both"/>
              <w:rPr>
                <w:rFonts w:ascii="Times New Roman" w:hAnsi="Times New Roman" w:cs="Times New Roman"/>
              </w:rPr>
            </w:pPr>
            <w:r w:rsidRPr="00FE3868">
              <w:rPr>
                <w:rStyle w:val="s0"/>
                <w:rFonts w:ascii="Times New Roman" w:hAnsi="Times New Roman" w:cs="Times New Roman"/>
              </w:rPr>
              <w:t xml:space="preserve">1. Если иное не предусмотрено настоящей статьей, налогоплательщиком налога на имущество, указанное в </w:t>
            </w:r>
            <w:bookmarkStart w:id="46" w:name="sub1000915363"/>
            <w:r w:rsidRPr="00FE3868">
              <w:rPr>
                <w:rStyle w:val="s0"/>
                <w:rFonts w:ascii="Times New Roman" w:hAnsi="Times New Roman" w:cs="Times New Roman"/>
              </w:rPr>
              <w:fldChar w:fldCharType="begin"/>
            </w:r>
            <w:r w:rsidRPr="00FE3868">
              <w:rPr>
                <w:rStyle w:val="s0"/>
                <w:rFonts w:ascii="Times New Roman" w:hAnsi="Times New Roman" w:cs="Times New Roman"/>
              </w:rPr>
              <w:instrText xml:space="preserve"> HYPERLINK "jl:30355506.3240000 " </w:instrText>
            </w:r>
            <w:r w:rsidRPr="00FE3868">
              <w:rPr>
                <w:rStyle w:val="s0"/>
                <w:rFonts w:ascii="Times New Roman" w:hAnsi="Times New Roman" w:cs="Times New Roman"/>
              </w:rPr>
              <w:fldChar w:fldCharType="separate"/>
            </w:r>
            <w:r w:rsidRPr="00FE3868">
              <w:rPr>
                <w:rStyle w:val="a8"/>
                <w:rFonts w:ascii="Times New Roman" w:hAnsi="Times New Roman" w:cs="Times New Roman"/>
                <w:color w:val="auto"/>
                <w:u w:val="none"/>
              </w:rPr>
              <w:t>статье 324</w:t>
            </w:r>
            <w:r w:rsidRPr="00FE3868">
              <w:rPr>
                <w:rStyle w:val="s0"/>
                <w:rFonts w:ascii="Times New Roman" w:hAnsi="Times New Roman" w:cs="Times New Roman"/>
              </w:rPr>
              <w:fldChar w:fldCharType="end"/>
            </w:r>
            <w:r w:rsidRPr="00FE3868">
              <w:rPr>
                <w:rStyle w:val="s0"/>
                <w:rFonts w:ascii="Times New Roman" w:hAnsi="Times New Roman" w:cs="Times New Roman"/>
              </w:rPr>
              <w:t xml:space="preserve"> настоящего Кодекса, являются организация или физическое лицо, имеющее:</w:t>
            </w:r>
          </w:p>
          <w:p w:rsidR="00FE3868" w:rsidRPr="00FE3868" w:rsidRDefault="00FE3868" w:rsidP="00CD313A">
            <w:pPr>
              <w:ind w:firstLine="400"/>
              <w:jc w:val="both"/>
              <w:rPr>
                <w:rFonts w:ascii="Times New Roman" w:hAnsi="Times New Roman" w:cs="Times New Roman"/>
              </w:rPr>
            </w:pPr>
            <w:r w:rsidRPr="00FE3868">
              <w:rPr>
                <w:rStyle w:val="s0"/>
                <w:rFonts w:ascii="Times New Roman" w:hAnsi="Times New Roman" w:cs="Times New Roman"/>
              </w:rPr>
              <w:t>1) в собственности имущество, зарегистрированное на территории Кыргызской Республики;</w:t>
            </w:r>
          </w:p>
          <w:p w:rsidR="00FE3868" w:rsidRPr="00FE3868" w:rsidRDefault="00FE3868" w:rsidP="00CD313A">
            <w:pPr>
              <w:ind w:firstLine="400"/>
              <w:jc w:val="both"/>
              <w:rPr>
                <w:rFonts w:ascii="Times New Roman" w:hAnsi="Times New Roman" w:cs="Times New Roman"/>
              </w:rPr>
            </w:pPr>
            <w:r w:rsidRPr="00FE3868">
              <w:rPr>
                <w:rStyle w:val="s0"/>
                <w:rFonts w:ascii="Times New Roman" w:hAnsi="Times New Roman" w:cs="Times New Roman"/>
              </w:rPr>
              <w:t>2) имущество, приобретаемое в рамках договора финансовой аренды или ипотечного кредитования, зарегистрированное на территории Кыргызской Республики, с первого числа месяца, следующего за месяцем, в котором наступило право обладания данным имуществом.</w:t>
            </w:r>
          </w:p>
          <w:p w:rsidR="00FE3868" w:rsidRPr="00FE3868" w:rsidRDefault="00FE3868" w:rsidP="00CD313A">
            <w:pPr>
              <w:ind w:firstLine="400"/>
              <w:jc w:val="both"/>
              <w:rPr>
                <w:rFonts w:ascii="Times New Roman" w:hAnsi="Times New Roman" w:cs="Times New Roman"/>
              </w:rPr>
            </w:pPr>
            <w:bookmarkStart w:id="47" w:name="SUB3230200"/>
            <w:bookmarkEnd w:id="47"/>
            <w:r w:rsidRPr="00FE3868">
              <w:rPr>
                <w:rStyle w:val="s0"/>
                <w:rFonts w:ascii="Times New Roman" w:hAnsi="Times New Roman" w:cs="Times New Roman"/>
              </w:rPr>
              <w:t>2. Если невозможно установить место нахождения собственника имущества, налогоплательщиком налога на имущество являются организация или физическое лицо, пользующееся этим имуществом.</w:t>
            </w:r>
          </w:p>
          <w:p w:rsidR="00FE3868" w:rsidRPr="00FE3868" w:rsidRDefault="00FE3868" w:rsidP="00CD313A">
            <w:pPr>
              <w:ind w:firstLine="400"/>
              <w:jc w:val="both"/>
              <w:rPr>
                <w:rFonts w:ascii="Times New Roman" w:hAnsi="Times New Roman" w:cs="Times New Roman"/>
              </w:rPr>
            </w:pPr>
            <w:bookmarkStart w:id="48" w:name="SUB3230300"/>
            <w:bookmarkEnd w:id="48"/>
            <w:r w:rsidRPr="00FE3868">
              <w:rPr>
                <w:rStyle w:val="s0"/>
                <w:rFonts w:ascii="Times New Roman" w:hAnsi="Times New Roman" w:cs="Times New Roman"/>
              </w:rPr>
              <w:t xml:space="preserve">3. В случае отсутствия регистрации прав на имущество, основанием для признания пользователя налогоплательщиком налога на имущество является фактическое пользование имуществом. </w:t>
            </w:r>
          </w:p>
          <w:p w:rsidR="00FE3868" w:rsidRPr="00FE3868" w:rsidRDefault="00FE3868" w:rsidP="00CD313A">
            <w:pPr>
              <w:ind w:firstLine="400"/>
              <w:jc w:val="both"/>
              <w:rPr>
                <w:rFonts w:ascii="Times New Roman" w:hAnsi="Times New Roman" w:cs="Times New Roman"/>
              </w:rPr>
            </w:pPr>
            <w:bookmarkStart w:id="49" w:name="SUB3230400"/>
            <w:bookmarkEnd w:id="49"/>
            <w:r w:rsidRPr="00FE3868">
              <w:rPr>
                <w:rStyle w:val="s0"/>
                <w:rFonts w:ascii="Times New Roman" w:hAnsi="Times New Roman" w:cs="Times New Roman"/>
              </w:rPr>
              <w:t xml:space="preserve">4. Государственные органы, органы местного самоуправления, государственные учреждения, муниципальные учреждения, финансируемые из бюджета и/или имеющие специальные средства, Национальный банк Кыргызской Республики, государственный орган по защите депозитов, Фонд защиты депозитов, Социальный фонд Кыргызской Республики, осуществляющие оперативное управление закрепленным за ними имуществом или имеющие в собственности имущество, не являются налогоплательщиками налога на имущество, за исключением случаев, когда </w:t>
            </w:r>
            <w:r w:rsidRPr="00FE3868">
              <w:rPr>
                <w:rStyle w:val="s0"/>
                <w:rFonts w:ascii="Times New Roman" w:hAnsi="Times New Roman" w:cs="Times New Roman"/>
              </w:rPr>
              <w:lastRenderedPageBreak/>
              <w:t>имущество или его часть переданы в возмездное или безвозмездное пользование по договору государственным предприятиям, муниципальным предприятиям и другим юридическим или физическим лицам, а также случаев использования имущества для отдыха, досуга и развлечений.</w:t>
            </w:r>
          </w:p>
          <w:p w:rsidR="00FE3868" w:rsidRPr="00FE3868" w:rsidRDefault="00FE3868" w:rsidP="00CD313A">
            <w:pPr>
              <w:ind w:firstLine="400"/>
              <w:jc w:val="both"/>
              <w:rPr>
                <w:rFonts w:ascii="Times New Roman" w:hAnsi="Times New Roman" w:cs="Times New Roman"/>
              </w:rPr>
            </w:pPr>
            <w:r w:rsidRPr="00FE3868">
              <w:rPr>
                <w:rStyle w:val="s0"/>
                <w:rFonts w:ascii="Times New Roman" w:hAnsi="Times New Roman" w:cs="Times New Roman"/>
              </w:rPr>
              <w:t>С имущества, переданного субъектами, указанными в настоящей части, налог на имущество взимается лицом, передавшим имущество в возмездное или безвозмездное пользование, с лица, получившего такое имущество.</w:t>
            </w:r>
          </w:p>
          <w:p w:rsidR="00FE3868" w:rsidRPr="00FE3868" w:rsidRDefault="00FE3868" w:rsidP="00CD313A">
            <w:pPr>
              <w:ind w:firstLine="400"/>
              <w:jc w:val="both"/>
              <w:rPr>
                <w:rFonts w:ascii="Times New Roman" w:hAnsi="Times New Roman" w:cs="Times New Roman"/>
              </w:rPr>
            </w:pPr>
            <w:bookmarkStart w:id="50" w:name="SUB3230500"/>
            <w:bookmarkEnd w:id="50"/>
            <w:r w:rsidRPr="00FE3868">
              <w:rPr>
                <w:rStyle w:val="s0"/>
                <w:rFonts w:ascii="Times New Roman" w:hAnsi="Times New Roman" w:cs="Times New Roman"/>
              </w:rPr>
              <w:t xml:space="preserve">5. Если иное не предусмотрено в соглашении, между лицами по объекту имущества 1 группы, указанному в </w:t>
            </w:r>
            <w:hyperlink r:id="rId222" w:history="1">
              <w:r w:rsidRPr="00FE3868">
                <w:rPr>
                  <w:rStyle w:val="a8"/>
                  <w:rFonts w:ascii="Times New Roman" w:hAnsi="Times New Roman" w:cs="Times New Roman"/>
                  <w:color w:val="auto"/>
                  <w:u w:val="none"/>
                </w:rPr>
                <w:t>статье 324</w:t>
              </w:r>
            </w:hyperlink>
            <w:bookmarkEnd w:id="46"/>
            <w:r w:rsidRPr="00FE3868">
              <w:rPr>
                <w:rStyle w:val="s0"/>
                <w:rFonts w:ascii="Times New Roman" w:hAnsi="Times New Roman" w:cs="Times New Roman"/>
              </w:rPr>
              <w:t xml:space="preserve"> настоящего Кодекса и находящемуся в их совместной собственности, налогоплательщиком является каждый собственник пропорционально своей доле этого имущества.</w:t>
            </w:r>
          </w:p>
          <w:p w:rsidR="00FE3868" w:rsidRPr="00FE3868" w:rsidRDefault="00FE3868" w:rsidP="00405B8F">
            <w:pPr>
              <w:ind w:firstLine="400"/>
              <w:jc w:val="both"/>
              <w:rPr>
                <w:rFonts w:ascii="Times New Roman" w:hAnsi="Times New Roman" w:cs="Times New Roman"/>
              </w:rPr>
            </w:pPr>
            <w:r w:rsidRPr="00FE3868">
              <w:rPr>
                <w:rStyle w:val="s0"/>
                <w:rFonts w:ascii="Times New Roman" w:hAnsi="Times New Roman" w:cs="Times New Roman"/>
                <w:b/>
                <w:bCs/>
              </w:rPr>
              <w:t>Статья 334.</w:t>
            </w:r>
            <w:r w:rsidRPr="00FE3868">
              <w:rPr>
                <w:rFonts w:ascii="Times New Roman" w:hAnsi="Times New Roman" w:cs="Times New Roman"/>
                <w:b/>
              </w:rPr>
              <w:t xml:space="preserve"> Налогоплательщик земельного налога</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1. Налогоплательщиком земельного налога является субъект, признаваемый собственником земель или землепользователем, право землепользования которого удостоверено государственным актом о праве частной собственности на земельный участок, удостоверением на право временного пользования земельным участком, свидетельством о праве частной собственности на земельную долю в соответствии с</w:t>
            </w:r>
            <w:hyperlink r:id="rId223" w:history="1">
              <w:r w:rsidRPr="00FE3868">
                <w:rPr>
                  <w:rStyle w:val="a8"/>
                  <w:rFonts w:ascii="Times New Roman" w:hAnsi="Times New Roman" w:cs="Times New Roman"/>
                  <w:color w:val="auto"/>
                  <w:u w:val="none"/>
                </w:rPr>
                <w:t>Земельным кодексом</w:t>
              </w:r>
            </w:hyperlink>
            <w:r w:rsidRPr="00FE3868">
              <w:rPr>
                <w:rStyle w:val="s0"/>
                <w:rFonts w:ascii="Times New Roman" w:hAnsi="Times New Roman" w:cs="Times New Roman"/>
              </w:rPr>
              <w:t xml:space="preserve"> Кыргызской Республики (далее - правоудостоверяющие документы), если иное не предусмотрено настоящей статьей, независимо от того, используется или не используется земельный участок.</w:t>
            </w:r>
          </w:p>
          <w:p w:rsidR="00FE3868" w:rsidRPr="00FE3868" w:rsidRDefault="00FE3868" w:rsidP="00542969">
            <w:pPr>
              <w:ind w:firstLine="400"/>
              <w:jc w:val="both"/>
              <w:rPr>
                <w:rFonts w:ascii="Times New Roman" w:hAnsi="Times New Roman" w:cs="Times New Roman"/>
              </w:rPr>
            </w:pPr>
            <w:bookmarkStart w:id="51" w:name="SUB3340200"/>
            <w:bookmarkEnd w:id="51"/>
            <w:r w:rsidRPr="00FE3868">
              <w:rPr>
                <w:rStyle w:val="s0"/>
                <w:rFonts w:ascii="Times New Roman" w:hAnsi="Times New Roman" w:cs="Times New Roman"/>
              </w:rPr>
              <w:t xml:space="preserve">2. По земельному участку, находящемуся в общей собственности или пользовании нескольких лиц, налогоплательщиком земельного налога является каждое из этих лиц в долях, установленных правоудостоверяющим документом либо определенных соглашением сторон. </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3. В случае отсутствия правоудостоверяющего документа основанием для признания землепользователя налогоплательщиком земельного налога является фактическое владение и/или пользование таким участком, за исключением владения и/или пользования в ходе геологического изучения недр, а также владения и/или пользования участком в ходе выполнения геологических, геофизических и других работ по изучению недр, проводимых за счет средств республиканского бюджета, научно-исследовательских работ, в том числе по прогнозированию землетрясений, инженерно-геологические изыскания и геоэкологические исследования, а также иных работ, проводимых без нарушений целостности недр.</w:t>
            </w:r>
          </w:p>
          <w:p w:rsidR="00FE3868" w:rsidRPr="00FE3868" w:rsidRDefault="00FE3868" w:rsidP="00542969">
            <w:pPr>
              <w:ind w:firstLine="400"/>
              <w:jc w:val="both"/>
              <w:rPr>
                <w:rFonts w:ascii="Times New Roman" w:hAnsi="Times New Roman" w:cs="Times New Roman"/>
              </w:rPr>
            </w:pPr>
            <w:bookmarkStart w:id="52" w:name="SUB3340400"/>
            <w:bookmarkEnd w:id="52"/>
            <w:r w:rsidRPr="00FE3868">
              <w:rPr>
                <w:rStyle w:val="s0"/>
                <w:rFonts w:ascii="Times New Roman" w:hAnsi="Times New Roman" w:cs="Times New Roman"/>
              </w:rPr>
              <w:lastRenderedPageBreak/>
              <w:t xml:space="preserve">4. Утратила силу в соответствии с </w:t>
            </w:r>
            <w:hyperlink r:id="rId224" w:history="1">
              <w:r w:rsidRPr="00FE3868">
                <w:rPr>
                  <w:rStyle w:val="a8"/>
                  <w:rFonts w:ascii="Times New Roman" w:hAnsi="Times New Roman" w:cs="Times New Roman"/>
                  <w:color w:val="auto"/>
                  <w:u w:val="none"/>
                </w:rPr>
                <w:t>Законом</w:t>
              </w:r>
            </w:hyperlink>
            <w:r w:rsidRPr="00FE3868">
              <w:rPr>
                <w:rStyle w:val="s0"/>
                <w:rFonts w:ascii="Times New Roman" w:hAnsi="Times New Roman" w:cs="Times New Roman"/>
              </w:rPr>
              <w:t xml:space="preserve">КР от 22.02.13 г. № 28 </w:t>
            </w:r>
            <w:r w:rsidRPr="00FE3868">
              <w:rPr>
                <w:rStyle w:val="s3"/>
                <w:rFonts w:ascii="Times New Roman" w:hAnsi="Times New Roman" w:cs="Times New Roman"/>
                <w:color w:val="auto"/>
                <w:sz w:val="22"/>
                <w:szCs w:val="22"/>
              </w:rPr>
              <w:t>(</w:t>
            </w:r>
            <w:bookmarkStart w:id="53" w:name="sub1002809627"/>
            <w:r w:rsidRPr="00FE3868">
              <w:rPr>
                <w:rStyle w:val="s9"/>
                <w:color w:val="auto"/>
                <w:u w:val="none"/>
              </w:rPr>
              <w:fldChar w:fldCharType="begin"/>
            </w:r>
            <w:r w:rsidRPr="00FE3868">
              <w:rPr>
                <w:rStyle w:val="s9"/>
                <w:color w:val="auto"/>
                <w:u w:val="none"/>
              </w:rPr>
              <w:instrText xml:space="preserve"> HYPERLINK "jl:31339555.3340400 " </w:instrText>
            </w:r>
            <w:r w:rsidRPr="00FE3868">
              <w:rPr>
                <w:rStyle w:val="s9"/>
                <w:color w:val="auto"/>
                <w:u w:val="none"/>
              </w:rPr>
              <w:fldChar w:fldCharType="separate"/>
            </w:r>
            <w:r w:rsidRPr="00FE3868">
              <w:rPr>
                <w:rStyle w:val="a8"/>
                <w:rFonts w:ascii="Times New Roman" w:hAnsi="Times New Roman" w:cs="Times New Roman"/>
                <w:color w:val="auto"/>
                <w:u w:val="none"/>
              </w:rPr>
              <w:t>см. стар. ред.</w:t>
            </w:r>
            <w:r w:rsidRPr="00FE3868">
              <w:rPr>
                <w:rStyle w:val="s9"/>
                <w:color w:val="auto"/>
                <w:u w:val="none"/>
              </w:rPr>
              <w:fldChar w:fldCharType="end"/>
            </w:r>
            <w:bookmarkEnd w:id="53"/>
            <w:r w:rsidRPr="00FE3868">
              <w:rPr>
                <w:rStyle w:val="s3"/>
                <w:rFonts w:ascii="Times New Roman" w:hAnsi="Times New Roman" w:cs="Times New Roman"/>
                <w:color w:val="auto"/>
                <w:sz w:val="22"/>
                <w:szCs w:val="22"/>
              </w:rPr>
              <w:t>)</w:t>
            </w:r>
          </w:p>
          <w:p w:rsidR="00FE3868" w:rsidRPr="00FE3868" w:rsidRDefault="00FE3868" w:rsidP="00542969">
            <w:pPr>
              <w:ind w:firstLine="400"/>
              <w:jc w:val="both"/>
              <w:rPr>
                <w:rFonts w:ascii="Times New Roman" w:hAnsi="Times New Roman" w:cs="Times New Roman"/>
              </w:rPr>
            </w:pPr>
            <w:bookmarkStart w:id="54" w:name="SUB3340500"/>
            <w:bookmarkEnd w:id="54"/>
            <w:r w:rsidRPr="00FE3868">
              <w:rPr>
                <w:rStyle w:val="s0"/>
                <w:rFonts w:ascii="Times New Roman" w:hAnsi="Times New Roman" w:cs="Times New Roman"/>
              </w:rPr>
              <w:t xml:space="preserve">5. При предоставлении в пользование (аренду) земель государственной и муниципальной собственности, включая земли Государственного фонда сельскохозяйственных угодий, налогоплательщиком земельного налога является государственный или муниципальный пользователь, предоставивший земельный участок в аренду </w:t>
            </w:r>
            <w:r w:rsidRPr="00FE3868">
              <w:rPr>
                <w:rFonts w:ascii="Times New Roman" w:hAnsi="Times New Roman" w:cs="Times New Roman"/>
              </w:rPr>
              <w:t>(арендодатель), если иное не предусмотрено настоящей статьей</w:t>
            </w:r>
            <w:r w:rsidRPr="00FE3868">
              <w:rPr>
                <w:rStyle w:val="s0"/>
                <w:rFonts w:ascii="Times New Roman" w:hAnsi="Times New Roman" w:cs="Times New Roman"/>
              </w:rPr>
              <w:t>.</w:t>
            </w:r>
          </w:p>
          <w:p w:rsidR="00FE3868" w:rsidRPr="00FE3868" w:rsidRDefault="00FE3868" w:rsidP="00542969">
            <w:pPr>
              <w:ind w:firstLine="400"/>
              <w:jc w:val="both"/>
              <w:rPr>
                <w:rFonts w:ascii="Times New Roman" w:hAnsi="Times New Roman" w:cs="Times New Roman"/>
              </w:rPr>
            </w:pPr>
            <w:bookmarkStart w:id="55" w:name="SUB3340600"/>
            <w:bookmarkEnd w:id="55"/>
            <w:r w:rsidRPr="00FE3868">
              <w:rPr>
                <w:rStyle w:val="s0"/>
                <w:rFonts w:ascii="Times New Roman" w:hAnsi="Times New Roman" w:cs="Times New Roman"/>
              </w:rPr>
              <w:t>6. Государственный и муниципальный землепользователь, финансируемый из бюджета и имеющий в распоряжении и пользовании земельный участок, на котором расположено здание и/или сооружение, переданное ему на праве оперативного управления и хозяйственного ведения, не является налогоплательщиком земельного налога, за исключением налога на земельный участок или его долю, переданные в аренду хозрасчетной организации и/или организации с частной формой собственности и/или физическому лицу.</w:t>
            </w:r>
          </w:p>
          <w:p w:rsidR="00FE3868" w:rsidRPr="00FE3868" w:rsidRDefault="00FE3868" w:rsidP="00542969">
            <w:pPr>
              <w:ind w:firstLine="400"/>
              <w:jc w:val="both"/>
              <w:rPr>
                <w:rFonts w:ascii="Times New Roman" w:hAnsi="Times New Roman" w:cs="Times New Roman"/>
              </w:rPr>
            </w:pPr>
            <w:bookmarkStart w:id="56" w:name="SUB3340700"/>
            <w:bookmarkEnd w:id="56"/>
            <w:r w:rsidRPr="00FE3868">
              <w:rPr>
                <w:rStyle w:val="s0"/>
                <w:rFonts w:ascii="Times New Roman" w:hAnsi="Times New Roman" w:cs="Times New Roman"/>
              </w:rPr>
              <w:t>7. При предоставлении собственником или пользователем, в том числе освобожденным от уплаты земельного налога, земельного участка в аренду, плательщиком земельного налога является арендодатель</w:t>
            </w:r>
            <w:r w:rsidRPr="00FE3868">
              <w:rPr>
                <w:rFonts w:ascii="Times New Roman" w:hAnsi="Times New Roman" w:cs="Times New Roman"/>
              </w:rPr>
              <w:t>, за исключением земель Государственного фонда сельскохозяйственных угодий</w:t>
            </w:r>
            <w:r w:rsidRPr="00FE3868">
              <w:rPr>
                <w:rStyle w:val="s0"/>
                <w:rFonts w:ascii="Times New Roman" w:hAnsi="Times New Roman" w:cs="Times New Roman"/>
              </w:rPr>
              <w:t xml:space="preserve">. </w:t>
            </w:r>
          </w:p>
          <w:p w:rsidR="00FE3868" w:rsidRPr="00FE3868" w:rsidRDefault="00FE3868" w:rsidP="00542969">
            <w:pPr>
              <w:ind w:firstLine="400"/>
              <w:jc w:val="both"/>
              <w:rPr>
                <w:rFonts w:ascii="Times New Roman" w:hAnsi="Times New Roman" w:cs="Times New Roman"/>
              </w:rPr>
            </w:pPr>
            <w:bookmarkStart w:id="57" w:name="SUB3340800"/>
            <w:bookmarkEnd w:id="57"/>
            <w:r w:rsidRPr="00FE3868">
              <w:rPr>
                <w:rStyle w:val="s0"/>
                <w:rFonts w:ascii="Times New Roman" w:hAnsi="Times New Roman" w:cs="Times New Roman"/>
              </w:rPr>
              <w:t>8. В случаях, указанных в частях 5-7 настоящей статьи, с переданного в аренду земельного участка земельный налог взимается арендодателем с арендатора в рамках договора аренды земельного участка с выделением в договоре суммы земельного налога, которая выплачивается арендодателем в бюджет.</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При предоставлении в пользование (аренду) земель Государственного фонда сельскохозяйственных угодий налогоплательщиком земельного налога является арендатор.</w:t>
            </w:r>
          </w:p>
          <w:p w:rsidR="00FE3868" w:rsidRPr="00FE3868" w:rsidRDefault="00FE3868" w:rsidP="00CD313A">
            <w:pPr>
              <w:ind w:firstLine="400"/>
              <w:jc w:val="both"/>
              <w:rPr>
                <w:rFonts w:ascii="Times New Roman" w:hAnsi="Times New Roman" w:cs="Times New Roman"/>
              </w:rPr>
            </w:pPr>
            <w:r w:rsidRPr="00FE3868">
              <w:rPr>
                <w:rStyle w:val="s0"/>
                <w:rFonts w:ascii="Times New Roman" w:hAnsi="Times New Roman" w:cs="Times New Roman"/>
              </w:rPr>
              <w:t> </w:t>
            </w:r>
          </w:p>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8A23BA">
            <w:pPr>
              <w:pStyle w:val="2"/>
              <w:spacing w:before="0"/>
              <w:jc w:val="both"/>
              <w:outlineLvl w:val="1"/>
              <w:rPr>
                <w:rFonts w:ascii="Times New Roman" w:hAnsi="Times New Roman" w:cs="Times New Roman"/>
                <w:color w:val="auto"/>
                <w:sz w:val="22"/>
                <w:szCs w:val="22"/>
              </w:rPr>
            </w:pPr>
            <w:r w:rsidRPr="00FE3868">
              <w:rPr>
                <w:rStyle w:val="s1"/>
                <w:rFonts w:ascii="Times New Roman" w:hAnsi="Times New Roman" w:cs="Times New Roman"/>
                <w:color w:val="auto"/>
                <w:sz w:val="22"/>
                <w:szCs w:val="22"/>
              </w:rPr>
              <w:lastRenderedPageBreak/>
              <w:t>Статья   358. Налогоплательщик налога на имущество</w:t>
            </w:r>
          </w:p>
          <w:p w:rsidR="00FE3868" w:rsidRPr="00FE3868" w:rsidRDefault="00FE3868" w:rsidP="008A23BA">
            <w:pPr>
              <w:jc w:val="both"/>
              <w:rPr>
                <w:rFonts w:ascii="Times New Roman" w:hAnsi="Times New Roman"/>
              </w:rPr>
            </w:pPr>
            <w:r w:rsidRPr="00FE3868">
              <w:rPr>
                <w:rStyle w:val="s0"/>
                <w:rFonts w:ascii="Times New Roman" w:hAnsi="Times New Roman"/>
              </w:rPr>
              <w:t xml:space="preserve">       1. Налогоплательщиком налога на имущество являются:</w:t>
            </w:r>
          </w:p>
          <w:p w:rsidR="00FE3868" w:rsidRPr="00FE3868" w:rsidRDefault="00FE3868" w:rsidP="00635798">
            <w:pPr>
              <w:pStyle w:val="a4"/>
              <w:numPr>
                <w:ilvl w:val="0"/>
                <w:numId w:val="29"/>
              </w:numPr>
              <w:ind w:left="-108" w:firstLine="567"/>
              <w:jc w:val="both"/>
              <w:rPr>
                <w:rStyle w:val="s0"/>
                <w:rFonts w:ascii="Times New Roman" w:hAnsi="Times New Roman"/>
              </w:rPr>
            </w:pPr>
            <w:r w:rsidRPr="00FE3868">
              <w:rPr>
                <w:rStyle w:val="s0"/>
                <w:rFonts w:ascii="Times New Roman" w:hAnsi="Times New Roman"/>
              </w:rPr>
              <w:t>организация, индивидуальный предприниматель и физическое лицо в отношении имущества, принадлежащего ему на праве собственности;</w:t>
            </w:r>
          </w:p>
          <w:p w:rsidR="00FE3868" w:rsidRPr="00FE3868" w:rsidRDefault="00FE3868" w:rsidP="00635798">
            <w:pPr>
              <w:pStyle w:val="a4"/>
              <w:numPr>
                <w:ilvl w:val="0"/>
                <w:numId w:val="29"/>
              </w:numPr>
              <w:ind w:left="-108" w:firstLine="567"/>
              <w:jc w:val="both"/>
              <w:rPr>
                <w:rStyle w:val="s0"/>
                <w:rFonts w:ascii="Times New Roman" w:hAnsi="Times New Roman"/>
              </w:rPr>
            </w:pPr>
            <w:r w:rsidRPr="00FE3868">
              <w:rPr>
                <w:rStyle w:val="s0"/>
                <w:rFonts w:ascii="Times New Roman" w:hAnsi="Times New Roman"/>
              </w:rPr>
              <w:t>государственное и муниципальное предприятие в отношении имущества, переданного ему на праве хозяйственного ведения;</w:t>
            </w:r>
          </w:p>
          <w:p w:rsidR="00FE3868" w:rsidRPr="00FE3868" w:rsidRDefault="00FE3868" w:rsidP="00635798">
            <w:pPr>
              <w:pStyle w:val="a4"/>
              <w:numPr>
                <w:ilvl w:val="0"/>
                <w:numId w:val="29"/>
              </w:numPr>
              <w:ind w:left="-108" w:firstLine="567"/>
              <w:jc w:val="both"/>
              <w:rPr>
                <w:rStyle w:val="s0"/>
                <w:rFonts w:ascii="Times New Roman" w:hAnsi="Times New Roman"/>
              </w:rPr>
            </w:pPr>
            <w:r w:rsidRPr="00FE3868">
              <w:rPr>
                <w:rStyle w:val="s0"/>
                <w:rFonts w:ascii="Times New Roman" w:hAnsi="Times New Roman"/>
              </w:rPr>
              <w:t>налогоплательщик, указанный в части 2 статьи 43 настоящего Кодекса, в части имущества, переданного им в аренду, а также исользуемого для отдыха, досуга и развлечений;</w:t>
            </w:r>
          </w:p>
          <w:p w:rsidR="00FE3868" w:rsidRPr="00FE3868" w:rsidRDefault="00FE3868" w:rsidP="00635798">
            <w:pPr>
              <w:pStyle w:val="a4"/>
              <w:numPr>
                <w:ilvl w:val="0"/>
                <w:numId w:val="29"/>
              </w:numPr>
              <w:ind w:left="-108" w:firstLine="567"/>
              <w:jc w:val="both"/>
              <w:rPr>
                <w:rStyle w:val="s0"/>
                <w:rFonts w:ascii="Times New Roman" w:hAnsi="Times New Roman"/>
              </w:rPr>
            </w:pPr>
            <w:r w:rsidRPr="00FE3868">
              <w:rPr>
                <w:rStyle w:val="s0"/>
                <w:rFonts w:ascii="Times New Roman" w:hAnsi="Times New Roman"/>
              </w:rPr>
              <w:t>организация, индивидуальный предприниматель и физическое лицо, владеющее земельным участком на праве срочного землепользования.</w:t>
            </w:r>
          </w:p>
          <w:p w:rsidR="00FE3868" w:rsidRPr="00FE3868" w:rsidRDefault="00FE3868" w:rsidP="000E10AB">
            <w:pPr>
              <w:jc w:val="both"/>
              <w:rPr>
                <w:rStyle w:val="s0"/>
                <w:rFonts w:ascii="Times New Roman" w:hAnsi="Times New Roman"/>
              </w:rPr>
            </w:pPr>
            <w:r w:rsidRPr="00FE3868">
              <w:rPr>
                <w:rStyle w:val="s0"/>
                <w:rFonts w:ascii="Times New Roman" w:hAnsi="Times New Roman"/>
              </w:rPr>
              <w:t xml:space="preserve">2. По объекту имущества, находящемуся в общей собственности или пользовании нескольких субъектов, налогоплательщиком налога на имущество является каждый из этих субъектов в долях, установленных правоудостоверяющим документом либо определенных соглашением сторон. </w:t>
            </w:r>
          </w:p>
          <w:p w:rsidR="00FE3868" w:rsidRPr="00FE3868" w:rsidRDefault="00FE3868" w:rsidP="008A23BA">
            <w:pPr>
              <w:jc w:val="both"/>
              <w:rPr>
                <w:rFonts w:ascii="Times New Roman" w:hAnsi="Times New Roman"/>
              </w:rPr>
            </w:pPr>
            <w:bookmarkStart w:id="58" w:name="SUB3340300"/>
            <w:bookmarkEnd w:id="58"/>
            <w:r w:rsidRPr="00FE3868">
              <w:rPr>
                <w:rStyle w:val="s0"/>
                <w:rFonts w:ascii="Times New Roman" w:hAnsi="Times New Roman"/>
              </w:rPr>
              <w:t xml:space="preserve">3.  В случае отсутствия регистрации прав на имущество, правоудостоверяющего документа на объект имущества, невозможности установить собственника имущества основанием для признания налогоплательщиком налога на имущество  является фактическое владение и/или пользование таким имуществом. </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8A23BA">
            <w:pPr>
              <w:ind w:firstLine="400"/>
              <w:jc w:val="center"/>
              <w:rPr>
                <w:rStyle w:val="s0"/>
                <w:rFonts w:ascii="Times New Roman" w:hAnsi="Times New Roman" w:cs="Times New Roman"/>
                <w:b/>
              </w:rPr>
            </w:pPr>
            <w:r w:rsidRPr="00FE3868">
              <w:rPr>
                <w:rStyle w:val="s0"/>
                <w:rFonts w:ascii="Times New Roman" w:hAnsi="Times New Roman" w:cs="Times New Roman"/>
                <w:b/>
              </w:rPr>
              <w:t>Статья 359. Особенности уплаты налога на имущество налоговым агентом</w:t>
            </w:r>
          </w:p>
          <w:p w:rsidR="00FE3868" w:rsidRPr="00FE3868" w:rsidRDefault="00FE3868" w:rsidP="00886D06">
            <w:pPr>
              <w:ind w:firstLine="400"/>
              <w:jc w:val="both"/>
              <w:rPr>
                <w:rStyle w:val="s0"/>
                <w:rFonts w:ascii="Times New Roman" w:hAnsi="Times New Roman" w:cs="Times New Roman"/>
              </w:rPr>
            </w:pPr>
            <w:r w:rsidRPr="00FE3868">
              <w:rPr>
                <w:rStyle w:val="s0"/>
                <w:rFonts w:ascii="Times New Roman" w:hAnsi="Times New Roman" w:cs="Times New Roman"/>
              </w:rPr>
              <w:t>Налоговый агент уплачивает налог на имущество в отношении арендованного им имущества по договору аренды, в том числе по договору финансовой аренды, заключенного со следующими субъектами:</w:t>
            </w:r>
          </w:p>
          <w:p w:rsidR="00FE3868" w:rsidRPr="00FE3868" w:rsidRDefault="00FE3868" w:rsidP="004E1F89">
            <w:pPr>
              <w:pStyle w:val="a4"/>
              <w:ind w:left="34" w:firstLine="425"/>
              <w:jc w:val="both"/>
              <w:rPr>
                <w:rStyle w:val="s0"/>
                <w:rFonts w:ascii="Times New Roman" w:hAnsi="Times New Roman"/>
              </w:rPr>
            </w:pPr>
            <w:r w:rsidRPr="00FE3868">
              <w:rPr>
                <w:rStyle w:val="s0"/>
                <w:rFonts w:ascii="Times New Roman" w:hAnsi="Times New Roman"/>
              </w:rPr>
              <w:lastRenderedPageBreak/>
              <w:t>1) налогоплательщиком, указанным в пункте 4 части 1 статьи 358 настоящего Кодекса;</w:t>
            </w:r>
          </w:p>
          <w:p w:rsidR="00FE3868" w:rsidRPr="00FE3868" w:rsidRDefault="00FE3868" w:rsidP="004E1F89">
            <w:pPr>
              <w:ind w:firstLine="400"/>
              <w:jc w:val="both"/>
              <w:rPr>
                <w:rFonts w:ascii="Times New Roman" w:hAnsi="Times New Roman"/>
              </w:rPr>
            </w:pPr>
            <w:r w:rsidRPr="00FE3868">
              <w:rPr>
                <w:rStyle w:val="s0"/>
                <w:rFonts w:ascii="Times New Roman" w:hAnsi="Times New Roman" w:cs="Times New Roman"/>
              </w:rPr>
              <w:t xml:space="preserve">2) </w:t>
            </w:r>
            <w:r w:rsidRPr="00FE3868">
              <w:rPr>
                <w:rStyle w:val="s0"/>
                <w:rFonts w:ascii="Times New Roman" w:hAnsi="Times New Roman"/>
              </w:rPr>
              <w:t>иностранной организацией, не имеющей постоянного учреждения в Кыргызской Республике.</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542969">
            <w:pPr>
              <w:ind w:left="1200" w:hanging="800"/>
              <w:jc w:val="both"/>
              <w:rPr>
                <w:rFonts w:ascii="Times New Roman" w:hAnsi="Times New Roman" w:cs="Times New Roman"/>
                <w:b/>
              </w:rPr>
            </w:pPr>
            <w:r w:rsidRPr="00FE3868">
              <w:rPr>
                <w:rStyle w:val="s1"/>
                <w:rFonts w:ascii="Times New Roman" w:hAnsi="Times New Roman" w:cs="Times New Roman"/>
                <w:b/>
              </w:rPr>
              <w:t xml:space="preserve">Статья 324. </w:t>
            </w:r>
            <w:r w:rsidRPr="00FE3868">
              <w:rPr>
                <w:rStyle w:val="s0"/>
                <w:rFonts w:ascii="Times New Roman" w:hAnsi="Times New Roman" w:cs="Times New Roman"/>
                <w:b/>
              </w:rPr>
              <w:t>Объект налогообложения</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1. Объектом налогообложения налогом на имущество является имущество, находящееся:</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1) в государственной собственности, закрепленное за государственными предприятиями на праве хозяйственного ведения или на праве оперативного управления, а за учреждениями - на праве оперативного управления;</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2) в муниципальной собственности, закрепленное за муниципальным предприятием на праве хозяйственного ведения, а за учреждениями - на праве оперативного управления;</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3) в частной собственности.</w:t>
            </w:r>
          </w:p>
          <w:p w:rsidR="00FE3868" w:rsidRPr="00FE3868" w:rsidRDefault="00FE3868" w:rsidP="00542969">
            <w:pPr>
              <w:ind w:firstLine="400"/>
              <w:jc w:val="both"/>
              <w:rPr>
                <w:rFonts w:ascii="Times New Roman" w:hAnsi="Times New Roman" w:cs="Times New Roman"/>
              </w:rPr>
            </w:pPr>
            <w:bookmarkStart w:id="59" w:name="SUB3240200"/>
            <w:bookmarkEnd w:id="59"/>
            <w:r w:rsidRPr="00FE3868">
              <w:rPr>
                <w:rStyle w:val="s0"/>
                <w:rFonts w:ascii="Times New Roman" w:hAnsi="Times New Roman" w:cs="Times New Roman"/>
              </w:rPr>
              <w:t>2. К налогооблагаемому имуществу относятся следующие объекты:</w:t>
            </w:r>
          </w:p>
          <w:p w:rsidR="00FE3868" w:rsidRPr="00FE3868" w:rsidRDefault="00FE3868" w:rsidP="00542969">
            <w:pPr>
              <w:ind w:firstLine="400"/>
              <w:jc w:val="both"/>
              <w:rPr>
                <w:rFonts w:ascii="Times New Roman" w:hAnsi="Times New Roman" w:cs="Times New Roman"/>
              </w:rPr>
            </w:pPr>
            <w:bookmarkStart w:id="60" w:name="SUB3240201"/>
            <w:bookmarkEnd w:id="60"/>
            <w:r w:rsidRPr="00FE3868">
              <w:rPr>
                <w:rStyle w:val="s0"/>
                <w:rFonts w:ascii="Times New Roman" w:hAnsi="Times New Roman" w:cs="Times New Roman"/>
              </w:rPr>
              <w:t>1) 1 группа: жилые дома, квартиры, дачные дома, предназначенные для постоянного или временного проживания, не используемые для осуществления предпринимательской деятельности;</w:t>
            </w:r>
          </w:p>
          <w:p w:rsidR="00FE3868" w:rsidRPr="00FE3868" w:rsidRDefault="00FE3868" w:rsidP="00542969">
            <w:pPr>
              <w:ind w:firstLine="400"/>
              <w:jc w:val="both"/>
              <w:rPr>
                <w:rFonts w:ascii="Times New Roman" w:hAnsi="Times New Roman" w:cs="Times New Roman"/>
              </w:rPr>
            </w:pPr>
            <w:bookmarkStart w:id="61" w:name="SUB3240202"/>
            <w:bookmarkEnd w:id="61"/>
            <w:r w:rsidRPr="00FE3868">
              <w:rPr>
                <w:rStyle w:val="s0"/>
                <w:rFonts w:ascii="Times New Roman" w:hAnsi="Times New Roman" w:cs="Times New Roman"/>
              </w:rPr>
              <w:t>2) 2 группа: жилые дома, квартиры, дачные дома, пансионаты, дома отдыха, санатории, курорты, производственные, административные, промышленные, а также другие капитальные строения, предназначенные и/или используемые для осуществления предпринимательской деятельности;</w:t>
            </w:r>
          </w:p>
          <w:p w:rsidR="00FE3868" w:rsidRPr="00FE3868" w:rsidRDefault="00FE3868" w:rsidP="00542969">
            <w:pPr>
              <w:ind w:firstLine="400"/>
              <w:jc w:val="both"/>
              <w:rPr>
                <w:rFonts w:ascii="Times New Roman" w:hAnsi="Times New Roman" w:cs="Times New Roman"/>
              </w:rPr>
            </w:pPr>
            <w:bookmarkStart w:id="62" w:name="SUB3240203"/>
            <w:bookmarkEnd w:id="62"/>
            <w:r w:rsidRPr="00FE3868">
              <w:rPr>
                <w:rStyle w:val="s0"/>
                <w:rFonts w:ascii="Times New Roman" w:hAnsi="Times New Roman" w:cs="Times New Roman"/>
              </w:rPr>
              <w:t>3) 3 группа: временные помещения из металлических и других конструкций, такие, как киоски, контейнеры, предназначенные и/или используемые для осуществления предпринимательской деятельности;</w:t>
            </w:r>
          </w:p>
          <w:p w:rsidR="00FE3868" w:rsidRPr="00FE3868" w:rsidRDefault="00FE3868" w:rsidP="00542969">
            <w:pPr>
              <w:ind w:firstLine="400"/>
              <w:jc w:val="both"/>
              <w:rPr>
                <w:rFonts w:ascii="Times New Roman" w:hAnsi="Times New Roman" w:cs="Times New Roman"/>
              </w:rPr>
            </w:pPr>
            <w:bookmarkStart w:id="63" w:name="SUB3240204"/>
            <w:bookmarkEnd w:id="63"/>
            <w:r w:rsidRPr="00FE3868">
              <w:rPr>
                <w:rStyle w:val="s0"/>
                <w:rFonts w:ascii="Times New Roman" w:hAnsi="Times New Roman" w:cs="Times New Roman"/>
              </w:rPr>
              <w:t>4) 4 группа: транспортные средства, включая самоходные машины и механизмы.</w:t>
            </w:r>
          </w:p>
          <w:p w:rsidR="00FE3868" w:rsidRPr="00FE3868" w:rsidRDefault="00FE3868" w:rsidP="00542969">
            <w:pPr>
              <w:ind w:firstLine="400"/>
              <w:jc w:val="both"/>
              <w:rPr>
                <w:rFonts w:ascii="Times New Roman" w:hAnsi="Times New Roman" w:cs="Times New Roman"/>
              </w:rPr>
            </w:pPr>
            <w:bookmarkStart w:id="64" w:name="SUB3240300"/>
            <w:bookmarkEnd w:id="64"/>
            <w:r w:rsidRPr="00FE3868">
              <w:rPr>
                <w:rStyle w:val="s0"/>
                <w:rFonts w:ascii="Times New Roman" w:hAnsi="Times New Roman" w:cs="Times New Roman"/>
              </w:rPr>
              <w:t>3. Перечень объектов имущества, не являющегося объектом налогообложения, утверждается Правительством Кыргызской Республики по согласованию с профильным комитетом ЖогоркуКенеша Кыргызской Республики.</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b/>
                <w:bCs/>
              </w:rPr>
              <w:t>Статья 335.</w:t>
            </w:r>
            <w:r w:rsidRPr="00FE3868">
              <w:rPr>
                <w:rFonts w:ascii="Times New Roman" w:hAnsi="Times New Roman" w:cs="Times New Roman"/>
              </w:rPr>
              <w:t xml:space="preserve"> Объект налогообложения</w:t>
            </w:r>
          </w:p>
          <w:p w:rsidR="00FE3868" w:rsidRPr="00FE3868" w:rsidRDefault="00FE3868" w:rsidP="00542969">
            <w:pPr>
              <w:ind w:firstLine="400"/>
              <w:jc w:val="both"/>
              <w:rPr>
                <w:rFonts w:ascii="Times New Roman" w:hAnsi="Times New Roman" w:cs="Times New Roman"/>
              </w:rPr>
            </w:pPr>
            <w:r w:rsidRPr="00FE3868">
              <w:rPr>
                <w:rFonts w:ascii="Times New Roman" w:hAnsi="Times New Roman" w:cs="Times New Roman"/>
              </w:rPr>
              <w:t> </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xml:space="preserve">1. Объектом налогообложения земельным налогом является право собственности, временного владения и пользования на </w:t>
            </w:r>
            <w:r w:rsidRPr="00FE3868">
              <w:rPr>
                <w:rStyle w:val="s0"/>
                <w:rFonts w:ascii="Times New Roman" w:hAnsi="Times New Roman" w:cs="Times New Roman"/>
              </w:rPr>
              <w:lastRenderedPageBreak/>
              <w:t>сельскохозяйственные угодья и земли, подлежащие обложению земельным налогом, указанные в настоящей статье.</w:t>
            </w:r>
          </w:p>
          <w:p w:rsidR="00FE3868" w:rsidRPr="00FE3868" w:rsidRDefault="00FE3868" w:rsidP="00542969">
            <w:pPr>
              <w:ind w:firstLine="400"/>
              <w:jc w:val="both"/>
              <w:rPr>
                <w:rFonts w:ascii="Times New Roman" w:hAnsi="Times New Roman" w:cs="Times New Roman"/>
              </w:rPr>
            </w:pPr>
            <w:bookmarkStart w:id="65" w:name="SUB3350200"/>
            <w:bookmarkEnd w:id="65"/>
            <w:r w:rsidRPr="00FE3868">
              <w:rPr>
                <w:rStyle w:val="s0"/>
                <w:rFonts w:ascii="Times New Roman" w:hAnsi="Times New Roman" w:cs="Times New Roman"/>
              </w:rPr>
              <w:t>2. Налогообложению подлежат сельскохозяйственные угодья и земли:</w:t>
            </w:r>
          </w:p>
          <w:p w:rsidR="00FE3868" w:rsidRPr="00FE3868" w:rsidRDefault="00FE3868" w:rsidP="00542969">
            <w:pPr>
              <w:ind w:firstLine="400"/>
              <w:jc w:val="both"/>
              <w:rPr>
                <w:rFonts w:ascii="Times New Roman" w:hAnsi="Times New Roman" w:cs="Times New Roman"/>
              </w:rPr>
            </w:pPr>
            <w:bookmarkStart w:id="66" w:name="SUB3350201"/>
            <w:bookmarkEnd w:id="66"/>
            <w:r w:rsidRPr="00FE3868">
              <w:rPr>
                <w:rStyle w:val="s0"/>
                <w:rFonts w:ascii="Times New Roman" w:hAnsi="Times New Roman" w:cs="Times New Roman"/>
              </w:rPr>
              <w:t>1) населенных пунктов;</w:t>
            </w:r>
          </w:p>
          <w:p w:rsidR="00FE3868" w:rsidRPr="00FE3868" w:rsidRDefault="00FE3868" w:rsidP="00542969">
            <w:pPr>
              <w:ind w:firstLine="400"/>
              <w:jc w:val="both"/>
              <w:rPr>
                <w:rFonts w:ascii="Times New Roman" w:hAnsi="Times New Roman" w:cs="Times New Roman"/>
              </w:rPr>
            </w:pPr>
            <w:bookmarkStart w:id="67" w:name="SUB3350202"/>
            <w:bookmarkEnd w:id="67"/>
            <w:r w:rsidRPr="00FE3868">
              <w:rPr>
                <w:rStyle w:val="s0"/>
                <w:rFonts w:ascii="Times New Roman" w:hAnsi="Times New Roman" w:cs="Times New Roman"/>
              </w:rPr>
              <w:t>2) промышленности, транспорта, связи, иного назначения, включая земли оборонного назначения;</w:t>
            </w:r>
          </w:p>
          <w:p w:rsidR="00FE3868" w:rsidRPr="00FE3868" w:rsidRDefault="00FE3868" w:rsidP="00542969">
            <w:pPr>
              <w:ind w:firstLine="400"/>
              <w:jc w:val="both"/>
              <w:rPr>
                <w:rFonts w:ascii="Times New Roman" w:hAnsi="Times New Roman" w:cs="Times New Roman"/>
              </w:rPr>
            </w:pPr>
            <w:bookmarkStart w:id="68" w:name="SUB3350203"/>
            <w:bookmarkEnd w:id="68"/>
            <w:r w:rsidRPr="00FE3868">
              <w:rPr>
                <w:rStyle w:val="s0"/>
                <w:rFonts w:ascii="Times New Roman" w:hAnsi="Times New Roman" w:cs="Times New Roman"/>
              </w:rPr>
              <w:t>3) природоохранного, оздоровительного, рекреационного и историко-культурного назначения;</w:t>
            </w:r>
          </w:p>
          <w:p w:rsidR="00FE3868" w:rsidRPr="00FE3868" w:rsidRDefault="00FE3868" w:rsidP="00542969">
            <w:pPr>
              <w:ind w:firstLine="400"/>
              <w:jc w:val="both"/>
              <w:rPr>
                <w:rFonts w:ascii="Times New Roman" w:hAnsi="Times New Roman" w:cs="Times New Roman"/>
              </w:rPr>
            </w:pPr>
            <w:bookmarkStart w:id="69" w:name="SUB3350204"/>
            <w:bookmarkEnd w:id="69"/>
            <w:r w:rsidRPr="00FE3868">
              <w:rPr>
                <w:rStyle w:val="s0"/>
                <w:rFonts w:ascii="Times New Roman" w:hAnsi="Times New Roman" w:cs="Times New Roman"/>
              </w:rPr>
              <w:t>4) лесного фонда;</w:t>
            </w:r>
          </w:p>
          <w:p w:rsidR="00FE3868" w:rsidRPr="00FE3868" w:rsidRDefault="00FE3868" w:rsidP="00542969">
            <w:pPr>
              <w:ind w:firstLine="400"/>
              <w:jc w:val="both"/>
              <w:rPr>
                <w:rFonts w:ascii="Times New Roman" w:hAnsi="Times New Roman" w:cs="Times New Roman"/>
              </w:rPr>
            </w:pPr>
            <w:bookmarkStart w:id="70" w:name="SUB3350205"/>
            <w:bookmarkEnd w:id="70"/>
            <w:r w:rsidRPr="00FE3868">
              <w:rPr>
                <w:rStyle w:val="s0"/>
                <w:rFonts w:ascii="Times New Roman" w:hAnsi="Times New Roman" w:cs="Times New Roman"/>
              </w:rPr>
              <w:t>5) водного фонда;</w:t>
            </w:r>
          </w:p>
          <w:p w:rsidR="00FE3868" w:rsidRPr="00FE3868" w:rsidRDefault="00FE3868" w:rsidP="00542969">
            <w:pPr>
              <w:ind w:firstLine="400"/>
              <w:jc w:val="both"/>
              <w:rPr>
                <w:rFonts w:ascii="Times New Roman" w:hAnsi="Times New Roman" w:cs="Times New Roman"/>
              </w:rPr>
            </w:pPr>
            <w:bookmarkStart w:id="71" w:name="SUB3350206"/>
            <w:bookmarkEnd w:id="71"/>
            <w:r w:rsidRPr="00FE3868">
              <w:rPr>
                <w:rStyle w:val="s0"/>
                <w:rFonts w:ascii="Times New Roman" w:hAnsi="Times New Roman" w:cs="Times New Roman"/>
              </w:rPr>
              <w:t>6) запаса.</w:t>
            </w:r>
          </w:p>
          <w:p w:rsidR="00FE3868" w:rsidRPr="00FE3868" w:rsidRDefault="00FE3868" w:rsidP="00542969">
            <w:pPr>
              <w:ind w:firstLine="400"/>
              <w:jc w:val="both"/>
              <w:rPr>
                <w:rFonts w:ascii="Times New Roman" w:hAnsi="Times New Roman" w:cs="Times New Roman"/>
              </w:rPr>
            </w:pPr>
            <w:bookmarkStart w:id="72" w:name="SUB3350300"/>
            <w:bookmarkEnd w:id="72"/>
            <w:r w:rsidRPr="00FE3868">
              <w:rPr>
                <w:rStyle w:val="s0"/>
                <w:rFonts w:ascii="Times New Roman" w:hAnsi="Times New Roman" w:cs="Times New Roman"/>
              </w:rPr>
              <w:t xml:space="preserve">3. Классификация земель для целей настоящего раздела осуществляется в соответствии с </w:t>
            </w:r>
            <w:hyperlink r:id="rId225" w:history="1">
              <w:r w:rsidRPr="00FE3868">
                <w:rPr>
                  <w:rStyle w:val="a8"/>
                  <w:rFonts w:ascii="Times New Roman" w:hAnsi="Times New Roman" w:cs="Times New Roman"/>
                  <w:color w:val="auto"/>
                  <w:u w:val="none"/>
                </w:rPr>
                <w:t>Земельным кодексом</w:t>
              </w:r>
            </w:hyperlink>
            <w:r w:rsidRPr="00FE3868">
              <w:rPr>
                <w:rStyle w:val="s0"/>
                <w:rFonts w:ascii="Times New Roman" w:hAnsi="Times New Roman" w:cs="Times New Roman"/>
              </w:rPr>
              <w:t xml:space="preserve"> Кыргызской Республики.</w:t>
            </w:r>
          </w:p>
          <w:p w:rsidR="00FE3868" w:rsidRPr="00FE3868" w:rsidRDefault="00FE3868" w:rsidP="00405B8F">
            <w:pPr>
              <w:ind w:firstLine="400"/>
              <w:jc w:val="both"/>
              <w:rPr>
                <w:rFonts w:ascii="Times New Roman" w:hAnsi="Times New Roman" w:cs="Times New Roman"/>
              </w:rPr>
            </w:pPr>
            <w:bookmarkStart w:id="73" w:name="SUB3350400"/>
            <w:bookmarkEnd w:id="73"/>
            <w:r w:rsidRPr="00FE3868">
              <w:rPr>
                <w:rStyle w:val="s0"/>
                <w:rFonts w:ascii="Times New Roman" w:hAnsi="Times New Roman" w:cs="Times New Roman"/>
              </w:rPr>
              <w:t xml:space="preserve">4. При общей долевой собственности на земельный участок объектом налогообложения является право собственности на земельную долю. </w:t>
            </w:r>
          </w:p>
        </w:tc>
        <w:tc>
          <w:tcPr>
            <w:tcW w:w="7371" w:type="dxa"/>
          </w:tcPr>
          <w:p w:rsidR="00FE3868" w:rsidRPr="00FE3868" w:rsidRDefault="00FE3868" w:rsidP="008A23BA">
            <w:pPr>
              <w:pStyle w:val="2"/>
              <w:spacing w:before="0"/>
              <w:jc w:val="center"/>
              <w:outlineLvl w:val="1"/>
              <w:rPr>
                <w:rStyle w:val="s1"/>
                <w:rFonts w:ascii="Times New Roman" w:hAnsi="Times New Roman" w:cs="Times New Roman"/>
                <w:color w:val="auto"/>
                <w:sz w:val="22"/>
                <w:szCs w:val="22"/>
              </w:rPr>
            </w:pPr>
            <w:r w:rsidRPr="00FE3868">
              <w:rPr>
                <w:rStyle w:val="s1"/>
                <w:rFonts w:ascii="Times New Roman" w:hAnsi="Times New Roman" w:cs="Times New Roman"/>
                <w:color w:val="auto"/>
                <w:sz w:val="22"/>
                <w:szCs w:val="22"/>
              </w:rPr>
              <w:lastRenderedPageBreak/>
              <w:t>Статья 360. Объект налогообложения</w:t>
            </w:r>
          </w:p>
          <w:p w:rsidR="00FE3868" w:rsidRPr="00FE3868" w:rsidRDefault="00FE3868" w:rsidP="008A23BA">
            <w:pPr>
              <w:ind w:left="33" w:hanging="33"/>
              <w:jc w:val="both"/>
              <w:rPr>
                <w:rStyle w:val="s0"/>
                <w:rFonts w:ascii="Times New Roman" w:hAnsi="Times New Roman" w:cs="Times New Roman"/>
              </w:rPr>
            </w:pPr>
            <w:r w:rsidRPr="00FE3868">
              <w:rPr>
                <w:rStyle w:val="s0"/>
                <w:rFonts w:ascii="Times New Roman" w:hAnsi="Times New Roman" w:cs="Times New Roman"/>
              </w:rPr>
              <w:t> 1. Объектом налогообложения налогом на имущество являются права:</w:t>
            </w:r>
          </w:p>
          <w:p w:rsidR="00FE3868" w:rsidRPr="00FE3868" w:rsidRDefault="00FE3868" w:rsidP="00635798">
            <w:pPr>
              <w:pStyle w:val="a4"/>
              <w:numPr>
                <w:ilvl w:val="0"/>
                <w:numId w:val="30"/>
              </w:numPr>
              <w:ind w:left="0" w:firstLine="426"/>
              <w:jc w:val="both"/>
              <w:rPr>
                <w:rStyle w:val="s0"/>
                <w:rFonts w:ascii="Times New Roman" w:hAnsi="Times New Roman"/>
              </w:rPr>
            </w:pPr>
            <w:r w:rsidRPr="00FE3868">
              <w:rPr>
                <w:rStyle w:val="s0"/>
                <w:rFonts w:ascii="Times New Roman" w:hAnsi="Times New Roman"/>
              </w:rPr>
              <w:t>собственности на здания и помещения, земельные участки и транспортные средства, зарегистрированныеили подлежащие регистрации в Кыргызской Республике;</w:t>
            </w:r>
          </w:p>
          <w:p w:rsidR="00FE3868" w:rsidRPr="00FE3868" w:rsidRDefault="00FE3868" w:rsidP="00635798">
            <w:pPr>
              <w:pStyle w:val="a4"/>
              <w:numPr>
                <w:ilvl w:val="0"/>
                <w:numId w:val="30"/>
              </w:numPr>
              <w:ind w:left="0" w:firstLine="426"/>
              <w:jc w:val="both"/>
              <w:rPr>
                <w:rFonts w:ascii="Times New Roman" w:hAnsi="Times New Roman"/>
              </w:rPr>
            </w:pPr>
            <w:r w:rsidRPr="00FE3868">
              <w:rPr>
                <w:rFonts w:ascii="Times New Roman" w:hAnsi="Times New Roman"/>
              </w:rPr>
              <w:t xml:space="preserve">хозяйственного ведения на здания, помещения и транспортные средства, зарегистрированные </w:t>
            </w:r>
            <w:r w:rsidRPr="00FE3868">
              <w:rPr>
                <w:rStyle w:val="s0"/>
                <w:rFonts w:ascii="Times New Roman" w:hAnsi="Times New Roman"/>
              </w:rPr>
              <w:t xml:space="preserve">или подлежащие регистрации </w:t>
            </w:r>
            <w:r w:rsidRPr="00FE3868">
              <w:rPr>
                <w:rFonts w:ascii="Times New Roman" w:hAnsi="Times New Roman"/>
              </w:rPr>
              <w:t>в Кыргызской Республике;</w:t>
            </w:r>
          </w:p>
          <w:p w:rsidR="00FE3868" w:rsidRPr="00FE3868" w:rsidRDefault="00FE3868" w:rsidP="008A23BA">
            <w:pPr>
              <w:ind w:firstLine="400"/>
              <w:jc w:val="both"/>
              <w:rPr>
                <w:rStyle w:val="s0"/>
                <w:rFonts w:ascii="Times New Roman" w:hAnsi="Times New Roman" w:cs="Times New Roman"/>
              </w:rPr>
            </w:pPr>
            <w:r w:rsidRPr="00FE3868">
              <w:rPr>
                <w:rStyle w:val="s0"/>
                <w:rFonts w:ascii="Times New Roman" w:hAnsi="Times New Roman" w:cs="Times New Roman"/>
              </w:rPr>
              <w:t>3) срочногоземлепользованияпо землям, находящимся в государственной или муниципальной собственности;</w:t>
            </w:r>
          </w:p>
          <w:p w:rsidR="00FE3868" w:rsidRPr="00FE3868" w:rsidRDefault="00FE3868" w:rsidP="008A23BA">
            <w:pPr>
              <w:jc w:val="both"/>
              <w:rPr>
                <w:rStyle w:val="s0"/>
                <w:rFonts w:ascii="Times New Roman" w:hAnsi="Times New Roman" w:cs="Times New Roman"/>
              </w:rPr>
            </w:pPr>
            <w:r w:rsidRPr="00FE3868">
              <w:rPr>
                <w:rStyle w:val="s0"/>
                <w:rFonts w:ascii="Times New Roman" w:hAnsi="Times New Roman" w:cs="Times New Roman"/>
              </w:rPr>
              <w:t>4) оперативного управления в части имущества, используемого для отдыха, досуга и развлечений;</w:t>
            </w:r>
          </w:p>
          <w:p w:rsidR="00FE3868" w:rsidRPr="00FE3868" w:rsidRDefault="00FE3868" w:rsidP="008A23BA">
            <w:pPr>
              <w:ind w:firstLine="400"/>
              <w:jc w:val="both"/>
              <w:rPr>
                <w:rStyle w:val="s0"/>
                <w:rFonts w:ascii="Times New Roman" w:hAnsi="Times New Roman" w:cs="Times New Roman"/>
              </w:rPr>
            </w:pPr>
            <w:r w:rsidRPr="00FE3868">
              <w:rPr>
                <w:rStyle w:val="s0"/>
                <w:rFonts w:ascii="Times New Roman" w:hAnsi="Times New Roman" w:cs="Times New Roman"/>
              </w:rPr>
              <w:t>5) пользования государственным и муниципальным зданиями и помещениями, земельными участками и транспортными средствами, возникающего из  договора аренды.</w:t>
            </w:r>
          </w:p>
          <w:p w:rsidR="00FE3868" w:rsidRPr="00FE3868" w:rsidRDefault="00FE3868" w:rsidP="008A23BA">
            <w:pPr>
              <w:ind w:firstLine="400"/>
              <w:jc w:val="both"/>
              <w:rPr>
                <w:rStyle w:val="s0"/>
                <w:rFonts w:ascii="Times New Roman" w:hAnsi="Times New Roman" w:cs="Times New Roman"/>
              </w:rPr>
            </w:pPr>
            <w:r w:rsidRPr="00FE3868">
              <w:rPr>
                <w:rStyle w:val="s0"/>
                <w:rFonts w:ascii="Times New Roman" w:hAnsi="Times New Roman" w:cs="Times New Roman"/>
              </w:rPr>
              <w:t>6) пользования имуществом, освобожденным от налогообложения в соответствии настоящим разделом, возникающего из договора аренды.</w:t>
            </w:r>
          </w:p>
          <w:p w:rsidR="00FE3868" w:rsidRPr="00FE3868" w:rsidRDefault="00FE3868" w:rsidP="000B65F7">
            <w:pPr>
              <w:spacing w:line="276" w:lineRule="auto"/>
              <w:ind w:firstLine="425"/>
              <w:jc w:val="both"/>
              <w:rPr>
                <w:rStyle w:val="s0"/>
                <w:rFonts w:ascii="Times New Roman" w:hAnsi="Times New Roman" w:cs="Times New Roman"/>
              </w:rPr>
            </w:pPr>
            <w:r w:rsidRPr="00FE3868">
              <w:rPr>
                <w:rStyle w:val="s0"/>
                <w:rFonts w:ascii="Times New Roman" w:hAnsi="Times New Roman" w:cs="Times New Roman"/>
              </w:rPr>
              <w:t>2. В отдельных случаях, предусмотренных настоящим Кодексом, объектом налогообложения признается  фактическое владение и пользование объектом имущества.</w:t>
            </w:r>
          </w:p>
          <w:p w:rsidR="00FE3868" w:rsidRPr="00FE3868" w:rsidRDefault="00FE3868" w:rsidP="008A23BA">
            <w:pPr>
              <w:ind w:firstLine="400"/>
              <w:jc w:val="both"/>
              <w:rPr>
                <w:rFonts w:ascii="Times New Roman" w:hAnsi="Times New Roman" w:cs="Times New Roman"/>
              </w:rPr>
            </w:pPr>
            <w:r w:rsidRPr="00FE3868">
              <w:rPr>
                <w:rStyle w:val="s0"/>
                <w:rFonts w:ascii="Times New Roman" w:hAnsi="Times New Roman" w:cs="Times New Roman"/>
              </w:rPr>
              <w:t xml:space="preserve"> 3. Сооружения не являются объектом налогообложения налогом на имущество в соответствии с  Перечнем объектов имущества, устанавливаемым Правительством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5B8F">
            <w:pPr>
              <w:ind w:left="1200" w:hanging="800"/>
              <w:jc w:val="center"/>
              <w:rPr>
                <w:rFonts w:ascii="Times New Roman" w:hAnsi="Times New Roman" w:cs="Times New Roman"/>
                <w:b/>
              </w:rPr>
            </w:pPr>
            <w:r w:rsidRPr="00FE3868">
              <w:rPr>
                <w:rStyle w:val="s1"/>
                <w:rFonts w:ascii="Times New Roman" w:hAnsi="Times New Roman" w:cs="Times New Roman"/>
                <w:b/>
              </w:rPr>
              <w:t xml:space="preserve">Статья 325. </w:t>
            </w:r>
            <w:r w:rsidRPr="00FE3868">
              <w:rPr>
                <w:rStyle w:val="s0"/>
                <w:rFonts w:ascii="Times New Roman" w:hAnsi="Times New Roman" w:cs="Times New Roman"/>
                <w:b/>
              </w:rPr>
              <w:t>Налоговая база</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Налоговой базой налога на имущество являются:</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xml:space="preserve">1) для объектов имущества 1, 2 и 3 групп, указанных в </w:t>
            </w:r>
            <w:hyperlink r:id="rId226" w:history="1">
              <w:r w:rsidRPr="00FE3868">
                <w:rPr>
                  <w:rStyle w:val="a8"/>
                  <w:rFonts w:ascii="Times New Roman" w:hAnsi="Times New Roman" w:cs="Times New Roman"/>
                  <w:color w:val="auto"/>
                  <w:u w:val="none"/>
                </w:rPr>
                <w:t>части 2 статьи 324</w:t>
              </w:r>
            </w:hyperlink>
            <w:r w:rsidRPr="00FE3868">
              <w:rPr>
                <w:rStyle w:val="s0"/>
                <w:rFonts w:ascii="Times New Roman" w:hAnsi="Times New Roman" w:cs="Times New Roman"/>
              </w:rPr>
              <w:t xml:space="preserve"> настоящего Кодекса, - налогооблагаемая стоимость объектов имущества, определяемая в порядке, установленном настоящим разделом;</w:t>
            </w:r>
          </w:p>
          <w:p w:rsidR="00FE3868" w:rsidRPr="00FE3868" w:rsidRDefault="00FE3868" w:rsidP="00542969">
            <w:pPr>
              <w:ind w:firstLine="400"/>
              <w:jc w:val="both"/>
              <w:rPr>
                <w:rFonts w:ascii="Times New Roman" w:hAnsi="Times New Roman" w:cs="Times New Roman"/>
              </w:rPr>
            </w:pPr>
            <w:bookmarkStart w:id="74" w:name="SUB3250002"/>
            <w:bookmarkEnd w:id="74"/>
            <w:r w:rsidRPr="00FE3868">
              <w:rPr>
                <w:rStyle w:val="s0"/>
                <w:rFonts w:ascii="Times New Roman" w:hAnsi="Times New Roman" w:cs="Times New Roman"/>
              </w:rPr>
              <w:t xml:space="preserve">2) для объектов имущества 4 группы, указанной в </w:t>
            </w:r>
            <w:hyperlink r:id="rId227" w:history="1">
              <w:r w:rsidRPr="00FE3868">
                <w:rPr>
                  <w:rStyle w:val="a8"/>
                  <w:rFonts w:ascii="Times New Roman" w:hAnsi="Times New Roman" w:cs="Times New Roman"/>
                  <w:color w:val="auto"/>
                  <w:u w:val="none"/>
                </w:rPr>
                <w:t>части 2 статьи 324</w:t>
              </w:r>
            </w:hyperlink>
            <w:r w:rsidRPr="00FE3868">
              <w:rPr>
                <w:rStyle w:val="s0"/>
                <w:rFonts w:ascii="Times New Roman" w:hAnsi="Times New Roman" w:cs="Times New Roman"/>
              </w:rPr>
              <w:t xml:space="preserve"> настоящего Кодекса:</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а) работающих на двигателе внутреннего сгорания, - рабочий объем двигателя или балансовая стоимость;</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б) не имеющих двигателя внутреннего сгорания, - балансовая стоимость. Для целей настоящего раздела под балансовой стоимостью понимается стоимость объекта имущества на начало налогового периода по налогу на имущество, исчисленная с учетом амортизации, рассчитываемой в соответствии с законодательством Кыргызской Республики о бухгалтерском учете;</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в) не имеющих двигателя внутреннего сгорания и учетной стоимости, - стоимость, определяемая в порядке, установленном Правительством Кыргызской Республики.</w:t>
            </w:r>
          </w:p>
          <w:p w:rsidR="00FE3868" w:rsidRPr="00FE3868" w:rsidRDefault="00FE3868" w:rsidP="00405B8F">
            <w:pPr>
              <w:ind w:firstLine="400"/>
              <w:jc w:val="both"/>
              <w:rPr>
                <w:rFonts w:ascii="Times New Roman" w:hAnsi="Times New Roman" w:cs="Times New Roman"/>
              </w:rPr>
            </w:pPr>
            <w:r w:rsidRPr="00FE3868">
              <w:rPr>
                <w:rStyle w:val="s0"/>
                <w:rFonts w:ascii="Times New Roman" w:hAnsi="Times New Roman" w:cs="Times New Roman"/>
                <w:b/>
                <w:bCs/>
              </w:rPr>
              <w:t>Статья 336.</w:t>
            </w:r>
            <w:r w:rsidRPr="00FE3868">
              <w:rPr>
                <w:rFonts w:ascii="Times New Roman" w:hAnsi="Times New Roman" w:cs="Times New Roman"/>
                <w:b/>
              </w:rPr>
              <w:t>Налоговая баз</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1. Налоговой базой для исчисления земельного налога является площадь земельного участка, указанная в правоудостоверяющем документе.</w:t>
            </w:r>
          </w:p>
          <w:p w:rsidR="00FE3868" w:rsidRPr="00FE3868" w:rsidRDefault="00FE3868" w:rsidP="00542969">
            <w:pPr>
              <w:ind w:firstLine="400"/>
              <w:jc w:val="both"/>
              <w:rPr>
                <w:rFonts w:ascii="Times New Roman" w:hAnsi="Times New Roman" w:cs="Times New Roman"/>
              </w:rPr>
            </w:pPr>
            <w:bookmarkStart w:id="75" w:name="SUB3360200"/>
            <w:bookmarkEnd w:id="75"/>
            <w:r w:rsidRPr="00FE3868">
              <w:rPr>
                <w:rStyle w:val="s0"/>
                <w:rFonts w:ascii="Times New Roman" w:hAnsi="Times New Roman" w:cs="Times New Roman"/>
              </w:rPr>
              <w:lastRenderedPageBreak/>
              <w:t>2. По земельному участку, находящемуся в общей собственности или пользовании нескольких лиц, налоговой базой для каждого из плательщиков является доля земельного участка, установленная правоудостоверяющим документом либо определенная соглашением собственников (пользователей).</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3. По земельному участку, переданному в пользование (аренду), налоговая база определяется договором аренды земельного участка.</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xml:space="preserve">4. По землям Государственного фонда сельскохозяйственных угодий налоговая база определяется на основании соответствующих нормативных правовых актов, определяющих территории, находящиеся в управлении и распоряжении соответствующих органов местного самоуправления. </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xml:space="preserve">5. В случае отсутствия правоудостоверяющего документа на земельный участок налоговая база определяется согласно физическим обмерам, осуществленным комиссией в составе представителей соответствующего органа налоговой службы, уполномоченного государственного органа по регистрации прав на недвижимое имущество и местного органа самоуправления. </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xml:space="preserve">О дате и времени осуществления физического обмера земельного участка орган налоговой службы извещает фактического пользователя земельного участка в срок не менее чем за 3 дня до даты обмера. </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В случае отсутствия фактического пользователя земельного участка в назначенное время, при условии его извещения в порядке, предусмотренном</w:t>
            </w:r>
            <w:hyperlink r:id="rId228" w:history="1">
              <w:r w:rsidRPr="00FE3868">
                <w:rPr>
                  <w:rStyle w:val="a8"/>
                  <w:rFonts w:ascii="Times New Roman" w:hAnsi="Times New Roman" w:cs="Times New Roman"/>
                  <w:color w:val="auto"/>
                  <w:u w:val="none"/>
                </w:rPr>
                <w:t>статьей 83</w:t>
              </w:r>
            </w:hyperlink>
            <w:r w:rsidRPr="00FE3868">
              <w:rPr>
                <w:rStyle w:val="s0"/>
                <w:rFonts w:ascii="Times New Roman" w:hAnsi="Times New Roman" w:cs="Times New Roman"/>
              </w:rPr>
              <w:t xml:space="preserve"> настоящего Кодекса, физический обмер земельного участка осуществляется в его отсутствие. </w:t>
            </w:r>
          </w:p>
          <w:p w:rsidR="00FE3868" w:rsidRPr="00FE3868" w:rsidRDefault="00FE3868" w:rsidP="00405B8F">
            <w:pPr>
              <w:ind w:firstLine="400"/>
              <w:jc w:val="both"/>
              <w:rPr>
                <w:rFonts w:ascii="Times New Roman" w:hAnsi="Times New Roman" w:cs="Times New Roman"/>
              </w:rPr>
            </w:pPr>
            <w:r w:rsidRPr="00FE3868">
              <w:rPr>
                <w:rStyle w:val="s0"/>
                <w:rFonts w:ascii="Times New Roman" w:hAnsi="Times New Roman" w:cs="Times New Roman"/>
              </w:rPr>
              <w:t>Результат обмера оформляется актом в двух экземплярах, один из них передается в соответствующий территориальный орган по регистрации объектов недвижимости либо орган местного самоуправления для принятия соответствующего решения, второй экземпляр акта передается в соответствующий налоговый орган для определения суммы налогового обязательства по земельному налогу.</w:t>
            </w:r>
          </w:p>
        </w:tc>
        <w:tc>
          <w:tcPr>
            <w:tcW w:w="7371" w:type="dxa"/>
          </w:tcPr>
          <w:p w:rsidR="00FE3868" w:rsidRPr="00FE3868" w:rsidRDefault="00FE3868" w:rsidP="008A23BA">
            <w:pPr>
              <w:pStyle w:val="2"/>
              <w:spacing w:before="0"/>
              <w:jc w:val="center"/>
              <w:outlineLvl w:val="1"/>
              <w:rPr>
                <w:rFonts w:ascii="Times New Roman" w:hAnsi="Times New Roman" w:cs="Times New Roman"/>
                <w:color w:val="auto"/>
                <w:sz w:val="22"/>
                <w:szCs w:val="22"/>
              </w:rPr>
            </w:pPr>
            <w:r w:rsidRPr="00FE3868">
              <w:rPr>
                <w:rStyle w:val="s1"/>
                <w:rFonts w:ascii="Times New Roman" w:hAnsi="Times New Roman" w:cs="Times New Roman"/>
                <w:color w:val="auto"/>
                <w:sz w:val="22"/>
                <w:szCs w:val="22"/>
              </w:rPr>
              <w:lastRenderedPageBreak/>
              <w:t>Статья 361. Налоговая база</w:t>
            </w:r>
          </w:p>
          <w:p w:rsidR="00FE3868" w:rsidRPr="00FE3868" w:rsidRDefault="00FE3868" w:rsidP="008A23BA">
            <w:pPr>
              <w:ind w:firstLine="400"/>
              <w:jc w:val="both"/>
              <w:rPr>
                <w:rFonts w:ascii="Times New Roman" w:hAnsi="Times New Roman" w:cs="Times New Roman"/>
              </w:rPr>
            </w:pPr>
            <w:r w:rsidRPr="00FE3868">
              <w:rPr>
                <w:rStyle w:val="s0"/>
                <w:rFonts w:ascii="Times New Roman" w:hAnsi="Times New Roman" w:cs="Times New Roman"/>
              </w:rPr>
              <w:t> 1. Налоговой базой налога на имущество является:</w:t>
            </w:r>
          </w:p>
          <w:p w:rsidR="00FE3868" w:rsidRPr="00FE3868" w:rsidRDefault="00FE3868" w:rsidP="00635798">
            <w:pPr>
              <w:pStyle w:val="a4"/>
              <w:numPr>
                <w:ilvl w:val="0"/>
                <w:numId w:val="31"/>
              </w:numPr>
              <w:ind w:left="0" w:firstLine="426"/>
              <w:jc w:val="both"/>
              <w:rPr>
                <w:rFonts w:ascii="Times New Roman" w:hAnsi="Times New Roman"/>
              </w:rPr>
            </w:pPr>
            <w:r w:rsidRPr="00FE3868">
              <w:rPr>
                <w:rStyle w:val="s0"/>
                <w:rFonts w:ascii="Times New Roman" w:hAnsi="Times New Roman"/>
              </w:rPr>
              <w:t xml:space="preserve">для здания, помещения и земельного участка - </w:t>
            </w:r>
            <w:r w:rsidRPr="00FE3868">
              <w:rPr>
                <w:rFonts w:ascii="Times New Roman" w:hAnsi="Times New Roman"/>
              </w:rPr>
              <w:t>площадь здания, помещения и земельного участка в квадратных метрах;</w:t>
            </w:r>
          </w:p>
          <w:p w:rsidR="00FE3868" w:rsidRPr="00FE3868" w:rsidRDefault="00FE3868" w:rsidP="00635798">
            <w:pPr>
              <w:pStyle w:val="a4"/>
              <w:numPr>
                <w:ilvl w:val="0"/>
                <w:numId w:val="31"/>
              </w:numPr>
              <w:ind w:hanging="294"/>
              <w:jc w:val="both"/>
              <w:rPr>
                <w:rFonts w:ascii="Times New Roman" w:hAnsi="Times New Roman"/>
              </w:rPr>
            </w:pPr>
            <w:r w:rsidRPr="00FE3868">
              <w:rPr>
                <w:rStyle w:val="s0"/>
                <w:rFonts w:ascii="Times New Roman" w:hAnsi="Times New Roman"/>
              </w:rPr>
              <w:t>для транспортного средства:</w:t>
            </w:r>
          </w:p>
          <w:p w:rsidR="00FE3868" w:rsidRPr="00FE3868" w:rsidRDefault="00FE3868" w:rsidP="008A23BA">
            <w:pPr>
              <w:ind w:firstLine="400"/>
              <w:jc w:val="both"/>
              <w:rPr>
                <w:rFonts w:ascii="Times New Roman" w:hAnsi="Times New Roman" w:cs="Times New Roman"/>
              </w:rPr>
            </w:pPr>
            <w:r w:rsidRPr="00FE3868">
              <w:rPr>
                <w:rStyle w:val="s0"/>
                <w:rFonts w:ascii="Times New Roman" w:hAnsi="Times New Roman" w:cs="Times New Roman"/>
              </w:rPr>
              <w:t>а) работающего на двигателе внутреннего сгорания, - рабочий объем двигателя в кубических сантиметрах в сомах;</w:t>
            </w:r>
          </w:p>
          <w:p w:rsidR="00FE3868" w:rsidRPr="00FE3868" w:rsidRDefault="00FE3868" w:rsidP="008A23BA">
            <w:pPr>
              <w:ind w:firstLine="400"/>
              <w:jc w:val="both"/>
              <w:rPr>
                <w:rFonts w:ascii="Times New Roman" w:hAnsi="Times New Roman" w:cs="Times New Roman"/>
              </w:rPr>
            </w:pPr>
            <w:r w:rsidRPr="00FE3868">
              <w:rPr>
                <w:rStyle w:val="s0"/>
                <w:rFonts w:ascii="Times New Roman" w:hAnsi="Times New Roman" w:cs="Times New Roman"/>
              </w:rPr>
              <w:t>б) не имеющего двигателя внутреннего сгорания, - балансовая стоимость  в сомах;</w:t>
            </w:r>
          </w:p>
          <w:p w:rsidR="00FE3868" w:rsidRPr="00FE3868" w:rsidRDefault="00FE3868" w:rsidP="008A23BA">
            <w:pPr>
              <w:ind w:firstLine="400"/>
              <w:jc w:val="both"/>
              <w:rPr>
                <w:rStyle w:val="s0"/>
                <w:rFonts w:ascii="Times New Roman" w:hAnsi="Times New Roman" w:cs="Times New Roman"/>
              </w:rPr>
            </w:pPr>
            <w:r w:rsidRPr="00FE3868">
              <w:rPr>
                <w:rStyle w:val="s0"/>
                <w:rFonts w:ascii="Times New Roman" w:hAnsi="Times New Roman" w:cs="Times New Roman"/>
              </w:rPr>
              <w:t>в) не имеющего двигателя внутреннего сгорания и балансовой стоимости, - стоимость в сомах, определяемая в порядке, установленном Правительством Кыргызской Республики.</w:t>
            </w:r>
          </w:p>
          <w:p w:rsidR="00FE3868" w:rsidRPr="00FE3868" w:rsidRDefault="00FE3868" w:rsidP="008A23BA">
            <w:pPr>
              <w:spacing w:line="276" w:lineRule="auto"/>
              <w:ind w:firstLine="400"/>
              <w:jc w:val="both"/>
              <w:rPr>
                <w:rFonts w:ascii="Times New Roman" w:hAnsi="Times New Roman" w:cs="Times New Roman"/>
              </w:rPr>
            </w:pPr>
            <w:r w:rsidRPr="00FE3868">
              <w:rPr>
                <w:rStyle w:val="s0"/>
                <w:rFonts w:ascii="Times New Roman" w:hAnsi="Times New Roman" w:cs="Times New Roman"/>
              </w:rPr>
              <w:t>2. Если иное не установлено настоящей главой, налоговая база налога на имущество определяется на основании правоудостоверяющего документа на объект имущества.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8A23BA">
            <w:pPr>
              <w:pStyle w:val="2"/>
              <w:spacing w:before="0"/>
              <w:jc w:val="center"/>
              <w:outlineLvl w:val="1"/>
              <w:rPr>
                <w:rFonts w:ascii="Times New Roman" w:hAnsi="Times New Roman" w:cs="Times New Roman"/>
                <w:color w:val="auto"/>
                <w:sz w:val="22"/>
                <w:szCs w:val="22"/>
              </w:rPr>
            </w:pPr>
            <w:r w:rsidRPr="00FE3868">
              <w:rPr>
                <w:rStyle w:val="s1"/>
                <w:rFonts w:ascii="Times New Roman" w:hAnsi="Times New Roman" w:cs="Times New Roman"/>
                <w:color w:val="auto"/>
                <w:sz w:val="22"/>
                <w:szCs w:val="22"/>
              </w:rPr>
              <w:t>Статья 362. Особенности определения налоговой базы  в отдельных случаях</w:t>
            </w:r>
          </w:p>
          <w:p w:rsidR="00FE3868" w:rsidRPr="00FE3868" w:rsidRDefault="00FE3868" w:rsidP="008A23BA">
            <w:pPr>
              <w:ind w:firstLine="400"/>
              <w:jc w:val="both"/>
              <w:rPr>
                <w:rStyle w:val="s0"/>
                <w:rFonts w:ascii="Times New Roman" w:hAnsi="Times New Roman" w:cs="Times New Roman"/>
              </w:rPr>
            </w:pPr>
            <w:bookmarkStart w:id="76" w:name="SUB3360300"/>
            <w:bookmarkEnd w:id="76"/>
            <w:r w:rsidRPr="00FE3868">
              <w:rPr>
                <w:rStyle w:val="s0"/>
                <w:rFonts w:ascii="Times New Roman" w:hAnsi="Times New Roman" w:cs="Times New Roman"/>
              </w:rPr>
              <w:t xml:space="preserve">1. По объекту имущества, находящемуся в общей собственности или пользовании нескольких субъектов, налоговая база для исчисления суммы налога на имущество, подлежащей оплате каждым из субъектов, определяется пропорционально  доле владения или пользования объектом </w:t>
            </w:r>
            <w:r w:rsidRPr="00FE3868">
              <w:rPr>
                <w:rStyle w:val="s0"/>
                <w:rFonts w:ascii="Times New Roman" w:hAnsi="Times New Roman" w:cs="Times New Roman"/>
              </w:rPr>
              <w:lastRenderedPageBreak/>
              <w:t>имущества, установленной правоудостоверяющимдокументом либо определенной соглашением собственников/пользователей.</w:t>
            </w:r>
          </w:p>
          <w:p w:rsidR="00FE3868" w:rsidRPr="00FE3868" w:rsidRDefault="00FE3868" w:rsidP="008A23BA">
            <w:pPr>
              <w:ind w:firstLine="400"/>
              <w:jc w:val="both"/>
              <w:rPr>
                <w:rStyle w:val="s0"/>
                <w:rFonts w:ascii="Times New Roman" w:hAnsi="Times New Roman" w:cs="Times New Roman"/>
              </w:rPr>
            </w:pPr>
            <w:r w:rsidRPr="00FE3868">
              <w:rPr>
                <w:rStyle w:val="s0"/>
                <w:rFonts w:ascii="Times New Roman" w:hAnsi="Times New Roman" w:cs="Times New Roman"/>
              </w:rPr>
              <w:t>2. По зданию, помещению или земельному участку, указанному в пунктах 5 и 6 части 2 статьи 360, переданному во временное пользование на основании договора аренды, налоговая база определяется  договором аренды.  В указанном договоре аренды площадь передаваемого в аренду объекта имущества или его части определяется в соответствии с  данными правоудостоверяющего документа на объект имущества</w:t>
            </w:r>
            <w:bookmarkStart w:id="77" w:name="SUB3360400"/>
            <w:bookmarkStart w:id="78" w:name="SUB3360500"/>
            <w:bookmarkEnd w:id="77"/>
            <w:bookmarkEnd w:id="78"/>
          </w:p>
          <w:p w:rsidR="00FE3868" w:rsidRPr="00FE3868" w:rsidRDefault="00FE3868" w:rsidP="008A23BA">
            <w:pPr>
              <w:ind w:firstLine="400"/>
              <w:jc w:val="both"/>
              <w:rPr>
                <w:rFonts w:ascii="Times New Roman" w:hAnsi="Times New Roman" w:cs="Times New Roman"/>
              </w:rPr>
            </w:pPr>
            <w:r w:rsidRPr="00FE3868">
              <w:rPr>
                <w:rStyle w:val="s0"/>
                <w:rFonts w:ascii="Times New Roman" w:hAnsi="Times New Roman" w:cs="Times New Roman"/>
              </w:rPr>
              <w:t xml:space="preserve">3. В случае отсутствия правоудостоверяющего документа на здание, помещение или земельный участок, налоговая база определяется согласно физическим обмерам, осуществленным комиссией в составе представителей соответствующего органа налоговой службы, уполномоченного государственного органа по регистрации прав на недвижимое имущество и местного органа самоуправления. </w:t>
            </w:r>
          </w:p>
          <w:p w:rsidR="00FE3868" w:rsidRPr="00FE3868" w:rsidRDefault="00FE3868" w:rsidP="008A23BA">
            <w:pPr>
              <w:ind w:firstLine="400"/>
              <w:jc w:val="both"/>
              <w:rPr>
                <w:rFonts w:ascii="Times New Roman" w:hAnsi="Times New Roman" w:cs="Times New Roman"/>
              </w:rPr>
            </w:pPr>
            <w:r w:rsidRPr="00FE3868">
              <w:rPr>
                <w:rStyle w:val="s0"/>
                <w:rFonts w:ascii="Times New Roman" w:hAnsi="Times New Roman" w:cs="Times New Roman"/>
              </w:rPr>
              <w:t xml:space="preserve">4. О дате и времени осуществления физического обмера здания, помещения или земельного участка орган налоговой службы извещает фактического пользователя земельного участка в срок не менее чем за 3 календарных дня до даты обмера. </w:t>
            </w:r>
          </w:p>
          <w:p w:rsidR="00FE3868" w:rsidRPr="00FE3868" w:rsidRDefault="00FE3868" w:rsidP="008A23BA">
            <w:pPr>
              <w:ind w:firstLine="400"/>
              <w:jc w:val="both"/>
              <w:rPr>
                <w:rFonts w:ascii="Times New Roman" w:hAnsi="Times New Roman" w:cs="Times New Roman"/>
              </w:rPr>
            </w:pPr>
            <w:r w:rsidRPr="00FE3868">
              <w:rPr>
                <w:rStyle w:val="s0"/>
                <w:rFonts w:ascii="Times New Roman" w:hAnsi="Times New Roman" w:cs="Times New Roman"/>
              </w:rPr>
              <w:t xml:space="preserve">5. В случае отсутствия фактического пользователя здания, помещения или земельного участка, подлежащего обмеру, в назначенное время, при условии его извещения в порядке, предусмотренном </w:t>
            </w:r>
            <w:r w:rsidRPr="00FE3868">
              <w:rPr>
                <w:rFonts w:ascii="Times New Roman" w:hAnsi="Times New Roman" w:cs="Times New Roman"/>
              </w:rPr>
              <w:t>статьей 88</w:t>
            </w:r>
            <w:r w:rsidRPr="00FE3868">
              <w:rPr>
                <w:rStyle w:val="s0"/>
                <w:rFonts w:ascii="Times New Roman" w:hAnsi="Times New Roman" w:cs="Times New Roman"/>
              </w:rPr>
              <w:t xml:space="preserve"> настоящего Кодекса, физический обмер такого объекта имущества осуществляется в его отсутствие, по внешнему контуру здания, помещения или земельного участка, либо по сведениям и документации уполномоченных государственных органов.</w:t>
            </w:r>
          </w:p>
          <w:p w:rsidR="00FE3868" w:rsidRPr="00FE3868" w:rsidRDefault="00FE3868" w:rsidP="00953446">
            <w:pPr>
              <w:spacing w:line="276" w:lineRule="auto"/>
              <w:ind w:firstLine="400"/>
              <w:jc w:val="both"/>
              <w:rPr>
                <w:rFonts w:ascii="Times New Roman" w:hAnsi="Times New Roman" w:cs="Times New Roman"/>
              </w:rPr>
            </w:pPr>
            <w:r w:rsidRPr="00FE3868">
              <w:rPr>
                <w:rStyle w:val="s0"/>
                <w:rFonts w:ascii="Times New Roman" w:hAnsi="Times New Roman" w:cs="Times New Roman"/>
              </w:rPr>
              <w:t>6. Результат обмера оформляется актом в двух экземплярах, один из них передается в соответствующий территориальный орган по регистрации объектов недвижимости либо орган местного самоуправления для принятия соответствующего решения, второй экземпляр акта передается в соответствующий налоговый орган для определения суммы налогового обязательства по объекту имущества.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5B8F">
            <w:pPr>
              <w:ind w:left="1200" w:hanging="800"/>
              <w:jc w:val="both"/>
              <w:rPr>
                <w:rFonts w:ascii="Times New Roman" w:hAnsi="Times New Roman" w:cs="Times New Roman"/>
                <w:b/>
              </w:rPr>
            </w:pPr>
            <w:r w:rsidRPr="00FE3868">
              <w:rPr>
                <w:rStyle w:val="s1"/>
                <w:rFonts w:ascii="Times New Roman" w:hAnsi="Times New Roman" w:cs="Times New Roman"/>
                <w:b/>
              </w:rPr>
              <w:t xml:space="preserve">Статья 326. </w:t>
            </w:r>
            <w:r w:rsidRPr="00FE3868">
              <w:rPr>
                <w:rStyle w:val="s0"/>
                <w:rFonts w:ascii="Times New Roman" w:hAnsi="Times New Roman" w:cs="Times New Roman"/>
                <w:b/>
              </w:rPr>
              <w:t>Налоговый период</w:t>
            </w:r>
          </w:p>
          <w:p w:rsidR="00FE3868" w:rsidRPr="00FE3868" w:rsidRDefault="00FE3868" w:rsidP="00405B8F">
            <w:pPr>
              <w:ind w:firstLine="400"/>
              <w:jc w:val="both"/>
              <w:rPr>
                <w:rFonts w:ascii="Times New Roman" w:hAnsi="Times New Roman" w:cs="Times New Roman"/>
              </w:rPr>
            </w:pPr>
            <w:r w:rsidRPr="00FE3868">
              <w:rPr>
                <w:rStyle w:val="s0"/>
                <w:rFonts w:ascii="Times New Roman" w:hAnsi="Times New Roman" w:cs="Times New Roman"/>
              </w:rPr>
              <w:t>Налоговым периодом по налогу на имущество является календарный год.</w:t>
            </w:r>
          </w:p>
        </w:tc>
        <w:tc>
          <w:tcPr>
            <w:tcW w:w="7371" w:type="dxa"/>
          </w:tcPr>
          <w:p w:rsidR="00FE3868" w:rsidRPr="00FE3868" w:rsidRDefault="00FE3868" w:rsidP="00E750EB">
            <w:pPr>
              <w:ind w:firstLine="400"/>
              <w:rPr>
                <w:rStyle w:val="s0"/>
                <w:rFonts w:ascii="Times New Roman" w:hAnsi="Times New Roman" w:cs="Times New Roman"/>
                <w:b/>
              </w:rPr>
            </w:pPr>
            <w:r w:rsidRPr="00FE3868">
              <w:rPr>
                <w:rStyle w:val="s0"/>
                <w:rFonts w:ascii="Times New Roman" w:hAnsi="Times New Roman" w:cs="Times New Roman"/>
                <w:b/>
              </w:rPr>
              <w:t>Статья 363. Налоговый период</w:t>
            </w:r>
          </w:p>
          <w:p w:rsidR="00FE3868" w:rsidRPr="00FE3868" w:rsidRDefault="00FE3868" w:rsidP="008A23BA">
            <w:pPr>
              <w:ind w:firstLine="400"/>
              <w:jc w:val="both"/>
              <w:rPr>
                <w:rStyle w:val="s0"/>
                <w:rFonts w:ascii="Times New Roman" w:hAnsi="Times New Roman" w:cs="Times New Roman"/>
              </w:rPr>
            </w:pPr>
            <w:r w:rsidRPr="00FE3868">
              <w:rPr>
                <w:rStyle w:val="s0"/>
                <w:rFonts w:ascii="Times New Roman" w:hAnsi="Times New Roman" w:cs="Times New Roman"/>
              </w:rPr>
              <w:t> Налоговым периодом по налогу на имущество является календарный год.</w:t>
            </w:r>
          </w:p>
          <w:p w:rsidR="00FE3868" w:rsidRPr="00FE3868" w:rsidRDefault="00FE3868" w:rsidP="00E750EB">
            <w:pPr>
              <w:ind w:firstLine="400"/>
              <w:rPr>
                <w:rStyle w:val="s0"/>
                <w:rFonts w:ascii="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5B8F">
            <w:pPr>
              <w:ind w:left="1200" w:hanging="800"/>
              <w:jc w:val="both"/>
              <w:rPr>
                <w:rFonts w:ascii="Times New Roman" w:hAnsi="Times New Roman" w:cs="Times New Roman"/>
                <w:b/>
              </w:rPr>
            </w:pPr>
            <w:r w:rsidRPr="00FE3868">
              <w:rPr>
                <w:rStyle w:val="s1"/>
                <w:rFonts w:ascii="Times New Roman" w:hAnsi="Times New Roman" w:cs="Times New Roman"/>
                <w:b/>
              </w:rPr>
              <w:t xml:space="preserve">Статья 328. </w:t>
            </w:r>
            <w:r w:rsidRPr="00FE3868">
              <w:rPr>
                <w:rStyle w:val="s0"/>
                <w:rFonts w:ascii="Times New Roman" w:hAnsi="Times New Roman" w:cs="Times New Roman"/>
                <w:b/>
              </w:rPr>
              <w:t>Ставка налога</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Ставка налога устанавливается в размере:</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1) для объектов имущества 1 группы - 0,35 процента от налогооблагаемой базы;</w:t>
            </w:r>
          </w:p>
          <w:p w:rsidR="00FE3868" w:rsidRPr="00FE3868" w:rsidRDefault="00FE3868" w:rsidP="00542969">
            <w:pPr>
              <w:ind w:firstLine="400"/>
              <w:jc w:val="both"/>
              <w:rPr>
                <w:rFonts w:ascii="Times New Roman" w:hAnsi="Times New Roman" w:cs="Times New Roman"/>
              </w:rPr>
            </w:pPr>
            <w:bookmarkStart w:id="79" w:name="SUB3280002"/>
            <w:bookmarkEnd w:id="79"/>
            <w:r w:rsidRPr="00FE3868">
              <w:rPr>
                <w:rStyle w:val="s0"/>
                <w:rFonts w:ascii="Times New Roman" w:hAnsi="Times New Roman" w:cs="Times New Roman"/>
              </w:rPr>
              <w:t>2) для объектов имущества 2 и 3 групп - 0,8 процента от налогооблагаемой базы;</w:t>
            </w:r>
          </w:p>
          <w:p w:rsidR="00FE3868" w:rsidRPr="00FE3868" w:rsidRDefault="00FE3868" w:rsidP="00542969">
            <w:pPr>
              <w:ind w:firstLine="400"/>
              <w:jc w:val="both"/>
              <w:rPr>
                <w:rFonts w:ascii="Times New Roman" w:hAnsi="Times New Roman" w:cs="Times New Roman"/>
              </w:rPr>
            </w:pPr>
            <w:bookmarkStart w:id="80" w:name="SUB3280003"/>
            <w:bookmarkEnd w:id="80"/>
            <w:r w:rsidRPr="00FE3868">
              <w:rPr>
                <w:rStyle w:val="s0"/>
                <w:rFonts w:ascii="Times New Roman" w:hAnsi="Times New Roman" w:cs="Times New Roman"/>
              </w:rPr>
              <w:t>3) для объектов имущества 4 группы:</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а) работающих на двигателе внутреннего сгорания:</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w:t>
            </w:r>
          </w:p>
          <w:tbl>
            <w:tblPr>
              <w:tblW w:w="5000" w:type="pct"/>
              <w:tblLayout w:type="fixed"/>
              <w:tblCellMar>
                <w:left w:w="0" w:type="dxa"/>
                <w:right w:w="0" w:type="dxa"/>
              </w:tblCellMar>
              <w:tblLook w:val="04A0"/>
            </w:tblPr>
            <w:tblGrid>
              <w:gridCol w:w="3510"/>
              <w:gridCol w:w="1933"/>
              <w:gridCol w:w="1834"/>
            </w:tblGrid>
            <w:tr w:rsidR="00FE3868" w:rsidRPr="00FE3868" w:rsidTr="00FC473A">
              <w:tc>
                <w:tcPr>
                  <w:tcW w:w="2412" w:type="pct"/>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Вид транспорта</w:t>
                  </w:r>
                </w:p>
              </w:tc>
              <w:tc>
                <w:tcPr>
                  <w:tcW w:w="1328" w:type="pct"/>
                  <w:tcBorders>
                    <w:top w:val="outset" w:sz="8" w:space="0" w:color="000000"/>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Сроки эксплуатации, включая год выпуска заводом-изготовителем</w:t>
                  </w:r>
                </w:p>
              </w:tc>
              <w:tc>
                <w:tcPr>
                  <w:tcW w:w="1260" w:type="pct"/>
                  <w:tcBorders>
                    <w:top w:val="outset" w:sz="8" w:space="0" w:color="000000"/>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Ставки налога в сомах с каждого 1 куб.см рабочего объема двигателя</w:t>
                  </w:r>
                </w:p>
              </w:tc>
            </w:tr>
            <w:tr w:rsidR="00FE3868" w:rsidRPr="00FE3868" w:rsidTr="00FC473A">
              <w:tc>
                <w:tcPr>
                  <w:tcW w:w="2412"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rPr>
                      <w:rFonts w:ascii="Times New Roman" w:hAnsi="Times New Roman" w:cs="Times New Roman"/>
                      <w:sz w:val="18"/>
                      <w:szCs w:val="18"/>
                    </w:rPr>
                  </w:pPr>
                  <w:r w:rsidRPr="00FE3868">
                    <w:rPr>
                      <w:rStyle w:val="s0"/>
                      <w:rFonts w:ascii="Times New Roman" w:hAnsi="Times New Roman" w:cs="Times New Roman"/>
                      <w:sz w:val="18"/>
                      <w:szCs w:val="18"/>
                    </w:rPr>
                    <w:t>Легковые автомобили, фургоны и пикапы на базе легковых автомобилей</w:t>
                  </w:r>
                </w:p>
              </w:tc>
              <w:tc>
                <w:tcPr>
                  <w:tcW w:w="132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До 5 лет</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от 5 до 10 лет</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от 10 до 15 лет</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свыше 15 лет</w:t>
                  </w:r>
                </w:p>
              </w:tc>
              <w:tc>
                <w:tcPr>
                  <w:tcW w:w="126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0,90</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0,75</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0,60</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0,45</w:t>
                  </w:r>
                </w:p>
              </w:tc>
            </w:tr>
            <w:tr w:rsidR="00FE3868" w:rsidRPr="00FE3868" w:rsidTr="00FC473A">
              <w:tc>
                <w:tcPr>
                  <w:tcW w:w="2412"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rPr>
                      <w:rFonts w:ascii="Times New Roman" w:hAnsi="Times New Roman" w:cs="Times New Roman"/>
                      <w:sz w:val="18"/>
                      <w:szCs w:val="18"/>
                    </w:rPr>
                  </w:pPr>
                  <w:r w:rsidRPr="00FE3868">
                    <w:rPr>
                      <w:rStyle w:val="s0"/>
                      <w:rFonts w:ascii="Times New Roman" w:hAnsi="Times New Roman" w:cs="Times New Roman"/>
                      <w:sz w:val="18"/>
                      <w:szCs w:val="18"/>
                    </w:rPr>
                    <w:t>Грузовые автомобили, автобусы, микроавтобусы</w:t>
                  </w:r>
                </w:p>
              </w:tc>
              <w:tc>
                <w:tcPr>
                  <w:tcW w:w="132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До 5 лет</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от 5 до 10 лет</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от 10 до 15 лет</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свыше 15 лет</w:t>
                  </w:r>
                </w:p>
              </w:tc>
              <w:tc>
                <w:tcPr>
                  <w:tcW w:w="126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0,75</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0,60</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0,45</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0,30</w:t>
                  </w:r>
                </w:p>
              </w:tc>
            </w:tr>
            <w:tr w:rsidR="00FE3868" w:rsidRPr="00FE3868" w:rsidTr="00FC473A">
              <w:tc>
                <w:tcPr>
                  <w:tcW w:w="2412"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rPr>
                      <w:rFonts w:ascii="Times New Roman" w:hAnsi="Times New Roman" w:cs="Times New Roman"/>
                      <w:sz w:val="18"/>
                      <w:szCs w:val="18"/>
                    </w:rPr>
                  </w:pPr>
                  <w:r w:rsidRPr="00FE3868">
                    <w:rPr>
                      <w:rStyle w:val="s0"/>
                      <w:rFonts w:ascii="Times New Roman" w:hAnsi="Times New Roman" w:cs="Times New Roman"/>
                      <w:sz w:val="18"/>
                      <w:szCs w:val="18"/>
                    </w:rPr>
                    <w:t>Самоходные машины и/или механизмы: тракторы, комбайны, дорожно-строительные машины</w:t>
                  </w:r>
                </w:p>
              </w:tc>
              <w:tc>
                <w:tcPr>
                  <w:tcW w:w="132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До 15 лет</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свыше 15 лет</w:t>
                  </w:r>
                </w:p>
              </w:tc>
              <w:tc>
                <w:tcPr>
                  <w:tcW w:w="126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0,30</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0,15</w:t>
                  </w:r>
                </w:p>
              </w:tc>
            </w:tr>
            <w:tr w:rsidR="00FE3868" w:rsidRPr="00FE3868" w:rsidTr="00FC473A">
              <w:tc>
                <w:tcPr>
                  <w:tcW w:w="2412"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rPr>
                      <w:rFonts w:ascii="Times New Roman" w:hAnsi="Times New Roman" w:cs="Times New Roman"/>
                      <w:sz w:val="18"/>
                      <w:szCs w:val="18"/>
                    </w:rPr>
                  </w:pPr>
                  <w:r w:rsidRPr="00FE3868">
                    <w:rPr>
                      <w:rStyle w:val="s0"/>
                      <w:rFonts w:ascii="Times New Roman" w:hAnsi="Times New Roman" w:cs="Times New Roman"/>
                      <w:sz w:val="18"/>
                      <w:szCs w:val="18"/>
                    </w:rPr>
                    <w:t xml:space="preserve">в том числе: самоходные машины и/или механизмы (тракторы и комбайны), </w:t>
                  </w:r>
                  <w:r w:rsidRPr="00FE3868">
                    <w:rPr>
                      <w:rStyle w:val="s0"/>
                      <w:rFonts w:ascii="Times New Roman" w:hAnsi="Times New Roman" w:cs="Times New Roman"/>
                      <w:sz w:val="18"/>
                      <w:szCs w:val="18"/>
                    </w:rPr>
                    <w:lastRenderedPageBreak/>
                    <w:t>используемые в сельскохозяйственном производстве</w:t>
                  </w:r>
                </w:p>
              </w:tc>
              <w:tc>
                <w:tcPr>
                  <w:tcW w:w="132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lastRenderedPageBreak/>
                    <w:t>До 15 лет</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lastRenderedPageBreak/>
                    <w:t>свыше 15 лет</w:t>
                  </w:r>
                </w:p>
              </w:tc>
              <w:tc>
                <w:tcPr>
                  <w:tcW w:w="126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lastRenderedPageBreak/>
                    <w:t>0,10</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lastRenderedPageBreak/>
                    <w:t>0,05</w:t>
                  </w:r>
                </w:p>
              </w:tc>
            </w:tr>
            <w:tr w:rsidR="00FE3868" w:rsidRPr="00FE3868" w:rsidTr="00FC473A">
              <w:tc>
                <w:tcPr>
                  <w:tcW w:w="2412"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rPr>
                      <w:rFonts w:ascii="Times New Roman" w:hAnsi="Times New Roman" w:cs="Times New Roman"/>
                      <w:sz w:val="18"/>
                      <w:szCs w:val="18"/>
                    </w:rPr>
                  </w:pPr>
                  <w:r w:rsidRPr="00FE3868">
                    <w:rPr>
                      <w:rStyle w:val="s0"/>
                      <w:rFonts w:ascii="Times New Roman" w:hAnsi="Times New Roman" w:cs="Times New Roman"/>
                      <w:sz w:val="18"/>
                      <w:szCs w:val="18"/>
                    </w:rPr>
                    <w:lastRenderedPageBreak/>
                    <w:t>Мотоциклы, мотороллеры, мопеды, мотосани и моторные лодки, катера, корабли, теплоходы</w:t>
                  </w:r>
                </w:p>
              </w:tc>
              <w:tc>
                <w:tcPr>
                  <w:tcW w:w="132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До 10 лет</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свыше 10 лет</w:t>
                  </w:r>
                </w:p>
              </w:tc>
              <w:tc>
                <w:tcPr>
                  <w:tcW w:w="126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0,15</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0,09</w:t>
                  </w:r>
                </w:p>
              </w:tc>
            </w:tr>
            <w:tr w:rsidR="00FE3868" w:rsidRPr="00FE3868" w:rsidTr="00FC473A">
              <w:tc>
                <w:tcPr>
                  <w:tcW w:w="2412"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rPr>
                      <w:rFonts w:ascii="Times New Roman" w:hAnsi="Times New Roman" w:cs="Times New Roman"/>
                      <w:sz w:val="18"/>
                      <w:szCs w:val="18"/>
                    </w:rPr>
                  </w:pPr>
                  <w:r w:rsidRPr="00FE3868">
                    <w:rPr>
                      <w:rStyle w:val="s0"/>
                      <w:rFonts w:ascii="Times New Roman" w:hAnsi="Times New Roman" w:cs="Times New Roman"/>
                      <w:sz w:val="18"/>
                      <w:szCs w:val="18"/>
                    </w:rPr>
                    <w:t>Яхты и водные мотоциклы</w:t>
                  </w:r>
                </w:p>
              </w:tc>
              <w:tc>
                <w:tcPr>
                  <w:tcW w:w="132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До 5 лет</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свыше 5 лет</w:t>
                  </w:r>
                </w:p>
              </w:tc>
              <w:tc>
                <w:tcPr>
                  <w:tcW w:w="126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1,8</w:t>
                  </w:r>
                </w:p>
                <w:p w:rsidR="00FE3868" w:rsidRPr="00FE3868" w:rsidRDefault="00FE3868" w:rsidP="00FC473A">
                  <w:pPr>
                    <w:jc w:val="center"/>
                    <w:rPr>
                      <w:rFonts w:ascii="Times New Roman" w:hAnsi="Times New Roman" w:cs="Times New Roman"/>
                      <w:sz w:val="18"/>
                      <w:szCs w:val="18"/>
                    </w:rPr>
                  </w:pPr>
                  <w:r w:rsidRPr="00FE3868">
                    <w:rPr>
                      <w:rStyle w:val="s0"/>
                      <w:rFonts w:ascii="Times New Roman" w:hAnsi="Times New Roman" w:cs="Times New Roman"/>
                      <w:sz w:val="18"/>
                      <w:szCs w:val="18"/>
                    </w:rPr>
                    <w:t>1,2</w:t>
                  </w:r>
                </w:p>
              </w:tc>
            </w:tr>
          </w:tbl>
          <w:p w:rsidR="00FE3868" w:rsidRPr="00FE3868" w:rsidRDefault="00FE3868" w:rsidP="00542969">
            <w:pPr>
              <w:ind w:firstLine="400"/>
              <w:jc w:val="both"/>
              <w:rPr>
                <w:rFonts w:ascii="Times New Roman" w:hAnsi="Times New Roman" w:cs="Times New Roman"/>
                <w:sz w:val="18"/>
                <w:szCs w:val="18"/>
              </w:rPr>
            </w:pPr>
            <w:r w:rsidRPr="00FE3868">
              <w:rPr>
                <w:rStyle w:val="s0"/>
                <w:rFonts w:ascii="Times New Roman" w:hAnsi="Times New Roman" w:cs="Times New Roman"/>
                <w:sz w:val="18"/>
                <w:szCs w:val="18"/>
              </w:rPr>
              <w:t> </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б) имеющих двигатель внутреннего сгорания, не предусмотренных подпунктом «а» пункта 3 настоящей статьи или не имеющих двигателя внутреннего сгорания, - 0,5 процента от балансовой стоимости;</w:t>
            </w:r>
          </w:p>
          <w:p w:rsidR="00FE3868" w:rsidRPr="00FE3868" w:rsidRDefault="00FE3868" w:rsidP="00405B8F">
            <w:pPr>
              <w:ind w:firstLine="400"/>
              <w:jc w:val="both"/>
              <w:rPr>
                <w:rFonts w:ascii="Times New Roman" w:hAnsi="Times New Roman" w:cs="Times New Roman"/>
              </w:rPr>
            </w:pPr>
            <w:r w:rsidRPr="00FE3868">
              <w:rPr>
                <w:rStyle w:val="s0"/>
                <w:rFonts w:ascii="Times New Roman" w:hAnsi="Times New Roman" w:cs="Times New Roman"/>
              </w:rPr>
              <w:t xml:space="preserve">в) не имеющих двигателя внутреннего сгорания и балансовой стоимости, - 0,5 процента от стоимости, определяемой в соответствии с подпунктом «в» </w:t>
            </w:r>
            <w:bookmarkStart w:id="81" w:name="sub1001323234"/>
            <w:r w:rsidRPr="00FE3868">
              <w:rPr>
                <w:rStyle w:val="s0"/>
                <w:rFonts w:ascii="Times New Roman" w:hAnsi="Times New Roman" w:cs="Times New Roman"/>
              </w:rPr>
              <w:fldChar w:fldCharType="begin"/>
            </w:r>
            <w:r w:rsidRPr="00FE3868">
              <w:rPr>
                <w:rStyle w:val="s0"/>
                <w:rFonts w:ascii="Times New Roman" w:hAnsi="Times New Roman" w:cs="Times New Roman"/>
              </w:rPr>
              <w:instrText xml:space="preserve"> HYPERLINK "jl:30355506.3250002 " </w:instrText>
            </w:r>
            <w:r w:rsidRPr="00FE3868">
              <w:rPr>
                <w:rStyle w:val="s0"/>
                <w:rFonts w:ascii="Times New Roman" w:hAnsi="Times New Roman" w:cs="Times New Roman"/>
              </w:rPr>
              <w:fldChar w:fldCharType="separate"/>
            </w:r>
            <w:r w:rsidRPr="00FE3868">
              <w:rPr>
                <w:rStyle w:val="a8"/>
                <w:rFonts w:ascii="Times New Roman" w:hAnsi="Times New Roman" w:cs="Times New Roman"/>
                <w:color w:val="auto"/>
                <w:u w:val="none"/>
              </w:rPr>
              <w:t>пункта 2 статьи 325</w:t>
            </w:r>
            <w:r w:rsidRPr="00FE3868">
              <w:rPr>
                <w:rStyle w:val="s0"/>
                <w:rFonts w:ascii="Times New Roman" w:hAnsi="Times New Roman" w:cs="Times New Roman"/>
              </w:rPr>
              <w:fldChar w:fldCharType="end"/>
            </w:r>
            <w:bookmarkEnd w:id="81"/>
            <w:r w:rsidRPr="00FE3868">
              <w:rPr>
                <w:rStyle w:val="s0"/>
                <w:rFonts w:ascii="Times New Roman" w:hAnsi="Times New Roman" w:cs="Times New Roman"/>
              </w:rPr>
              <w:t xml:space="preserve"> настоящего Кодекса.</w:t>
            </w:r>
          </w:p>
        </w:tc>
        <w:tc>
          <w:tcPr>
            <w:tcW w:w="7371" w:type="dxa"/>
          </w:tcPr>
          <w:p w:rsidR="00FE3868" w:rsidRPr="00FE3868" w:rsidRDefault="00FE3868" w:rsidP="00E750EB">
            <w:pPr>
              <w:pStyle w:val="2"/>
              <w:spacing w:before="0"/>
              <w:outlineLvl w:val="1"/>
              <w:rPr>
                <w:rStyle w:val="s0"/>
                <w:rFonts w:ascii="Times New Roman" w:hAnsi="Times New Roman" w:cs="Times New Roman"/>
                <w:b w:val="0"/>
                <w:color w:val="auto"/>
                <w:sz w:val="22"/>
                <w:szCs w:val="22"/>
              </w:rPr>
            </w:pPr>
            <w:r w:rsidRPr="00FE3868">
              <w:rPr>
                <w:rStyle w:val="s1"/>
                <w:rFonts w:ascii="Times New Roman" w:hAnsi="Times New Roman" w:cs="Times New Roman"/>
                <w:color w:val="auto"/>
                <w:sz w:val="22"/>
                <w:szCs w:val="22"/>
              </w:rPr>
              <w:lastRenderedPageBreak/>
              <w:t>Статья 364. Ставка налога</w:t>
            </w:r>
          </w:p>
          <w:p w:rsidR="00FE3868" w:rsidRPr="00FE3868" w:rsidRDefault="00FE3868" w:rsidP="008A23BA">
            <w:pPr>
              <w:pStyle w:val="a4"/>
              <w:ind w:left="33" w:firstLine="426"/>
              <w:jc w:val="both"/>
              <w:rPr>
                <w:rStyle w:val="s0"/>
                <w:rFonts w:ascii="Times New Roman" w:hAnsi="Times New Roman"/>
              </w:rPr>
            </w:pPr>
            <w:r w:rsidRPr="00FE3868">
              <w:rPr>
                <w:rStyle w:val="s0"/>
                <w:rFonts w:ascii="Times New Roman" w:hAnsi="Times New Roman"/>
              </w:rPr>
              <w:t>Ставка налога на имущество установлена в следующих размерах:</w:t>
            </w:r>
          </w:p>
          <w:p w:rsidR="00FE3868" w:rsidRPr="00FE3868" w:rsidRDefault="00FE3868" w:rsidP="00635798">
            <w:pPr>
              <w:pStyle w:val="a4"/>
              <w:numPr>
                <w:ilvl w:val="0"/>
                <w:numId w:val="32"/>
              </w:numPr>
              <w:rPr>
                <w:rStyle w:val="s0"/>
                <w:rFonts w:ascii="Times New Roman" w:hAnsi="Times New Roman"/>
              </w:rPr>
            </w:pPr>
            <w:r w:rsidRPr="00FE3868">
              <w:rPr>
                <w:rStyle w:val="s0"/>
                <w:rFonts w:ascii="Times New Roman" w:hAnsi="Times New Roman"/>
              </w:rPr>
              <w:t>для жилых зданий и помещений – 0,35%;</w:t>
            </w:r>
          </w:p>
          <w:p w:rsidR="00FE3868" w:rsidRPr="00FE3868" w:rsidRDefault="00FE3868" w:rsidP="00635798">
            <w:pPr>
              <w:pStyle w:val="a4"/>
              <w:numPr>
                <w:ilvl w:val="0"/>
                <w:numId w:val="32"/>
              </w:numPr>
              <w:rPr>
                <w:rStyle w:val="s0"/>
                <w:rFonts w:ascii="Times New Roman" w:hAnsi="Times New Roman"/>
              </w:rPr>
            </w:pPr>
            <w:r w:rsidRPr="00FE3868">
              <w:rPr>
                <w:rStyle w:val="s0"/>
                <w:rFonts w:ascii="Times New Roman" w:hAnsi="Times New Roman"/>
              </w:rPr>
              <w:t>для  нежилых зданий и помещений – 0,8%;</w:t>
            </w:r>
          </w:p>
          <w:p w:rsidR="00FE3868" w:rsidRPr="00FE3868" w:rsidRDefault="00FE3868" w:rsidP="00635798">
            <w:pPr>
              <w:pStyle w:val="a4"/>
              <w:numPr>
                <w:ilvl w:val="0"/>
                <w:numId w:val="32"/>
              </w:numPr>
              <w:rPr>
                <w:rStyle w:val="s0"/>
                <w:rFonts w:ascii="Times New Roman" w:hAnsi="Times New Roman"/>
              </w:rPr>
            </w:pPr>
            <w:r w:rsidRPr="00FE3868">
              <w:rPr>
                <w:rStyle w:val="s0"/>
                <w:rFonts w:ascii="Times New Roman" w:hAnsi="Times New Roman"/>
              </w:rPr>
              <w:t>для земельных участков, кроме сельскохозяйственных угодий – 1%;</w:t>
            </w:r>
          </w:p>
          <w:p w:rsidR="00FE3868" w:rsidRPr="00FE3868" w:rsidRDefault="00FE3868" w:rsidP="00635798">
            <w:pPr>
              <w:pStyle w:val="a4"/>
              <w:numPr>
                <w:ilvl w:val="0"/>
                <w:numId w:val="32"/>
              </w:numPr>
              <w:rPr>
                <w:rStyle w:val="s0"/>
                <w:rFonts w:ascii="Times New Roman" w:hAnsi="Times New Roman"/>
              </w:rPr>
            </w:pPr>
            <w:r w:rsidRPr="00FE3868">
              <w:rPr>
                <w:rStyle w:val="s0"/>
                <w:rFonts w:ascii="Times New Roman" w:hAnsi="Times New Roman"/>
              </w:rPr>
              <w:t>для сельскохозяйственных угодий – 0,01%;</w:t>
            </w:r>
          </w:p>
          <w:p w:rsidR="00FE3868" w:rsidRPr="00FE3868" w:rsidRDefault="00FE3868" w:rsidP="00635798">
            <w:pPr>
              <w:pStyle w:val="a4"/>
              <w:numPr>
                <w:ilvl w:val="0"/>
                <w:numId w:val="32"/>
              </w:numPr>
              <w:spacing w:line="276" w:lineRule="auto"/>
              <w:rPr>
                <w:rFonts w:ascii="Times New Roman" w:hAnsi="Times New Roman"/>
              </w:rPr>
            </w:pPr>
            <w:r w:rsidRPr="00FE3868">
              <w:rPr>
                <w:rStyle w:val="s0"/>
                <w:rFonts w:ascii="Times New Roman" w:hAnsi="Times New Roman"/>
              </w:rPr>
              <w:t>для транспортных средств – 1%.</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8A23BA">
            <w:pPr>
              <w:pStyle w:val="2"/>
              <w:spacing w:before="0"/>
              <w:jc w:val="center"/>
              <w:outlineLvl w:val="1"/>
              <w:rPr>
                <w:rStyle w:val="s0"/>
                <w:rFonts w:ascii="Times New Roman" w:hAnsi="Times New Roman" w:cs="Times New Roman"/>
                <w:b w:val="0"/>
                <w:color w:val="auto"/>
                <w:sz w:val="22"/>
                <w:szCs w:val="22"/>
              </w:rPr>
            </w:pPr>
            <w:r w:rsidRPr="00FE3868">
              <w:rPr>
                <w:rStyle w:val="s1"/>
                <w:rFonts w:ascii="Times New Roman" w:hAnsi="Times New Roman" w:cs="Times New Roman"/>
                <w:color w:val="auto"/>
                <w:sz w:val="22"/>
                <w:szCs w:val="22"/>
              </w:rPr>
              <w:t xml:space="preserve">Статья 365. Формула для исчисления </w:t>
            </w:r>
            <w:r w:rsidRPr="00FE3868">
              <w:rPr>
                <w:rStyle w:val="s0"/>
                <w:rFonts w:ascii="Times New Roman" w:hAnsi="Times New Roman" w:cs="Times New Roman"/>
                <w:color w:val="auto"/>
                <w:sz w:val="22"/>
                <w:szCs w:val="22"/>
              </w:rPr>
              <w:t>налога на имущество</w:t>
            </w:r>
          </w:p>
          <w:p w:rsidR="00FE3868" w:rsidRPr="00FE3868" w:rsidRDefault="00FE3868" w:rsidP="008A23BA">
            <w:pPr>
              <w:pStyle w:val="a4"/>
              <w:ind w:left="0"/>
              <w:jc w:val="both"/>
              <w:rPr>
                <w:rStyle w:val="s0"/>
                <w:rFonts w:ascii="Times New Roman" w:hAnsi="Times New Roman"/>
              </w:rPr>
            </w:pPr>
            <w:r w:rsidRPr="00FE3868">
              <w:rPr>
                <w:rFonts w:ascii="Times New Roman" w:hAnsi="Times New Roman"/>
              </w:rPr>
              <w:t xml:space="preserve">        1. Если иное не установлено настоящей статьей, и</w:t>
            </w:r>
            <w:r w:rsidRPr="00FE3868">
              <w:rPr>
                <w:rStyle w:val="s0"/>
                <w:rFonts w:ascii="Times New Roman" w:hAnsi="Times New Roman"/>
              </w:rPr>
              <w:t>счисление суммы налога на имущество производится по формуле:</w:t>
            </w:r>
          </w:p>
          <w:p w:rsidR="00FE3868" w:rsidRPr="00FE3868" w:rsidRDefault="00FE3868" w:rsidP="00837D3E">
            <w:pPr>
              <w:ind w:firstLine="459"/>
              <w:rPr>
                <w:rStyle w:val="s0"/>
                <w:rFonts w:ascii="Times New Roman" w:hAnsi="Times New Roman" w:cs="Times New Roman"/>
              </w:rPr>
            </w:pPr>
            <w:r w:rsidRPr="00FE3868">
              <w:rPr>
                <w:rStyle w:val="s0"/>
                <w:rFonts w:ascii="Times New Roman" w:hAnsi="Times New Roman" w:cs="Times New Roman"/>
              </w:rPr>
              <w:t>Н=НБхНСхС, где:</w:t>
            </w:r>
          </w:p>
          <w:p w:rsidR="00FE3868" w:rsidRPr="00FE3868" w:rsidRDefault="00FE3868" w:rsidP="00837D3E">
            <w:pPr>
              <w:ind w:firstLine="459"/>
              <w:rPr>
                <w:rStyle w:val="s0"/>
                <w:rFonts w:ascii="Times New Roman" w:hAnsi="Times New Roman" w:cs="Times New Roman"/>
              </w:rPr>
            </w:pPr>
            <w:r w:rsidRPr="00FE3868">
              <w:rPr>
                <w:rStyle w:val="s0"/>
                <w:rFonts w:ascii="Times New Roman" w:hAnsi="Times New Roman" w:cs="Times New Roman"/>
              </w:rPr>
              <w:t>Н – сумма налога на имущество;</w:t>
            </w:r>
          </w:p>
          <w:p w:rsidR="00FE3868" w:rsidRPr="00FE3868" w:rsidRDefault="00FE3868" w:rsidP="00837D3E">
            <w:pPr>
              <w:ind w:firstLine="459"/>
              <w:rPr>
                <w:rStyle w:val="s0"/>
                <w:rFonts w:ascii="Times New Roman" w:hAnsi="Times New Roman"/>
              </w:rPr>
            </w:pPr>
            <w:r w:rsidRPr="00FE3868">
              <w:rPr>
                <w:rStyle w:val="s0"/>
                <w:rFonts w:ascii="Times New Roman" w:hAnsi="Times New Roman"/>
              </w:rPr>
              <w:t>НБ– налоговая база;</w:t>
            </w:r>
          </w:p>
          <w:p w:rsidR="00FE3868" w:rsidRPr="00FE3868" w:rsidRDefault="00FE3868" w:rsidP="00837D3E">
            <w:pPr>
              <w:ind w:firstLine="459"/>
              <w:rPr>
                <w:rStyle w:val="s0"/>
                <w:rFonts w:ascii="Times New Roman" w:hAnsi="Times New Roman"/>
              </w:rPr>
            </w:pPr>
            <w:r w:rsidRPr="00FE3868">
              <w:rPr>
                <w:rStyle w:val="s0"/>
                <w:rFonts w:ascii="Times New Roman" w:hAnsi="Times New Roman"/>
              </w:rPr>
              <w:t>НС – налоговая стоимость единицы объекта имущества;</w:t>
            </w:r>
          </w:p>
          <w:p w:rsidR="00FE3868" w:rsidRPr="00FE3868" w:rsidRDefault="00FE3868" w:rsidP="00837D3E">
            <w:pPr>
              <w:ind w:firstLine="459"/>
              <w:rPr>
                <w:rFonts w:ascii="Times New Roman" w:hAnsi="Times New Roman" w:cs="Times New Roman"/>
              </w:rPr>
            </w:pPr>
            <w:r w:rsidRPr="00FE3868">
              <w:rPr>
                <w:rStyle w:val="s0"/>
                <w:rFonts w:ascii="Times New Roman" w:hAnsi="Times New Roman"/>
              </w:rPr>
              <w:t>С – ставка налога.</w:t>
            </w:r>
          </w:p>
        </w:tc>
      </w:tr>
      <w:tr w:rsidR="00FE3868" w:rsidRPr="00FE3868" w:rsidTr="00FE3868">
        <w:tc>
          <w:tcPr>
            <w:tcW w:w="709" w:type="dxa"/>
          </w:tcPr>
          <w:p w:rsidR="00FE3868" w:rsidRPr="00FE3868" w:rsidRDefault="00FE3868" w:rsidP="009007A6">
            <w:pPr>
              <w:pStyle w:val="a4"/>
              <w:spacing w:line="276" w:lineRule="auto"/>
              <w:ind w:left="0" w:firstLine="426"/>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294555">
            <w:pPr>
              <w:pStyle w:val="a4"/>
              <w:spacing w:line="276" w:lineRule="auto"/>
              <w:ind w:left="0" w:firstLine="426"/>
              <w:jc w:val="center"/>
              <w:rPr>
                <w:rFonts w:ascii="Times New Roman" w:hAnsi="Times New Roman"/>
                <w:b/>
                <w:color w:val="000000"/>
              </w:rPr>
            </w:pPr>
            <w:r w:rsidRPr="00FE3868">
              <w:rPr>
                <w:rFonts w:ascii="Times New Roman" w:hAnsi="Times New Roman"/>
                <w:b/>
                <w:color w:val="000000"/>
              </w:rPr>
              <w:t>Глава 48. Порядок исчисления, место уплаты, дата налогового обязательства, представление отчетности по налогу на имущество</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8A23BA">
            <w:pPr>
              <w:jc w:val="center"/>
              <w:rPr>
                <w:rStyle w:val="s0"/>
                <w:rFonts w:ascii="Times New Roman" w:hAnsi="Times New Roman" w:cs="Times New Roman"/>
                <w:b/>
              </w:rPr>
            </w:pPr>
            <w:r w:rsidRPr="00FE3868">
              <w:rPr>
                <w:rStyle w:val="s0"/>
                <w:rFonts w:ascii="Times New Roman" w:hAnsi="Times New Roman" w:cs="Times New Roman"/>
                <w:b/>
                <w:bCs/>
              </w:rPr>
              <w:t>Статья 366.</w:t>
            </w:r>
            <w:r w:rsidRPr="00FE3868">
              <w:rPr>
                <w:rStyle w:val="s0"/>
                <w:rFonts w:ascii="Times New Roman" w:hAnsi="Times New Roman" w:cs="Times New Roman"/>
                <w:b/>
              </w:rPr>
              <w:t>Порядок исчисления</w:t>
            </w:r>
          </w:p>
          <w:p w:rsidR="00FE3868" w:rsidRPr="00FE3868" w:rsidRDefault="00FE3868" w:rsidP="008A23BA">
            <w:pPr>
              <w:ind w:firstLine="400"/>
              <w:jc w:val="both"/>
              <w:rPr>
                <w:rStyle w:val="s0"/>
                <w:rFonts w:ascii="Times New Roman" w:hAnsi="Times New Roman" w:cs="Times New Roman"/>
              </w:rPr>
            </w:pPr>
            <w:r w:rsidRPr="00FE3868">
              <w:rPr>
                <w:rStyle w:val="s0"/>
                <w:rFonts w:ascii="Times New Roman" w:hAnsi="Times New Roman" w:cs="Times New Roman"/>
              </w:rPr>
              <w:t>1. Если иное не предусмотрено настоящей статьей, исчисление налога на имущество производится налогоплательщиком самостоятельно в соответствии с порядком, установленным настоящим разделом.</w:t>
            </w:r>
          </w:p>
          <w:p w:rsidR="00FE3868" w:rsidRPr="00FE3868" w:rsidRDefault="00FE3868" w:rsidP="008A23BA">
            <w:pPr>
              <w:ind w:firstLine="400"/>
              <w:jc w:val="both"/>
              <w:rPr>
                <w:rStyle w:val="s0"/>
                <w:rFonts w:ascii="Times New Roman" w:hAnsi="Times New Roman" w:cs="Times New Roman"/>
              </w:rPr>
            </w:pPr>
            <w:r w:rsidRPr="00FE3868">
              <w:rPr>
                <w:rStyle w:val="s0"/>
                <w:rFonts w:ascii="Times New Roman" w:hAnsi="Times New Roman" w:cs="Times New Roman"/>
              </w:rPr>
              <w:t xml:space="preserve"> 2. Обязанность по исчислению суммы налога на имущество на придомовой земельный, приусадебный или садово-огородный участок, не используемый для осуществления предпринимательской деятельности, </w:t>
            </w:r>
            <w:r w:rsidRPr="00FE3868">
              <w:rPr>
                <w:rStyle w:val="s0"/>
                <w:rFonts w:ascii="Times New Roman" w:hAnsi="Times New Roman" w:cs="Times New Roman"/>
              </w:rPr>
              <w:lastRenderedPageBreak/>
              <w:t xml:space="preserve">возлагается на налоговый орган по месту нахождения земельного участка. </w:t>
            </w:r>
          </w:p>
          <w:p w:rsidR="00FE3868" w:rsidRPr="00FE3868" w:rsidRDefault="00FE3868" w:rsidP="008A23BA">
            <w:pPr>
              <w:ind w:firstLine="400"/>
              <w:jc w:val="both"/>
              <w:rPr>
                <w:rStyle w:val="s0"/>
                <w:rFonts w:ascii="Times New Roman" w:hAnsi="Times New Roman" w:cs="Times New Roman"/>
              </w:rPr>
            </w:pPr>
            <w:r w:rsidRPr="00FE3868">
              <w:rPr>
                <w:rStyle w:val="s0"/>
                <w:rFonts w:ascii="Times New Roman" w:hAnsi="Times New Roman" w:cs="Times New Roman"/>
              </w:rPr>
              <w:t xml:space="preserve">3. Уведомление налогового органа о начислении суммы налога на имущество за текущий налоговый период по придомовому земельному, приусадебному или садово-огородному участку вручается налогоплательщику не позднее 30 дней до срока уплаты налога, установленного настоящим Кодексом.     </w:t>
            </w:r>
          </w:p>
          <w:p w:rsidR="00FE3868" w:rsidRPr="00FE3868" w:rsidRDefault="00FE3868" w:rsidP="008A23BA">
            <w:pPr>
              <w:ind w:firstLine="400"/>
              <w:jc w:val="both"/>
              <w:rPr>
                <w:rStyle w:val="s0"/>
                <w:rFonts w:ascii="Times New Roman" w:hAnsi="Times New Roman" w:cs="Times New Roman"/>
              </w:rPr>
            </w:pPr>
            <w:r w:rsidRPr="00FE3868">
              <w:rPr>
                <w:rStyle w:val="s0"/>
                <w:rFonts w:ascii="Times New Roman" w:hAnsi="Times New Roman" w:cs="Times New Roman"/>
              </w:rPr>
              <w:t>4. В уведомлении налогового органа о начислении суммы налога на имущество на придомовой земельный, приусадебный или садово-огородный участок указываются:</w:t>
            </w:r>
          </w:p>
          <w:p w:rsidR="00FE3868" w:rsidRPr="00FE3868" w:rsidRDefault="00FE3868" w:rsidP="008A23BA">
            <w:pPr>
              <w:ind w:firstLine="400"/>
              <w:jc w:val="both"/>
              <w:rPr>
                <w:rStyle w:val="s0"/>
                <w:rFonts w:ascii="Times New Roman" w:hAnsi="Times New Roman" w:cs="Times New Roman"/>
              </w:rPr>
            </w:pPr>
            <w:r w:rsidRPr="00FE3868">
              <w:rPr>
                <w:rStyle w:val="s0"/>
                <w:rFonts w:ascii="Times New Roman" w:hAnsi="Times New Roman" w:cs="Times New Roman"/>
              </w:rPr>
              <w:t xml:space="preserve"> 1) реквизиты налогового органа;</w:t>
            </w:r>
          </w:p>
          <w:p w:rsidR="00FE3868" w:rsidRPr="00FE3868" w:rsidRDefault="00FE3868" w:rsidP="008A23BA">
            <w:pPr>
              <w:ind w:firstLine="400"/>
              <w:jc w:val="both"/>
              <w:rPr>
                <w:rStyle w:val="s0"/>
                <w:rFonts w:ascii="Times New Roman" w:hAnsi="Times New Roman" w:cs="Times New Roman"/>
              </w:rPr>
            </w:pPr>
            <w:r w:rsidRPr="00FE3868">
              <w:rPr>
                <w:rStyle w:val="s0"/>
                <w:rFonts w:ascii="Times New Roman" w:hAnsi="Times New Roman" w:cs="Times New Roman"/>
              </w:rPr>
              <w:t>2) реквизиты налогоплательщика;</w:t>
            </w:r>
          </w:p>
          <w:p w:rsidR="00FE3868" w:rsidRPr="00FE3868" w:rsidRDefault="00FE3868" w:rsidP="008A23BA">
            <w:pPr>
              <w:ind w:firstLine="400"/>
              <w:jc w:val="both"/>
              <w:rPr>
                <w:rStyle w:val="s0"/>
                <w:rFonts w:ascii="Times New Roman" w:hAnsi="Times New Roman" w:cs="Times New Roman"/>
              </w:rPr>
            </w:pPr>
            <w:r w:rsidRPr="00FE3868">
              <w:rPr>
                <w:rStyle w:val="s0"/>
                <w:rFonts w:ascii="Times New Roman" w:hAnsi="Times New Roman" w:cs="Times New Roman"/>
              </w:rPr>
              <w:t>3) основание для начисления налога;</w:t>
            </w:r>
          </w:p>
          <w:p w:rsidR="00FE3868" w:rsidRPr="00FE3868" w:rsidRDefault="00FE3868" w:rsidP="008A23BA">
            <w:pPr>
              <w:ind w:firstLine="400"/>
              <w:jc w:val="both"/>
              <w:rPr>
                <w:rStyle w:val="s0"/>
                <w:rFonts w:ascii="Times New Roman" w:hAnsi="Times New Roman" w:cs="Times New Roman"/>
              </w:rPr>
            </w:pPr>
            <w:r w:rsidRPr="00FE3868">
              <w:rPr>
                <w:rStyle w:val="s0"/>
                <w:rFonts w:ascii="Times New Roman" w:hAnsi="Times New Roman" w:cs="Times New Roman"/>
              </w:rPr>
              <w:t xml:space="preserve"> 4) размер налоговой базы и сумма исчисленного налога;</w:t>
            </w:r>
          </w:p>
          <w:p w:rsidR="00FE3868" w:rsidRPr="00FE3868" w:rsidRDefault="00FE3868" w:rsidP="008A23BA">
            <w:pPr>
              <w:ind w:firstLine="400"/>
              <w:jc w:val="both"/>
              <w:rPr>
                <w:rStyle w:val="s0"/>
                <w:rFonts w:ascii="Times New Roman" w:hAnsi="Times New Roman" w:cs="Times New Roman"/>
              </w:rPr>
            </w:pPr>
            <w:r w:rsidRPr="00FE3868">
              <w:rPr>
                <w:rStyle w:val="s0"/>
                <w:rFonts w:ascii="Times New Roman" w:hAnsi="Times New Roman" w:cs="Times New Roman"/>
              </w:rPr>
              <w:t>5) установленный срок уплаты налога.</w:t>
            </w:r>
          </w:p>
          <w:p w:rsidR="00FE3868" w:rsidRPr="00FE3868" w:rsidRDefault="00FE3868" w:rsidP="008A23BA">
            <w:pPr>
              <w:spacing w:line="276" w:lineRule="auto"/>
              <w:ind w:firstLine="400"/>
              <w:jc w:val="both"/>
              <w:rPr>
                <w:rFonts w:ascii="Times New Roman" w:hAnsi="Times New Roman" w:cs="Times New Roman"/>
              </w:rPr>
            </w:pPr>
            <w:r w:rsidRPr="00FE3868">
              <w:rPr>
                <w:rStyle w:val="s0"/>
                <w:rFonts w:ascii="Times New Roman" w:hAnsi="Times New Roman" w:cs="Times New Roman"/>
              </w:rPr>
              <w:t xml:space="preserve"> 5. Если налогоплательщиком не получено уведомление налогового органа в срок, предусмотренный частью 3 настоящей статьи, налогоплательщик обязан самостоятельно исчислить и оплатить сумму налога на имущество.</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8A23BA">
            <w:pPr>
              <w:ind w:firstLine="400"/>
              <w:jc w:val="both"/>
              <w:rPr>
                <w:rStyle w:val="s0"/>
                <w:rFonts w:ascii="Times New Roman" w:hAnsi="Times New Roman" w:cs="Times New Roman"/>
                <w:b/>
              </w:rPr>
            </w:pPr>
            <w:r w:rsidRPr="00FE3868">
              <w:rPr>
                <w:rStyle w:val="s0"/>
                <w:rFonts w:ascii="Times New Roman" w:hAnsi="Times New Roman" w:cs="Times New Roman"/>
                <w:b/>
              </w:rPr>
              <w:t>Статья 367. Место уплаты налога</w:t>
            </w:r>
          </w:p>
          <w:p w:rsidR="00FE3868" w:rsidRPr="00FE3868" w:rsidRDefault="00FE3868" w:rsidP="000B65F7">
            <w:pPr>
              <w:spacing w:after="60"/>
              <w:ind w:firstLine="425"/>
              <w:jc w:val="both"/>
              <w:rPr>
                <w:rFonts w:ascii="Times New Roman" w:hAnsi="Times New Roman" w:cs="Times New Roman"/>
              </w:rPr>
            </w:pPr>
            <w:r w:rsidRPr="00FE3868">
              <w:rPr>
                <w:rStyle w:val="s0"/>
                <w:rFonts w:ascii="Times New Roman" w:hAnsi="Times New Roman" w:cs="Times New Roman"/>
              </w:rPr>
              <w:t xml:space="preserve">1. Налог на имущество уплачивается по реквизитам налогового органа по месту учетной регистрации объекта имущества, а при регистрации налогоплательщика иобъекта имущества в пределах города Бишкек, - по реквизитам налогового органа по месту налоговой регистрации налогоплательщика. </w:t>
            </w:r>
          </w:p>
          <w:p w:rsidR="00FE3868" w:rsidRPr="00FE3868" w:rsidRDefault="00FE3868" w:rsidP="000B65F7">
            <w:pPr>
              <w:spacing w:line="276" w:lineRule="auto"/>
              <w:ind w:firstLine="400"/>
              <w:jc w:val="both"/>
              <w:rPr>
                <w:rFonts w:ascii="Times New Roman" w:hAnsi="Times New Roman" w:cs="Times New Roman"/>
              </w:rPr>
            </w:pPr>
            <w:r w:rsidRPr="00FE3868">
              <w:rPr>
                <w:rStyle w:val="s0"/>
                <w:rFonts w:ascii="Times New Roman" w:hAnsi="Times New Roman" w:cs="Times New Roman"/>
              </w:rPr>
              <w:t xml:space="preserve">2. Для отдаленных и труднодоступных населенных пунктов, в которых отсутствуют учреждения банков, допускается уплата суммы налога на имущество физическим лицом в налоговый орган по месту учетной регистрации объекта имущества в порядке, установленном </w:t>
            </w:r>
            <w:r w:rsidRPr="00FE3868">
              <w:rPr>
                <w:rFonts w:ascii="Times New Roman" w:hAnsi="Times New Roman" w:cs="Times New Roman"/>
              </w:rPr>
              <w:t>Правительством Кыргызской Республики</w:t>
            </w:r>
            <w:r w:rsidRPr="00FE3868">
              <w:rPr>
                <w:rStyle w:val="s0"/>
                <w:rFonts w:ascii="Times New Roman" w:hAnsi="Times New Roman" w:cs="Times New Roman"/>
              </w:rPr>
              <w:t>.</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E750EB">
            <w:pPr>
              <w:ind w:firstLine="400"/>
              <w:jc w:val="center"/>
              <w:rPr>
                <w:rStyle w:val="s0"/>
                <w:rFonts w:ascii="Times New Roman" w:hAnsi="Times New Roman" w:cs="Times New Roman"/>
                <w:b/>
              </w:rPr>
            </w:pPr>
            <w:r w:rsidRPr="00FE3868">
              <w:rPr>
                <w:rStyle w:val="s0"/>
                <w:rFonts w:ascii="Times New Roman" w:hAnsi="Times New Roman" w:cs="Times New Roman"/>
                <w:b/>
              </w:rPr>
              <w:t>Статья 368. Дата налогового обязательства</w:t>
            </w:r>
          </w:p>
          <w:p w:rsidR="00FE3868" w:rsidRPr="00FE3868" w:rsidRDefault="00FE3868" w:rsidP="00E750EB">
            <w:pPr>
              <w:ind w:firstLine="400"/>
              <w:jc w:val="both"/>
              <w:rPr>
                <w:rStyle w:val="s0"/>
                <w:rFonts w:ascii="Times New Roman" w:hAnsi="Times New Roman" w:cs="Times New Roman"/>
              </w:rPr>
            </w:pPr>
            <w:r w:rsidRPr="00FE3868">
              <w:rPr>
                <w:rFonts w:ascii="Times New Roman" w:hAnsi="Times New Roman" w:cs="Times New Roman"/>
              </w:rPr>
              <w:t xml:space="preserve">1. Налоговое обязательство по налогу на имущество возникает </w:t>
            </w:r>
            <w:r w:rsidRPr="00FE3868">
              <w:rPr>
                <w:rStyle w:val="s0"/>
                <w:rFonts w:ascii="Times New Roman" w:hAnsi="Times New Roman" w:cs="Times New Roman"/>
              </w:rPr>
              <w:t>с первого числа месяца, следующего за месяцем, в котором возникло право собственности/пользованияданнымобъектом имущества.</w:t>
            </w:r>
          </w:p>
          <w:p w:rsidR="00FE3868" w:rsidRPr="00FE3868" w:rsidRDefault="00FE3868" w:rsidP="00E750EB">
            <w:pPr>
              <w:jc w:val="both"/>
              <w:rPr>
                <w:rFonts w:ascii="Times New Roman" w:hAnsi="Times New Roman" w:cs="Times New Roman"/>
              </w:rPr>
            </w:pPr>
            <w:bookmarkStart w:id="82" w:name="SUB3310200"/>
            <w:bookmarkEnd w:id="82"/>
            <w:r w:rsidRPr="00FE3868">
              <w:rPr>
                <w:rStyle w:val="s0"/>
                <w:rFonts w:ascii="Times New Roman" w:hAnsi="Times New Roman" w:cs="Times New Roman"/>
              </w:rPr>
              <w:t xml:space="preserve">2. Если иное не предусмотрено настоящей статьей, по объекту нового </w:t>
            </w:r>
            <w:r w:rsidRPr="00FE3868">
              <w:rPr>
                <w:rStyle w:val="s0"/>
                <w:rFonts w:ascii="Times New Roman" w:hAnsi="Times New Roman" w:cs="Times New Roman"/>
              </w:rPr>
              <w:lastRenderedPageBreak/>
              <w:t>строительства или его части, налоговое обязательство по налогу на имущество возникает с первого числа месяца, следующего за месяцем, в котором была осуществлена  приемка объекта в эксплуатацию,  или начато использование объекта, в зависимости от того, какое из этих событий наступило раньше.</w:t>
            </w:r>
          </w:p>
          <w:p w:rsidR="00FE3868" w:rsidRPr="00FE3868" w:rsidRDefault="00FE3868" w:rsidP="00E750EB">
            <w:pPr>
              <w:jc w:val="both"/>
              <w:rPr>
                <w:rFonts w:ascii="Times New Roman" w:hAnsi="Times New Roman" w:cs="Times New Roman"/>
              </w:rPr>
            </w:pPr>
            <w:bookmarkStart w:id="83" w:name="SUB3310300"/>
            <w:bookmarkEnd w:id="83"/>
            <w:r w:rsidRPr="00FE3868">
              <w:rPr>
                <w:rStyle w:val="s0"/>
                <w:rFonts w:ascii="Times New Roman" w:hAnsi="Times New Roman" w:cs="Times New Roman"/>
              </w:rPr>
              <w:t>3. По объекту реконструкции или его части новое налоговое обязательство по налогу на имущество по новой налогооблагаемой стоимости возникает с первого числа месяца, следующего за месяцем, в котором была осуществлена  приемка объекта или его части в эксплуатацию или начато использование объекта, в зависимости от того, какое из этих событий наступило раньше.</w:t>
            </w:r>
          </w:p>
          <w:p w:rsidR="00FE3868" w:rsidRPr="00FE3868" w:rsidRDefault="00FE3868" w:rsidP="00E750EB">
            <w:pPr>
              <w:ind w:firstLine="400"/>
              <w:jc w:val="both"/>
              <w:rPr>
                <w:rFonts w:ascii="Times New Roman" w:hAnsi="Times New Roman" w:cs="Times New Roman"/>
              </w:rPr>
            </w:pPr>
            <w:r w:rsidRPr="00FE3868">
              <w:rPr>
                <w:rStyle w:val="s0"/>
                <w:rFonts w:ascii="Times New Roman" w:hAnsi="Times New Roman" w:cs="Times New Roman"/>
              </w:rPr>
              <w:t>4. В случае прекращения пользования зданием, помещением или его части по причине проведения реконструкции данного объекта, на период проведения работ по реконструкции налог на имущество не начисляется с первого числа месяца</w:t>
            </w:r>
            <w:r w:rsidRPr="00FE3868">
              <w:rPr>
                <w:rStyle w:val="s0"/>
                <w:rFonts w:ascii="Times New Roman" w:hAnsi="Times New Roman" w:cs="Times New Roman"/>
                <w:b/>
              </w:rPr>
              <w:t xml:space="preserve">, </w:t>
            </w:r>
            <w:r w:rsidRPr="00FE3868">
              <w:rPr>
                <w:rStyle w:val="s0"/>
                <w:rFonts w:ascii="Times New Roman" w:hAnsi="Times New Roman" w:cs="Times New Roman"/>
              </w:rPr>
              <w:t>следующего за месяцем, в котором работы по реконструкции были начаты, до первого числа месяца, следующего за месяцем, в котором данный объект введен в эксплуатацию, или  начал использоваться, в зависимости от того, какое из этих событий наступило раньше.</w:t>
            </w:r>
          </w:p>
          <w:p w:rsidR="00FE3868" w:rsidRPr="00FE3868" w:rsidRDefault="00FE3868" w:rsidP="000B65F7">
            <w:pPr>
              <w:spacing w:after="60"/>
              <w:ind w:firstLine="425"/>
              <w:jc w:val="both"/>
              <w:rPr>
                <w:rStyle w:val="s0"/>
                <w:rFonts w:ascii="Times New Roman" w:hAnsi="Times New Roman" w:cs="Times New Roman"/>
              </w:rPr>
            </w:pPr>
            <w:r w:rsidRPr="00FE3868">
              <w:rPr>
                <w:rStyle w:val="s0"/>
                <w:rFonts w:ascii="Times New Roman" w:hAnsi="Times New Roman" w:cs="Times New Roman"/>
              </w:rPr>
              <w:t xml:space="preserve">5. Если многоквартирное жилое здание, являющееся объектом нового о строительства,  сдано в эксплуатацию, но не все квартиры или помещения реализованы,  то налоговое обязательство по налогу на имущество возникает у собственника/пользователя по каждой квартире  или помещению в отдельности с первого числа месяца, следующего </w:t>
            </w:r>
            <w:r w:rsidRPr="00FE3868">
              <w:rPr>
                <w:rFonts w:ascii="Times New Roman" w:hAnsi="Times New Roman" w:cs="Times New Roman"/>
              </w:rPr>
              <w:t>за месяцем</w:t>
            </w:r>
            <w:r w:rsidRPr="00FE3868">
              <w:rPr>
                <w:rStyle w:val="s0"/>
                <w:rFonts w:ascii="Times New Roman" w:hAnsi="Times New Roman" w:cs="Times New Roman"/>
              </w:rPr>
              <w:t xml:space="preserve">  реализации или начала использования такой квартиры или помещения, в зависимости от того, какое из этих событий наступило раньше.</w:t>
            </w:r>
          </w:p>
          <w:p w:rsidR="00FE3868" w:rsidRPr="00FE3868" w:rsidRDefault="00FE3868" w:rsidP="000B65F7">
            <w:pPr>
              <w:jc w:val="both"/>
              <w:rPr>
                <w:rStyle w:val="s0"/>
                <w:rFonts w:ascii="Times New Roman" w:hAnsi="Times New Roman" w:cs="Times New Roman"/>
              </w:rPr>
            </w:pPr>
            <w:r w:rsidRPr="00FE3868">
              <w:rPr>
                <w:rStyle w:val="s0"/>
                <w:rFonts w:ascii="Times New Roman" w:hAnsi="Times New Roman" w:cs="Times New Roman"/>
              </w:rPr>
              <w:t xml:space="preserve">6.Если многоквартирное жилое здание, являющееся объектом нового о строительства, не сдано в эксплуатацию, но квартиры или помещения реализованы или используются,   то налоговое обязательство по налогу на имущество возникает  у собственника/пользователя по каждой квартире  или помещению в отдельности с первого числа месяца, следующего </w:t>
            </w:r>
            <w:r w:rsidRPr="00FE3868">
              <w:rPr>
                <w:rFonts w:ascii="Times New Roman" w:hAnsi="Times New Roman" w:cs="Times New Roman"/>
              </w:rPr>
              <w:t>за месяцем</w:t>
            </w:r>
            <w:r w:rsidRPr="00FE3868">
              <w:rPr>
                <w:rStyle w:val="s0"/>
                <w:rFonts w:ascii="Times New Roman" w:hAnsi="Times New Roman" w:cs="Times New Roman"/>
              </w:rPr>
              <w:t xml:space="preserve">  реализации или начала использования такой квартиры или помещения, в зависимости от того, какое из этих событий наступило раньше.</w:t>
            </w:r>
          </w:p>
          <w:p w:rsidR="00FE3868" w:rsidRPr="00FE3868" w:rsidRDefault="00FE3868" w:rsidP="000B65F7">
            <w:pPr>
              <w:jc w:val="both"/>
              <w:rPr>
                <w:rFonts w:ascii="Times New Roman" w:hAnsi="Times New Roman" w:cs="Times New Roman"/>
              </w:rPr>
            </w:pPr>
            <w:r w:rsidRPr="00FE3868">
              <w:rPr>
                <w:rStyle w:val="s0"/>
                <w:rFonts w:ascii="Times New Roman" w:hAnsi="Times New Roman" w:cs="Times New Roman"/>
              </w:rPr>
              <w:t xml:space="preserve">7. При передаче права собственности на объект имущества, сумма налога, </w:t>
            </w:r>
            <w:r w:rsidRPr="00FE3868">
              <w:rPr>
                <w:rStyle w:val="s0"/>
                <w:rFonts w:ascii="Times New Roman" w:hAnsi="Times New Roman" w:cs="Times New Roman"/>
              </w:rPr>
              <w:lastRenderedPageBreak/>
              <w:t>подлежащая уплате за фактический период владения и/или пользования объектом имущества налогоплательщиком, передающим данные права, должна быть внесена в бюджет до или на дату государственной регистрации прав. При этом первоначальный владелец объекта имущества уплачивает сумму налога, исчисленную с 1 января текущего года до начала месяца, следующего за месяцем,  в котором он передает право собственности на объект имущества.</w:t>
            </w:r>
          </w:p>
          <w:p w:rsidR="00FE3868" w:rsidRPr="00FE3868" w:rsidRDefault="00FE3868" w:rsidP="00E750EB">
            <w:pPr>
              <w:ind w:firstLine="400"/>
              <w:jc w:val="both"/>
              <w:rPr>
                <w:rFonts w:ascii="Times New Roman" w:hAnsi="Times New Roman" w:cs="Times New Roman"/>
                <w:color w:val="000000"/>
              </w:rPr>
            </w:pPr>
            <w:r w:rsidRPr="00FE3868">
              <w:rPr>
                <w:rStyle w:val="s0"/>
                <w:rFonts w:ascii="Times New Roman" w:hAnsi="Times New Roman" w:cs="Times New Roman"/>
              </w:rPr>
              <w:t>8. Последующий владелец объекта имущества уплачивает сумму налога, исчисленную за период с начала месяца, следующего за месяцем, в котором у него возникло право собственности на объект имущества. Датой возникновения налогового обязательства по налогу на имущество последующего владельца объекта имущества является первый день месяца, следующего за месяцем приобретения права собственности на объект имущества.</w:t>
            </w:r>
          </w:p>
          <w:p w:rsidR="00FE3868" w:rsidRPr="00FE3868" w:rsidRDefault="00FE3868" w:rsidP="00E750EB">
            <w:pPr>
              <w:ind w:firstLine="400"/>
              <w:jc w:val="both"/>
              <w:rPr>
                <w:rFonts w:ascii="Times New Roman" w:hAnsi="Times New Roman" w:cs="Times New Roman"/>
              </w:rPr>
            </w:pPr>
            <w:r w:rsidRPr="00FE3868">
              <w:rPr>
                <w:rStyle w:val="s0"/>
                <w:rFonts w:ascii="Times New Roman" w:hAnsi="Times New Roman" w:cs="Times New Roman"/>
              </w:rPr>
              <w:t>9. При государственной регистрации прав на объект имущества годовая сумма налога может быть внесена в бюджет одной из сторон по согласованию. В дальнейшем сумма налога, уплаченная при государственной регистрации прав на объект имущества, вторично не уплачивается.</w:t>
            </w:r>
          </w:p>
          <w:p w:rsidR="00FE3868" w:rsidRPr="00FE3868" w:rsidRDefault="00FE3868" w:rsidP="008A23BA">
            <w:pPr>
              <w:jc w:val="both"/>
              <w:rPr>
                <w:rFonts w:ascii="Times New Roman" w:hAnsi="Times New Roman" w:cs="Times New Roman"/>
              </w:rPr>
            </w:pPr>
            <w:r w:rsidRPr="00FE3868">
              <w:rPr>
                <w:rStyle w:val="s0"/>
                <w:rFonts w:ascii="Times New Roman" w:hAnsi="Times New Roman" w:cs="Times New Roman"/>
              </w:rPr>
              <w:t>10.В случае неуплаты налога на имущество до или на дату государственной регистрации прав собственности на объект имущества в соответствии с требованиями настоящей статьи, обязательство по уплате налога на имущество за полный налоговый период, в котором была осуществлена передача прав, возлагается на последующего налогоплательщика.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8A23BA">
            <w:pPr>
              <w:ind w:firstLine="400"/>
              <w:jc w:val="center"/>
              <w:rPr>
                <w:rStyle w:val="s0"/>
                <w:rFonts w:ascii="Times New Roman" w:hAnsi="Times New Roman" w:cs="Times New Roman"/>
                <w:b/>
              </w:rPr>
            </w:pPr>
            <w:r w:rsidRPr="00FE3868">
              <w:rPr>
                <w:rStyle w:val="s0"/>
                <w:rFonts w:ascii="Times New Roman" w:hAnsi="Times New Roman" w:cs="Times New Roman"/>
                <w:b/>
              </w:rPr>
              <w:t xml:space="preserve">Статья369. Представление отчетности </w:t>
            </w:r>
          </w:p>
          <w:p w:rsidR="00FE3868" w:rsidRPr="00FE3868" w:rsidRDefault="00FE3868" w:rsidP="00811022">
            <w:pPr>
              <w:spacing w:after="60"/>
              <w:ind w:firstLine="425"/>
              <w:jc w:val="both"/>
              <w:rPr>
                <w:rFonts w:ascii="Times New Roman" w:hAnsi="Times New Roman" w:cs="Times New Roman"/>
              </w:rPr>
            </w:pPr>
            <w:r w:rsidRPr="00FE3868">
              <w:rPr>
                <w:rFonts w:ascii="Times New Roman" w:hAnsi="Times New Roman" w:cs="Times New Roman"/>
              </w:rPr>
              <w:t>1. Если иное не установлено настоящей статьей, налогоплательщик налога на имущество, обязанный в соответствии с настоящим Кодексом составлять и представлять единую налоговую декларацию,  обязан указать в ней по всем принадлежащим ему объектам имущества:</w:t>
            </w:r>
          </w:p>
          <w:p w:rsidR="00FE3868" w:rsidRPr="00FE3868" w:rsidRDefault="00FE3868" w:rsidP="00811022">
            <w:pPr>
              <w:spacing w:after="60"/>
              <w:ind w:firstLine="425"/>
              <w:jc w:val="both"/>
              <w:rPr>
                <w:rFonts w:ascii="Times New Roman" w:hAnsi="Times New Roman" w:cs="Times New Roman"/>
              </w:rPr>
            </w:pPr>
            <w:r w:rsidRPr="00FE3868">
              <w:rPr>
                <w:rFonts w:ascii="Times New Roman" w:hAnsi="Times New Roman" w:cs="Times New Roman"/>
              </w:rPr>
              <w:t>1) налоговое обязательство по налогу на имущество и его исполнение за отчетный период;</w:t>
            </w:r>
          </w:p>
          <w:p w:rsidR="00FE3868" w:rsidRPr="00FE3868" w:rsidRDefault="00FE3868" w:rsidP="00811022">
            <w:pPr>
              <w:spacing w:after="60"/>
              <w:ind w:firstLine="425"/>
              <w:jc w:val="both"/>
              <w:rPr>
                <w:rFonts w:ascii="Times New Roman" w:hAnsi="Times New Roman" w:cs="Times New Roman"/>
              </w:rPr>
            </w:pPr>
            <w:r w:rsidRPr="00FE3868">
              <w:rPr>
                <w:rFonts w:ascii="Times New Roman" w:hAnsi="Times New Roman" w:cs="Times New Roman"/>
              </w:rPr>
              <w:t>2) налоговое обязательство по всем объектам имущества на текущий налоговый период.</w:t>
            </w:r>
          </w:p>
          <w:p w:rsidR="00FE3868" w:rsidRPr="00FE3868" w:rsidRDefault="00FE3868" w:rsidP="00811022">
            <w:pPr>
              <w:spacing w:after="60"/>
              <w:ind w:firstLine="425"/>
              <w:jc w:val="both"/>
              <w:rPr>
                <w:rStyle w:val="s0"/>
                <w:rFonts w:ascii="Times New Roman" w:hAnsi="Times New Roman" w:cs="Times New Roman"/>
              </w:rPr>
            </w:pPr>
            <w:r w:rsidRPr="00FE3868">
              <w:rPr>
                <w:rStyle w:val="s0"/>
                <w:rFonts w:ascii="Times New Roman" w:hAnsi="Times New Roman" w:cs="Times New Roman"/>
              </w:rPr>
              <w:t xml:space="preserve">2. Если у субъекта возникает/изменяется/прекращается налоговое обязательство по налогу на имущество в период между датами </w:t>
            </w:r>
            <w:r w:rsidRPr="00FE3868">
              <w:rPr>
                <w:rStyle w:val="s0"/>
                <w:rFonts w:ascii="Times New Roman" w:hAnsi="Times New Roman" w:cs="Times New Roman"/>
              </w:rPr>
              <w:lastRenderedPageBreak/>
              <w:t xml:space="preserve">представления единой налоговой декларации,  субъект представляет в налоговый орган по месту учетной регистрации объекта, налоговое обязательство по которому возникло/изменилось/прекратилось, уведомление в срок не позднее последнего числа месяца, в котором возникло/изменилось/прекратилось налоговое обязательство по налогу на имущество.  </w:t>
            </w:r>
          </w:p>
          <w:p w:rsidR="00FE3868" w:rsidRPr="00FE3868" w:rsidRDefault="00FE3868" w:rsidP="00811022">
            <w:pPr>
              <w:spacing w:after="60"/>
              <w:ind w:firstLine="425"/>
              <w:jc w:val="both"/>
              <w:rPr>
                <w:rFonts w:ascii="Times New Roman" w:hAnsi="Times New Roman" w:cs="Times New Roman"/>
              </w:rPr>
            </w:pPr>
            <w:r w:rsidRPr="00FE3868">
              <w:rPr>
                <w:rStyle w:val="s0"/>
                <w:rFonts w:ascii="Times New Roman" w:hAnsi="Times New Roman" w:cs="Times New Roman"/>
              </w:rPr>
              <w:t xml:space="preserve">3. Форма уведомления утверждается Правительством Кыргызской Республики. </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5B8F">
            <w:pPr>
              <w:ind w:left="1200" w:hanging="800"/>
              <w:jc w:val="center"/>
              <w:rPr>
                <w:rFonts w:ascii="Times New Roman" w:hAnsi="Times New Roman" w:cs="Times New Roman"/>
                <w:b/>
              </w:rPr>
            </w:pPr>
            <w:r w:rsidRPr="00FE3868">
              <w:rPr>
                <w:rStyle w:val="s1"/>
                <w:rFonts w:ascii="Times New Roman" w:hAnsi="Times New Roman" w:cs="Times New Roman"/>
                <w:b/>
              </w:rPr>
              <w:t xml:space="preserve">Статья 333. </w:t>
            </w:r>
            <w:r w:rsidRPr="00FE3868">
              <w:rPr>
                <w:rStyle w:val="s0"/>
                <w:rFonts w:ascii="Times New Roman" w:hAnsi="Times New Roman" w:cs="Times New Roman"/>
                <w:b/>
              </w:rPr>
              <w:t>Доступ к информации по налогу на имущество</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1. Каждый налогоплательщик имеет право свободного доступа к информации по расчету налога, которая включает:</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1) порядок определения налогооблагаемой стоимости объекта имущества;</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2) размеры установленных региональных, зональных и отраслевых коэффициентов;</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3) разбивку территории населенного пункта на стоимостные зоны;</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4) размер площади объекта имущества, не облагаемой налогом на имущество;</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5) ставки налога.</w:t>
            </w:r>
          </w:p>
          <w:p w:rsidR="00FE3868" w:rsidRPr="00FE3868" w:rsidRDefault="00FE3868" w:rsidP="00405B8F">
            <w:pPr>
              <w:ind w:firstLine="400"/>
              <w:jc w:val="both"/>
              <w:rPr>
                <w:rFonts w:ascii="Times New Roman" w:hAnsi="Times New Roman" w:cs="Times New Roman"/>
              </w:rPr>
            </w:pPr>
            <w:r w:rsidRPr="00FE3868">
              <w:rPr>
                <w:rStyle w:val="s0"/>
                <w:rFonts w:ascii="Times New Roman" w:hAnsi="Times New Roman" w:cs="Times New Roman"/>
              </w:rPr>
              <w:t>2. Информация, указанная в части 1 настоящей статьи, размещается для ознакомления налогоплательщика в местах открытого доступа в органах налоговой службы всех уровней, а также на открытом веб-сайте уполномоченного налогового органа.</w:t>
            </w:r>
          </w:p>
        </w:tc>
        <w:tc>
          <w:tcPr>
            <w:tcW w:w="7371" w:type="dxa"/>
          </w:tcPr>
          <w:p w:rsidR="00FE3868" w:rsidRPr="00FE3868" w:rsidRDefault="00FE3868" w:rsidP="00710DBA">
            <w:pPr>
              <w:ind w:left="1200" w:hanging="800"/>
              <w:jc w:val="center"/>
              <w:rPr>
                <w:rFonts w:ascii="Times New Roman" w:hAnsi="Times New Roman" w:cs="Times New Roman"/>
                <w:b/>
              </w:rPr>
            </w:pPr>
            <w:r w:rsidRPr="00FE3868">
              <w:rPr>
                <w:rStyle w:val="s1"/>
                <w:rFonts w:ascii="Times New Roman" w:hAnsi="Times New Roman" w:cs="Times New Roman"/>
                <w:b/>
              </w:rPr>
              <w:t xml:space="preserve">Статья 370. </w:t>
            </w:r>
            <w:r w:rsidRPr="00FE3868">
              <w:rPr>
                <w:rStyle w:val="s0"/>
                <w:rFonts w:ascii="Times New Roman" w:hAnsi="Times New Roman" w:cs="Times New Roman"/>
                <w:b/>
              </w:rPr>
              <w:t>Доступ к информации по налогу на имущество</w:t>
            </w:r>
          </w:p>
          <w:p w:rsidR="00FE3868" w:rsidRPr="00FE3868" w:rsidRDefault="00FE3868" w:rsidP="00710DBA">
            <w:pPr>
              <w:ind w:firstLine="400"/>
              <w:jc w:val="both"/>
              <w:rPr>
                <w:rStyle w:val="s0"/>
                <w:rFonts w:ascii="Times New Roman" w:hAnsi="Times New Roman" w:cs="Times New Roman"/>
              </w:rPr>
            </w:pPr>
            <w:r w:rsidRPr="00FE3868">
              <w:rPr>
                <w:rStyle w:val="s0"/>
                <w:rFonts w:ascii="Times New Roman" w:hAnsi="Times New Roman" w:cs="Times New Roman"/>
              </w:rPr>
              <w:t>1. Каждый налогоплательщик имеет право свободного доступа к информации по расчету налога, которая включает:</w:t>
            </w:r>
          </w:p>
          <w:p w:rsidR="00FE3868" w:rsidRPr="00FE3868" w:rsidRDefault="00FE3868" w:rsidP="00710DBA">
            <w:pPr>
              <w:ind w:firstLine="400"/>
              <w:jc w:val="both"/>
              <w:rPr>
                <w:rFonts w:ascii="Times New Roman" w:hAnsi="Times New Roman" w:cs="Times New Roman"/>
              </w:rPr>
            </w:pPr>
            <w:r w:rsidRPr="00FE3868">
              <w:rPr>
                <w:rFonts w:ascii="Times New Roman" w:hAnsi="Times New Roman" w:cs="Times New Roman"/>
              </w:rPr>
              <w:t xml:space="preserve">1) базовую налоговую стоимость  единицы всех видов имущества; </w:t>
            </w:r>
          </w:p>
          <w:p w:rsidR="00FE3868" w:rsidRPr="00FE3868" w:rsidRDefault="00FE3868" w:rsidP="00710DBA">
            <w:pPr>
              <w:ind w:firstLine="400"/>
              <w:jc w:val="both"/>
              <w:rPr>
                <w:rStyle w:val="s0"/>
                <w:rFonts w:ascii="Times New Roman" w:hAnsi="Times New Roman" w:cs="Times New Roman"/>
              </w:rPr>
            </w:pPr>
            <w:bookmarkStart w:id="84" w:name="SUB3330101"/>
            <w:bookmarkEnd w:id="84"/>
            <w:r w:rsidRPr="00FE3868">
              <w:rPr>
                <w:rStyle w:val="s0"/>
                <w:rFonts w:ascii="Times New Roman" w:hAnsi="Times New Roman" w:cs="Times New Roman"/>
              </w:rPr>
              <w:t>2) размер установленных коэффициентов для расчета суммы налога;</w:t>
            </w:r>
            <w:bookmarkStart w:id="85" w:name="SUB3330102"/>
            <w:bookmarkEnd w:id="85"/>
          </w:p>
          <w:p w:rsidR="00FE3868" w:rsidRPr="00FE3868" w:rsidRDefault="00FE3868" w:rsidP="00710DBA">
            <w:pPr>
              <w:jc w:val="both"/>
              <w:rPr>
                <w:rFonts w:ascii="Times New Roman" w:hAnsi="Times New Roman" w:cs="Times New Roman"/>
              </w:rPr>
            </w:pPr>
            <w:r w:rsidRPr="00FE3868">
              <w:rPr>
                <w:rStyle w:val="s0"/>
                <w:rFonts w:ascii="Times New Roman" w:hAnsi="Times New Roman" w:cs="Times New Roman"/>
              </w:rPr>
              <w:t xml:space="preserve">       3) разбивку территории населенного пункта на стоимостные зоны;</w:t>
            </w:r>
          </w:p>
          <w:p w:rsidR="00FE3868" w:rsidRPr="00FE3868" w:rsidRDefault="00FE3868" w:rsidP="00710DBA">
            <w:pPr>
              <w:ind w:firstLine="400"/>
              <w:jc w:val="both"/>
              <w:rPr>
                <w:rFonts w:ascii="Times New Roman" w:hAnsi="Times New Roman" w:cs="Times New Roman"/>
              </w:rPr>
            </w:pPr>
            <w:bookmarkStart w:id="86" w:name="SUB3330103"/>
            <w:bookmarkEnd w:id="86"/>
            <w:r w:rsidRPr="00FE3868">
              <w:rPr>
                <w:rStyle w:val="s0"/>
                <w:rFonts w:ascii="Times New Roman" w:hAnsi="Times New Roman" w:cs="Times New Roman"/>
              </w:rPr>
              <w:t>4) размер площади объекта имущества, не облагаемой налогом на имущество;</w:t>
            </w:r>
          </w:p>
          <w:p w:rsidR="00FE3868" w:rsidRPr="00FE3868" w:rsidRDefault="00FE3868" w:rsidP="00710DBA">
            <w:pPr>
              <w:ind w:firstLine="400"/>
              <w:jc w:val="both"/>
              <w:rPr>
                <w:rFonts w:ascii="Times New Roman" w:hAnsi="Times New Roman" w:cs="Times New Roman"/>
              </w:rPr>
            </w:pPr>
            <w:bookmarkStart w:id="87" w:name="SUB3330104"/>
            <w:bookmarkEnd w:id="87"/>
            <w:r w:rsidRPr="00FE3868">
              <w:rPr>
                <w:rStyle w:val="s0"/>
                <w:rFonts w:ascii="Times New Roman" w:hAnsi="Times New Roman" w:cs="Times New Roman"/>
              </w:rPr>
              <w:t>5) ставки налога.</w:t>
            </w:r>
            <w:bookmarkStart w:id="88" w:name="SUB3330105"/>
            <w:bookmarkEnd w:id="88"/>
          </w:p>
          <w:p w:rsidR="00FE3868" w:rsidRPr="00FE3868" w:rsidRDefault="00FE3868" w:rsidP="00710DBA">
            <w:pPr>
              <w:spacing w:line="276" w:lineRule="auto"/>
              <w:ind w:firstLine="400"/>
              <w:jc w:val="both"/>
              <w:rPr>
                <w:rFonts w:ascii="Times New Roman" w:hAnsi="Times New Roman" w:cs="Times New Roman"/>
              </w:rPr>
            </w:pPr>
            <w:bookmarkStart w:id="89" w:name="SUB3330200"/>
            <w:bookmarkEnd w:id="89"/>
            <w:r w:rsidRPr="00FE3868">
              <w:rPr>
                <w:rStyle w:val="s0"/>
                <w:rFonts w:ascii="Times New Roman" w:hAnsi="Times New Roman" w:cs="Times New Roman"/>
              </w:rPr>
              <w:t>2. Информация, указанная в части 1 настоящей статьи, размещается для ознакомления налогоплательщика в местах открытого доступа в органах налоговой службы всех уровней, а также на открытом веб-сайте уполномоченного налогового органа.</w:t>
            </w:r>
          </w:p>
        </w:tc>
      </w:tr>
      <w:tr w:rsidR="00FE3868" w:rsidRPr="00FE3868" w:rsidTr="00FE3868">
        <w:tc>
          <w:tcPr>
            <w:tcW w:w="709" w:type="dxa"/>
          </w:tcPr>
          <w:p w:rsidR="00FE3868" w:rsidRPr="00FE3868" w:rsidRDefault="00FE3868" w:rsidP="00631ECE">
            <w:pPr>
              <w:pStyle w:val="a4"/>
              <w:spacing w:after="200" w:line="276" w:lineRule="auto"/>
              <w:ind w:left="0"/>
              <w:jc w:val="center"/>
              <w:rPr>
                <w:rStyle w:val="s0"/>
                <w:rFonts w:ascii="Times New Roman" w:hAnsi="Times New Roman"/>
                <w:b/>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294555">
            <w:pPr>
              <w:pStyle w:val="a4"/>
              <w:spacing w:after="200" w:line="276" w:lineRule="auto"/>
              <w:ind w:left="0"/>
              <w:jc w:val="center"/>
              <w:rPr>
                <w:rFonts w:ascii="Times New Roman" w:hAnsi="Times New Roman"/>
                <w:bCs/>
              </w:rPr>
            </w:pPr>
            <w:r w:rsidRPr="00FE3868">
              <w:rPr>
                <w:rStyle w:val="s0"/>
                <w:rFonts w:ascii="Times New Roman" w:hAnsi="Times New Roman"/>
                <w:b/>
              </w:rPr>
              <w:t>Глава 49. Исчисление, сроки и порядок уплаты налога на здания и помещения</w:t>
            </w:r>
          </w:p>
        </w:tc>
      </w:tr>
      <w:tr w:rsidR="00FE3868" w:rsidRPr="00FE3868" w:rsidTr="00FE3868">
        <w:tc>
          <w:tcPr>
            <w:tcW w:w="709" w:type="dxa"/>
          </w:tcPr>
          <w:p w:rsidR="00FE3868" w:rsidRPr="00FE3868" w:rsidRDefault="00FE3868" w:rsidP="00631ECE">
            <w:pPr>
              <w:pStyle w:val="a4"/>
              <w:spacing w:after="200" w:line="276" w:lineRule="auto"/>
              <w:ind w:left="0"/>
              <w:jc w:val="center"/>
              <w:rPr>
                <w:rStyle w:val="s0"/>
                <w:rFonts w:ascii="Times New Roman" w:hAnsi="Times New Roman"/>
                <w:b/>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710DBA">
            <w:pPr>
              <w:pStyle w:val="a4"/>
              <w:tabs>
                <w:tab w:val="left" w:pos="490"/>
              </w:tabs>
              <w:ind w:left="0"/>
              <w:jc w:val="center"/>
              <w:rPr>
                <w:rStyle w:val="s0"/>
                <w:rFonts w:ascii="Times New Roman" w:hAnsi="Times New Roman"/>
                <w:b/>
              </w:rPr>
            </w:pPr>
            <w:r w:rsidRPr="00FE3868">
              <w:rPr>
                <w:rStyle w:val="s0"/>
                <w:rFonts w:ascii="Times New Roman" w:hAnsi="Times New Roman"/>
                <w:b/>
              </w:rPr>
              <w:t>§ 1</w:t>
            </w:r>
            <w:r w:rsidRPr="00FE3868">
              <w:rPr>
                <w:rStyle w:val="s0"/>
                <w:rFonts w:ascii="Times New Roman" w:hAnsi="Times New Roman"/>
              </w:rPr>
              <w:t xml:space="preserve">. </w:t>
            </w:r>
            <w:r w:rsidRPr="00FE3868">
              <w:rPr>
                <w:rStyle w:val="s0"/>
                <w:rFonts w:ascii="Times New Roman" w:hAnsi="Times New Roman"/>
                <w:b/>
              </w:rPr>
              <w:t>Базовая налоговая стоимость и коэффициенты для исчисления налоговой стоимости здания и помещения</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542969">
            <w:pPr>
              <w:ind w:left="1200" w:hanging="800"/>
              <w:jc w:val="both"/>
              <w:rPr>
                <w:rFonts w:ascii="Times New Roman" w:hAnsi="Times New Roman" w:cs="Times New Roman"/>
              </w:rPr>
            </w:pPr>
            <w:r w:rsidRPr="00FE3868">
              <w:rPr>
                <w:rStyle w:val="s1"/>
                <w:rFonts w:ascii="Times New Roman" w:hAnsi="Times New Roman" w:cs="Times New Roman"/>
              </w:rPr>
              <w:t xml:space="preserve">Статья 327. </w:t>
            </w:r>
            <w:r w:rsidRPr="00FE3868">
              <w:rPr>
                <w:rStyle w:val="s0"/>
                <w:rFonts w:ascii="Times New Roman" w:hAnsi="Times New Roman" w:cs="Times New Roman"/>
              </w:rPr>
              <w:t>Порядок определения налогооблагаемой стоимости объекта имущества</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xml:space="preserve">1. Расчет налогооблагаемой стоимости объекта имущества 1, 2 и 3 групп, указанных в </w:t>
            </w:r>
            <w:hyperlink r:id="rId229" w:history="1">
              <w:r w:rsidRPr="00FE3868">
                <w:rPr>
                  <w:rStyle w:val="a8"/>
                  <w:rFonts w:ascii="Times New Roman" w:hAnsi="Times New Roman" w:cs="Times New Roman"/>
                  <w:color w:val="auto"/>
                  <w:u w:val="none"/>
                </w:rPr>
                <w:t>части 2 статьи 324</w:t>
              </w:r>
            </w:hyperlink>
            <w:r w:rsidRPr="00FE3868">
              <w:rPr>
                <w:rStyle w:val="s0"/>
                <w:rFonts w:ascii="Times New Roman" w:hAnsi="Times New Roman" w:cs="Times New Roman"/>
              </w:rPr>
              <w:t xml:space="preserve"> настоящего Кодекса, осуществляется по следующей формуле:</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w:t>
            </w:r>
          </w:p>
          <w:p w:rsidR="00FE3868" w:rsidRPr="00FE3868" w:rsidRDefault="00FE3868" w:rsidP="00542969">
            <w:pPr>
              <w:ind w:firstLine="400"/>
              <w:jc w:val="center"/>
              <w:rPr>
                <w:rFonts w:ascii="Times New Roman" w:hAnsi="Times New Roman" w:cs="Times New Roman"/>
              </w:rPr>
            </w:pPr>
            <w:r w:rsidRPr="00FE3868">
              <w:rPr>
                <w:rStyle w:val="s0"/>
                <w:rFonts w:ascii="Times New Roman" w:hAnsi="Times New Roman" w:cs="Times New Roman"/>
              </w:rPr>
              <w:lastRenderedPageBreak/>
              <w:t>НС = С × П × Кр × Кз × Ко, где:</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НС - налогооблагаемая стоимость объекта имущества, сом.;</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С - налогооблагаемая стоимость одного квадратного метра площади объекта имущества, сом./кв.м;</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xml:space="preserve">П - общая площадь объектов имущества 1 группы, уменьшенная на площадь, не подлежащую налогообложению в соответствии с пунктом 2 </w:t>
            </w:r>
            <w:bookmarkStart w:id="90" w:name="sub1000915371"/>
            <w:r w:rsidRPr="00FE3868">
              <w:rPr>
                <w:rStyle w:val="s0"/>
                <w:rFonts w:ascii="Times New Roman" w:hAnsi="Times New Roman" w:cs="Times New Roman"/>
              </w:rPr>
              <w:fldChar w:fldCharType="begin"/>
            </w:r>
            <w:r w:rsidRPr="00FE3868">
              <w:rPr>
                <w:rStyle w:val="s0"/>
                <w:rFonts w:ascii="Times New Roman" w:hAnsi="Times New Roman" w:cs="Times New Roman"/>
              </w:rPr>
              <w:instrText xml:space="preserve"> HYPERLINK "jl:30355506.3300000 " </w:instrText>
            </w:r>
            <w:r w:rsidRPr="00FE3868">
              <w:rPr>
                <w:rStyle w:val="s0"/>
                <w:rFonts w:ascii="Times New Roman" w:hAnsi="Times New Roman" w:cs="Times New Roman"/>
              </w:rPr>
              <w:fldChar w:fldCharType="separate"/>
            </w:r>
            <w:r w:rsidRPr="00FE3868">
              <w:rPr>
                <w:rStyle w:val="a8"/>
                <w:rFonts w:ascii="Times New Roman" w:hAnsi="Times New Roman" w:cs="Times New Roman"/>
                <w:color w:val="auto"/>
                <w:u w:val="none"/>
              </w:rPr>
              <w:t>части 1 статьи 330</w:t>
            </w:r>
            <w:r w:rsidRPr="00FE3868">
              <w:rPr>
                <w:rStyle w:val="s0"/>
                <w:rFonts w:ascii="Times New Roman" w:hAnsi="Times New Roman" w:cs="Times New Roman"/>
              </w:rPr>
              <w:fldChar w:fldCharType="end"/>
            </w:r>
            <w:bookmarkEnd w:id="90"/>
            <w:r w:rsidRPr="00FE3868">
              <w:rPr>
                <w:rStyle w:val="s0"/>
                <w:rFonts w:ascii="Times New Roman" w:hAnsi="Times New Roman" w:cs="Times New Roman"/>
              </w:rPr>
              <w:t xml:space="preserve"> настоящего Кодекса, или общая площадь объекта имущества 2 или 3 группы, кв.м;</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Кр - региональный коэффициент, учитывающий изменение налогооблагаемой стоимости объекта в зависимости от его местонахождения на территории Кыргызской Республики;</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Кз - зональный коэффициент, учитывающий изменение налогооблагаемой стоимости объекта в зависимости от его местонахождения в населенном пункте;</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Ко - отраслевой коэффициент, применяемый для объектов имущества 2 и 3 группы. Для объектов имущества других групп Ко принимается равным 1.</w:t>
            </w:r>
          </w:p>
          <w:p w:rsidR="00FE3868" w:rsidRPr="00FE3868" w:rsidRDefault="00FE3868" w:rsidP="00542969">
            <w:pPr>
              <w:ind w:firstLine="400"/>
              <w:jc w:val="both"/>
              <w:rPr>
                <w:rFonts w:ascii="Times New Roman" w:hAnsi="Times New Roman" w:cs="Times New Roman"/>
              </w:rPr>
            </w:pPr>
            <w:bookmarkStart w:id="91" w:name="SUB3270200"/>
            <w:bookmarkEnd w:id="91"/>
            <w:r w:rsidRPr="00FE3868">
              <w:rPr>
                <w:rStyle w:val="s0"/>
                <w:rFonts w:ascii="Times New Roman" w:hAnsi="Times New Roman" w:cs="Times New Roman"/>
              </w:rPr>
              <w:t>2. Налогооблагаемая стоимость одного квадратного метра площади объекта имущества 1, 2 и 3 групп устанавливается в зависимости от материала стен и года ввода объекта имущества в эксплуатацию в следующих размерах:</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w:t>
            </w:r>
          </w:p>
          <w:tbl>
            <w:tblPr>
              <w:tblW w:w="5000" w:type="pct"/>
              <w:tblLayout w:type="fixed"/>
              <w:tblCellMar>
                <w:left w:w="0" w:type="dxa"/>
                <w:right w:w="0" w:type="dxa"/>
              </w:tblCellMar>
              <w:tblLook w:val="04A0"/>
            </w:tblPr>
            <w:tblGrid>
              <w:gridCol w:w="3596"/>
              <w:gridCol w:w="1441"/>
              <w:gridCol w:w="2240"/>
            </w:tblGrid>
            <w:tr w:rsidR="00FE3868" w:rsidRPr="00FE3868" w:rsidTr="00FC473A">
              <w:tc>
                <w:tcPr>
                  <w:tcW w:w="2471" w:type="pct"/>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Материал стен</w:t>
                  </w:r>
                </w:p>
              </w:tc>
              <w:tc>
                <w:tcPr>
                  <w:tcW w:w="990" w:type="pct"/>
                  <w:tcBorders>
                    <w:top w:val="outset" w:sz="8" w:space="0" w:color="000000"/>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Срок эксплуатации</w:t>
                  </w:r>
                </w:p>
              </w:tc>
              <w:tc>
                <w:tcPr>
                  <w:tcW w:w="1539" w:type="pct"/>
                  <w:tcBorders>
                    <w:top w:val="outset" w:sz="8" w:space="0" w:color="000000"/>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Оценочная стоимость 1 кв.м, сом</w:t>
                  </w:r>
                </w:p>
              </w:tc>
            </w:tr>
            <w:tr w:rsidR="00FE3868" w:rsidRPr="00FE3868" w:rsidTr="00FC473A">
              <w:tc>
                <w:tcPr>
                  <w:tcW w:w="2471"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Кирпич</w:t>
                  </w:r>
                </w:p>
              </w:tc>
              <w:tc>
                <w:tcPr>
                  <w:tcW w:w="99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До 5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5-15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15-30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30-45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Более 45 лет</w:t>
                  </w:r>
                </w:p>
              </w:tc>
              <w:tc>
                <w:tcPr>
                  <w:tcW w:w="1539"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15000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14000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13000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12000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10000</w:t>
                  </w:r>
                </w:p>
              </w:tc>
            </w:tr>
            <w:tr w:rsidR="00FE3868" w:rsidRPr="00FE3868" w:rsidTr="00FC473A">
              <w:tc>
                <w:tcPr>
                  <w:tcW w:w="2471"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Дерево</w:t>
                  </w:r>
                </w:p>
              </w:tc>
              <w:tc>
                <w:tcPr>
                  <w:tcW w:w="99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До 5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5-15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15-30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30-45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lastRenderedPageBreak/>
                    <w:t>Более 45 лет</w:t>
                  </w:r>
                </w:p>
              </w:tc>
              <w:tc>
                <w:tcPr>
                  <w:tcW w:w="1539"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lastRenderedPageBreak/>
                    <w:t>13000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12000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11000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10000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lastRenderedPageBreak/>
                    <w:t>8000</w:t>
                  </w:r>
                </w:p>
              </w:tc>
            </w:tr>
            <w:tr w:rsidR="00FE3868" w:rsidRPr="00FE3868" w:rsidTr="00FC473A">
              <w:tc>
                <w:tcPr>
                  <w:tcW w:w="2471"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lastRenderedPageBreak/>
                    <w:t>Сборный и монолитный бетон и железобетон, бетонные блоки, пескоблок, пеноблок, пенобетон, стекло</w:t>
                  </w:r>
                </w:p>
              </w:tc>
              <w:tc>
                <w:tcPr>
                  <w:tcW w:w="99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До 5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5-15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15-30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30-45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Более 45 лет</w:t>
                  </w:r>
                </w:p>
              </w:tc>
              <w:tc>
                <w:tcPr>
                  <w:tcW w:w="1539"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14000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13000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12000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11000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10000</w:t>
                  </w:r>
                </w:p>
              </w:tc>
            </w:tr>
            <w:tr w:rsidR="00FE3868" w:rsidRPr="00FE3868" w:rsidTr="00FC473A">
              <w:tc>
                <w:tcPr>
                  <w:tcW w:w="2471"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Сырцовая глина (саман, гуваляк, сокмо)</w:t>
                  </w:r>
                </w:p>
              </w:tc>
              <w:tc>
                <w:tcPr>
                  <w:tcW w:w="99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До 5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5-15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15-30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30-45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Более 45 лет</w:t>
                  </w:r>
                </w:p>
              </w:tc>
              <w:tc>
                <w:tcPr>
                  <w:tcW w:w="1539"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10000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9000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8000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6000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5000</w:t>
                  </w:r>
                </w:p>
              </w:tc>
            </w:tr>
            <w:tr w:rsidR="00FE3868" w:rsidRPr="00FE3868" w:rsidTr="00FC473A">
              <w:tc>
                <w:tcPr>
                  <w:tcW w:w="2471"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Шлакоблок, полистирольный строительный блок</w:t>
                  </w:r>
                </w:p>
              </w:tc>
              <w:tc>
                <w:tcPr>
                  <w:tcW w:w="99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До 5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5-15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15-30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30-45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Более 45 лет</w:t>
                  </w:r>
                </w:p>
              </w:tc>
              <w:tc>
                <w:tcPr>
                  <w:tcW w:w="1539"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9000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8000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7000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6000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5000</w:t>
                  </w:r>
                </w:p>
              </w:tc>
            </w:tr>
            <w:tr w:rsidR="00FE3868" w:rsidRPr="00FE3868" w:rsidTr="00FC473A">
              <w:tc>
                <w:tcPr>
                  <w:tcW w:w="2471"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Металл</w:t>
                  </w:r>
                </w:p>
              </w:tc>
              <w:tc>
                <w:tcPr>
                  <w:tcW w:w="99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До 30 лет</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Более 30 лет</w:t>
                  </w:r>
                </w:p>
              </w:tc>
              <w:tc>
                <w:tcPr>
                  <w:tcW w:w="1539"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10000</w:t>
                  </w:r>
                </w:p>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8000</w:t>
                  </w:r>
                </w:p>
              </w:tc>
            </w:tr>
            <w:tr w:rsidR="00FE3868" w:rsidRPr="00FE3868" w:rsidTr="00FC473A">
              <w:tc>
                <w:tcPr>
                  <w:tcW w:w="2471"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Прочие материалы и материалы для временных помещений</w:t>
                  </w:r>
                </w:p>
              </w:tc>
              <w:tc>
                <w:tcPr>
                  <w:tcW w:w="2529" w:type="pct"/>
                  <w:gridSpan w:val="2"/>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4000</w:t>
                  </w:r>
                </w:p>
              </w:tc>
            </w:tr>
          </w:tbl>
          <w:p w:rsidR="00FE3868" w:rsidRPr="00FE3868" w:rsidRDefault="00FE3868" w:rsidP="00405B8F">
            <w:pPr>
              <w:ind w:firstLine="400"/>
              <w:jc w:val="both"/>
              <w:rPr>
                <w:rFonts w:ascii="Times New Roman" w:hAnsi="Times New Roman" w:cs="Times New Roman"/>
              </w:rPr>
            </w:pPr>
            <w:r w:rsidRPr="00FE3868">
              <w:rPr>
                <w:rStyle w:val="s0"/>
                <w:rFonts w:ascii="Times New Roman" w:hAnsi="Times New Roman" w:cs="Times New Roman"/>
              </w:rPr>
              <w:t> </w:t>
            </w:r>
          </w:p>
          <w:p w:rsidR="00FE3868" w:rsidRPr="00FE3868" w:rsidRDefault="00FE3868" w:rsidP="00542969">
            <w:pPr>
              <w:ind w:firstLine="400"/>
              <w:jc w:val="both"/>
              <w:rPr>
                <w:rFonts w:ascii="Times New Roman" w:hAnsi="Times New Roman" w:cs="Times New Roman"/>
              </w:rPr>
            </w:pPr>
            <w:bookmarkStart w:id="92" w:name="SUB3270300"/>
            <w:bookmarkEnd w:id="92"/>
            <w:r w:rsidRPr="00FE3868">
              <w:rPr>
                <w:rStyle w:val="s0"/>
                <w:rFonts w:ascii="Times New Roman" w:hAnsi="Times New Roman" w:cs="Times New Roman"/>
              </w:rPr>
              <w:t>3. При расчете облагаемой стоимости объекта имущества за основу принимается материал стен, который преобладает в стенах объекта имущества. Порядок определения преобладающего материала устанавливается Правительством Кыргызской Республики.</w:t>
            </w:r>
          </w:p>
          <w:p w:rsidR="00FE3868" w:rsidRPr="00FE3868" w:rsidRDefault="00FE3868" w:rsidP="00542969">
            <w:pPr>
              <w:ind w:firstLine="400"/>
              <w:jc w:val="both"/>
              <w:rPr>
                <w:rFonts w:ascii="Times New Roman" w:hAnsi="Times New Roman" w:cs="Times New Roman"/>
              </w:rPr>
            </w:pPr>
            <w:bookmarkStart w:id="93" w:name="SUB3270400"/>
            <w:bookmarkStart w:id="94" w:name="SUB3270402"/>
            <w:bookmarkStart w:id="95" w:name="sub1001390417"/>
            <w:bookmarkEnd w:id="93"/>
            <w:bookmarkEnd w:id="94"/>
            <w:r w:rsidRPr="00FE3868">
              <w:rPr>
                <w:rStyle w:val="s0"/>
                <w:rFonts w:ascii="Times New Roman" w:hAnsi="Times New Roman" w:cs="Times New Roman"/>
              </w:rPr>
              <w:t>4. Для объекта имущества 1 группы общая площадь определяется на основании данных о размере общей площади объекта имущества по внутреннему замеру, указанных в техническом паспорте единицы недвижимого имущества налогоплательщика, выдаваемом государственным органом, осуществляющим регистрацию прав на недвижимое имущество.</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xml:space="preserve">В случае отсутствия в техническом паспорте единицы недвижимого </w:t>
            </w:r>
            <w:r w:rsidRPr="00FE3868">
              <w:rPr>
                <w:rStyle w:val="s0"/>
                <w:rFonts w:ascii="Times New Roman" w:hAnsi="Times New Roman" w:cs="Times New Roman"/>
              </w:rPr>
              <w:lastRenderedPageBreak/>
              <w:t>имущества данных о размере общей площади объекта имущества по внутреннему замеру общая площадь определяется по наружному замеру.</w:t>
            </w:r>
          </w:p>
          <w:p w:rsidR="00FE3868" w:rsidRPr="00FE3868" w:rsidRDefault="00FE3868" w:rsidP="00542969">
            <w:pPr>
              <w:ind w:firstLine="400"/>
              <w:jc w:val="both"/>
              <w:rPr>
                <w:rFonts w:ascii="Times New Roman" w:hAnsi="Times New Roman" w:cs="Times New Roman"/>
              </w:rPr>
            </w:pPr>
            <w:bookmarkStart w:id="96" w:name="SUB3270500"/>
            <w:bookmarkEnd w:id="96"/>
            <w:r w:rsidRPr="00FE3868">
              <w:rPr>
                <w:rStyle w:val="s0"/>
                <w:rFonts w:ascii="Times New Roman" w:hAnsi="Times New Roman" w:cs="Times New Roman"/>
              </w:rPr>
              <w:t>5. Для объектов имущества 2 и 3 групп общая площадь объекта имущества определяется на основании данных о размере общей площади административных, производственных и складских помещений, указанных в техническом паспорте единицы недвижимого имущества налогоплательщика, выдаваемом государственным органом, осуществляющим регистрацию прав на недвижимое имущество, используемых для осуществления предпринимательской деятельности: производства товаров, оказания услуг, выполнения работ, хранения товарно-материальных ценностей.</w:t>
            </w:r>
          </w:p>
          <w:p w:rsidR="00FE3868" w:rsidRPr="00FE3868" w:rsidRDefault="00FE3868" w:rsidP="00542969">
            <w:pPr>
              <w:ind w:firstLine="400"/>
              <w:jc w:val="both"/>
              <w:rPr>
                <w:rFonts w:ascii="Times New Roman" w:hAnsi="Times New Roman" w:cs="Times New Roman"/>
              </w:rPr>
            </w:pPr>
            <w:bookmarkStart w:id="97" w:name="SUB3270600"/>
            <w:bookmarkEnd w:id="97"/>
            <w:r w:rsidRPr="00FE3868">
              <w:rPr>
                <w:rStyle w:val="s0"/>
                <w:rFonts w:ascii="Times New Roman" w:hAnsi="Times New Roman" w:cs="Times New Roman"/>
              </w:rPr>
              <w:t>6. В случае отсутствия регистрации прав на имущество и/или расхождения налоговой базы и/или функционального назначения, определенных налогоплательщиком по объекту имущества, и документальными сведениями, полученными налоговыми органами из других источников, материал стен и площадь объекта имущества в целях налогообложения определяются в порядке, установленном Правительством Кыргызской Республики, согласно физическим обмерам по внешнему периметру объекта имущества 1, 2 или 3 группы, проведенным комиссией в составе уполномоченных представителей соответствующего налогового органа, государственного органа по регистрации прав на недвижимое имущество, органа местного самоуправления и фактических пользователей объекта имущества.</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Результат обмера оформляется актом в трех экземплярах, которые передаются в налоговый орган для определения суммы налогового обязательства по объекту имущества, территориальный орган по регистрации объектов недвижимости, а также фактическому пользователю объекта имущества соответственно.</w:t>
            </w:r>
          </w:p>
          <w:p w:rsidR="00FE3868" w:rsidRPr="00FE3868" w:rsidRDefault="00FE3868" w:rsidP="00542969">
            <w:pPr>
              <w:ind w:firstLine="400"/>
              <w:jc w:val="both"/>
              <w:rPr>
                <w:rFonts w:ascii="Times New Roman" w:hAnsi="Times New Roman" w:cs="Times New Roman"/>
              </w:rPr>
            </w:pPr>
            <w:bookmarkStart w:id="98" w:name="SUB3270700"/>
            <w:bookmarkEnd w:id="98"/>
            <w:r w:rsidRPr="00FE3868">
              <w:rPr>
                <w:rStyle w:val="s0"/>
                <w:rFonts w:ascii="Times New Roman" w:hAnsi="Times New Roman" w:cs="Times New Roman"/>
              </w:rPr>
              <w:t>7. Региональный коэффициент Кр устанавливается в следующих размерах:</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w:t>
            </w:r>
          </w:p>
          <w:tbl>
            <w:tblPr>
              <w:tblW w:w="5000" w:type="pct"/>
              <w:tblLayout w:type="fixed"/>
              <w:tblCellMar>
                <w:left w:w="0" w:type="dxa"/>
                <w:right w:w="0" w:type="dxa"/>
              </w:tblCellMar>
              <w:tblLook w:val="04A0"/>
            </w:tblPr>
            <w:tblGrid>
              <w:gridCol w:w="2622"/>
              <w:gridCol w:w="1017"/>
              <w:gridCol w:w="2621"/>
              <w:gridCol w:w="1017"/>
            </w:tblGrid>
            <w:tr w:rsidR="00FE3868" w:rsidRPr="00FE3868" w:rsidTr="00FC473A">
              <w:tc>
                <w:tcPr>
                  <w:tcW w:w="1801" w:type="pct"/>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Наименование областей и районов</w:t>
                  </w:r>
                </w:p>
              </w:tc>
              <w:tc>
                <w:tcPr>
                  <w:tcW w:w="699" w:type="pct"/>
                  <w:tcBorders>
                    <w:top w:val="outset" w:sz="8" w:space="0" w:color="000000"/>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Значение Кр</w:t>
                  </w:r>
                </w:p>
              </w:tc>
              <w:tc>
                <w:tcPr>
                  <w:tcW w:w="1801" w:type="pct"/>
                  <w:tcBorders>
                    <w:top w:val="outset" w:sz="8" w:space="0" w:color="000000"/>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Наименование областей и районов</w:t>
                  </w:r>
                </w:p>
              </w:tc>
              <w:tc>
                <w:tcPr>
                  <w:tcW w:w="699" w:type="pct"/>
                  <w:tcBorders>
                    <w:top w:val="outset" w:sz="8" w:space="0" w:color="000000"/>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Значение Кр</w:t>
                  </w:r>
                </w:p>
              </w:tc>
            </w:tr>
            <w:tr w:rsidR="00FE3868" w:rsidRPr="00FE3868" w:rsidTr="00FC473A">
              <w:tc>
                <w:tcPr>
                  <w:tcW w:w="2500" w:type="pct"/>
                  <w:gridSpan w:val="2"/>
                  <w:tcBorders>
                    <w:top w:val="nil"/>
                    <w:left w:val="outset" w:sz="8" w:space="0" w:color="000000"/>
                    <w:bottom w:val="outset" w:sz="8" w:space="0" w:color="000000"/>
                    <w:right w:val="outset" w:sz="8" w:space="0" w:color="000000"/>
                  </w:tcBorders>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Баткенская область</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Бакай-Атинский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lastRenderedPageBreak/>
                    <w:t>Баткенский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Кара-Бууринскийрайон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Ляйлякский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c>
                <w:tcPr>
                  <w:tcW w:w="2500" w:type="pct"/>
                  <w:gridSpan w:val="2"/>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Нарынская область</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Кадамджайский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г.Нарын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0,3</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г.Кызыл-Кия</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0,1</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Ак-Талинский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0,1</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г.Сулюкта</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0,1</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Ат-Башинский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0,1</w:t>
                  </w:r>
                </w:p>
              </w:tc>
            </w:tr>
            <w:tr w:rsidR="00FE3868" w:rsidRPr="00FE3868" w:rsidTr="00FC473A">
              <w:tc>
                <w:tcPr>
                  <w:tcW w:w="2500" w:type="pct"/>
                  <w:gridSpan w:val="2"/>
                  <w:tcBorders>
                    <w:top w:val="nil"/>
                    <w:left w:val="outset" w:sz="8" w:space="0" w:color="000000"/>
                    <w:bottom w:val="outset" w:sz="8" w:space="0" w:color="000000"/>
                    <w:right w:val="outset" w:sz="8" w:space="0" w:color="000000"/>
                  </w:tcBorders>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Джалал-Абадская область</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Джумгальский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0,1</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Аксыйский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Кочкорский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Ала-Букинский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Нарынский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Базар-Коргонский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c>
                <w:tcPr>
                  <w:tcW w:w="2500" w:type="pct"/>
                  <w:gridSpan w:val="2"/>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Ошская область</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Ноокенский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Алайский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Сузакский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0,3</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Араванский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0,3</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Тогуз-Тороуский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0,1</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Кара-Кульджинский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Токтогульский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0,1</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Кара-Суйский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0,6</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Чаткальский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0,1</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Ноокатский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0,3</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г.Джалал-Абад</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0,8</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Узгенский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0,3</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г.Майлуу-Суу</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0,1</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Чон-Алайский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0,1</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г.Кара-Куль</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0,1</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г.Ош</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0,9</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г.Таш-Кумыр</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0,1</w:t>
                  </w:r>
                </w:p>
              </w:tc>
              <w:tc>
                <w:tcPr>
                  <w:tcW w:w="2500" w:type="pct"/>
                  <w:gridSpan w:val="2"/>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Чуйская область</w:t>
                  </w:r>
                </w:p>
              </w:tc>
            </w:tr>
            <w:tr w:rsidR="00FE3868" w:rsidRPr="00FE3868" w:rsidTr="00FC473A">
              <w:tc>
                <w:tcPr>
                  <w:tcW w:w="2500" w:type="pct"/>
                  <w:gridSpan w:val="2"/>
                  <w:tcBorders>
                    <w:top w:val="nil"/>
                    <w:left w:val="outset" w:sz="8" w:space="0" w:color="000000"/>
                    <w:bottom w:val="outset" w:sz="8" w:space="0" w:color="000000"/>
                    <w:right w:val="outset" w:sz="8" w:space="0" w:color="000000"/>
                  </w:tcBorders>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Иссык-Кульская область</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Аламудунский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0,8</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Ак-Суйский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0,3</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Жайылский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0,4</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Джети-Огузский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0,3</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Ысык-Атинский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0,4</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Иссык-Кульский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0,3</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Кеминский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0,3</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lastRenderedPageBreak/>
                    <w:t>Тонский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Московский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0,4</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Тюпский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Панфиловский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г.Каракол</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0,6</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Сокулукский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0,7</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г.Балыкчи</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0,3</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Чуйский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0,4</w:t>
                  </w:r>
                </w:p>
              </w:tc>
            </w:tr>
            <w:tr w:rsidR="00FE3868" w:rsidRPr="00FE3868" w:rsidTr="00FC473A">
              <w:tc>
                <w:tcPr>
                  <w:tcW w:w="2500" w:type="pct"/>
                  <w:gridSpan w:val="2"/>
                  <w:tcBorders>
                    <w:top w:val="nil"/>
                    <w:left w:val="outset" w:sz="8" w:space="0" w:color="000000"/>
                    <w:bottom w:val="outset" w:sz="8" w:space="0" w:color="000000"/>
                    <w:right w:val="outset" w:sz="8" w:space="0" w:color="000000"/>
                  </w:tcBorders>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Таласская область</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г.Токмок</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0,6</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Манасский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0,1</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г.Кара-Балта</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0,6</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Таласский район</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 </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 </w:t>
                  </w:r>
                </w:p>
              </w:tc>
            </w:tr>
            <w:tr w:rsidR="00FE3868" w:rsidRPr="00FE3868" w:rsidTr="00FC473A">
              <w:tc>
                <w:tcPr>
                  <w:tcW w:w="1801"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г.Талас</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0,4</w:t>
                  </w:r>
                </w:p>
              </w:tc>
              <w:tc>
                <w:tcPr>
                  <w:tcW w:w="1801"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г.Бишкек</w:t>
                  </w:r>
                </w:p>
              </w:tc>
              <w:tc>
                <w:tcPr>
                  <w:tcW w:w="699"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1,0</w:t>
                  </w:r>
                </w:p>
              </w:tc>
            </w:tr>
          </w:tbl>
          <w:p w:rsidR="00FE3868" w:rsidRPr="00FE3868" w:rsidRDefault="00FE3868" w:rsidP="00405B8F">
            <w:pPr>
              <w:ind w:firstLine="400"/>
              <w:jc w:val="both"/>
              <w:rPr>
                <w:rFonts w:ascii="Times New Roman" w:hAnsi="Times New Roman" w:cs="Times New Roman"/>
              </w:rPr>
            </w:pPr>
            <w:r w:rsidRPr="00FE3868">
              <w:rPr>
                <w:rStyle w:val="s0"/>
                <w:rFonts w:ascii="Times New Roman" w:hAnsi="Times New Roman" w:cs="Times New Roman"/>
              </w:rPr>
              <w:t> </w:t>
            </w:r>
          </w:p>
          <w:p w:rsidR="00FE3868" w:rsidRPr="00FE3868" w:rsidRDefault="00FE3868" w:rsidP="00542969">
            <w:pPr>
              <w:ind w:firstLine="400"/>
              <w:jc w:val="both"/>
              <w:rPr>
                <w:rFonts w:ascii="Times New Roman" w:hAnsi="Times New Roman" w:cs="Times New Roman"/>
              </w:rPr>
            </w:pPr>
            <w:bookmarkStart w:id="99" w:name="SUB3270800"/>
            <w:bookmarkEnd w:id="99"/>
            <w:r w:rsidRPr="00FE3868">
              <w:rPr>
                <w:rStyle w:val="s0"/>
                <w:rFonts w:ascii="Times New Roman" w:hAnsi="Times New Roman" w:cs="Times New Roman"/>
              </w:rPr>
              <w:t>8. Значение зонального коэффициента Кз равняется 1, за исключением городов Бишкек, Ош и Джалал-Абад.</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Значения зонального коэффициента Кз и границы стоимостных зон в городах Бишкек, Ош и Джалал-Абад устанавливаются Правительством Кыргызской Республики по согласованию с профильным комитетом ЖогоркуКенеша Кыргызской Республики в размере от 0,3 до 1,2 не чаще чем один раз в течение налогового периода в срок не позднее 1 октября текущего года.</w:t>
            </w:r>
          </w:p>
          <w:p w:rsidR="00FE3868" w:rsidRPr="00FE3868" w:rsidRDefault="00FE3868" w:rsidP="00542969">
            <w:pPr>
              <w:ind w:firstLine="400"/>
              <w:jc w:val="both"/>
              <w:rPr>
                <w:rFonts w:ascii="Times New Roman" w:hAnsi="Times New Roman" w:cs="Times New Roman"/>
              </w:rPr>
            </w:pPr>
            <w:bookmarkStart w:id="100" w:name="SUB3270900"/>
            <w:bookmarkEnd w:id="100"/>
            <w:r w:rsidRPr="00FE3868">
              <w:rPr>
                <w:rStyle w:val="s0"/>
                <w:rFonts w:ascii="Times New Roman" w:hAnsi="Times New Roman" w:cs="Times New Roman"/>
              </w:rPr>
              <w:t>9. Отраслевой (функциональный) коэффициент Ко устанавливается в следующих размерах:</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w:t>
            </w:r>
          </w:p>
          <w:tbl>
            <w:tblPr>
              <w:tblW w:w="5000" w:type="pct"/>
              <w:tblLayout w:type="fixed"/>
              <w:tblCellMar>
                <w:left w:w="0" w:type="dxa"/>
                <w:right w:w="0" w:type="dxa"/>
              </w:tblCellMar>
              <w:tblLook w:val="04A0"/>
            </w:tblPr>
            <w:tblGrid>
              <w:gridCol w:w="6615"/>
              <w:gridCol w:w="662"/>
            </w:tblGrid>
            <w:tr w:rsidR="00FE3868" w:rsidRPr="00FE3868" w:rsidTr="00FC473A">
              <w:tc>
                <w:tcPr>
                  <w:tcW w:w="4545" w:type="pct"/>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Отраслевая принадлежность (функциональное назначение объекта)</w:t>
                  </w:r>
                </w:p>
              </w:tc>
              <w:tc>
                <w:tcPr>
                  <w:tcW w:w="455" w:type="pct"/>
                  <w:tcBorders>
                    <w:top w:val="outset" w:sz="8" w:space="0" w:color="000000"/>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Значение</w:t>
                  </w:r>
                </w:p>
              </w:tc>
            </w:tr>
            <w:tr w:rsidR="00FE3868" w:rsidRPr="00FE3868" w:rsidTr="00FC473A">
              <w:tc>
                <w:tcPr>
                  <w:tcW w:w="4545"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Гостиницы, ломбарды, обменные пункты</w:t>
                  </w:r>
                </w:p>
              </w:tc>
              <w:tc>
                <w:tcPr>
                  <w:tcW w:w="455"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1,6</w:t>
                  </w:r>
                </w:p>
              </w:tc>
            </w:tr>
            <w:tr w:rsidR="00FE3868" w:rsidRPr="00FE3868" w:rsidTr="00FC473A">
              <w:tc>
                <w:tcPr>
                  <w:tcW w:w="4545"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Автозаправочные станции</w:t>
                  </w:r>
                </w:p>
              </w:tc>
              <w:tc>
                <w:tcPr>
                  <w:tcW w:w="455"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1,4</w:t>
                  </w:r>
                </w:p>
              </w:tc>
            </w:tr>
            <w:tr w:rsidR="00FE3868" w:rsidRPr="00FE3868" w:rsidTr="00FC473A">
              <w:tc>
                <w:tcPr>
                  <w:tcW w:w="4545"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Мини-рынки, рынки, торгово-рыночные центры, комплексы</w:t>
                  </w:r>
                </w:p>
              </w:tc>
              <w:tc>
                <w:tcPr>
                  <w:tcW w:w="455"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1,0</w:t>
                  </w:r>
                </w:p>
              </w:tc>
            </w:tr>
            <w:tr w:rsidR="00FE3868" w:rsidRPr="00FE3868" w:rsidTr="00FC473A">
              <w:tc>
                <w:tcPr>
                  <w:tcW w:w="4545"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Предприятия общественного питания, торговли, сферы услуг</w:t>
                  </w:r>
                </w:p>
              </w:tc>
              <w:tc>
                <w:tcPr>
                  <w:tcW w:w="455"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0,8</w:t>
                  </w:r>
                </w:p>
              </w:tc>
            </w:tr>
            <w:tr w:rsidR="00FE3868" w:rsidRPr="00FE3868" w:rsidTr="00FC473A">
              <w:tc>
                <w:tcPr>
                  <w:tcW w:w="4545"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 xml:space="preserve">Железнодорожные вокзалы и автовокзалы, автостанции, грузовые станции </w:t>
                  </w:r>
                  <w:r w:rsidRPr="00FE3868">
                    <w:rPr>
                      <w:rStyle w:val="s0"/>
                      <w:rFonts w:ascii="Times New Roman" w:hAnsi="Times New Roman" w:cs="Times New Roman"/>
                      <w:sz w:val="20"/>
                      <w:szCs w:val="20"/>
                    </w:rPr>
                    <w:lastRenderedPageBreak/>
                    <w:t>железнодорожного транспорта</w:t>
                  </w:r>
                </w:p>
              </w:tc>
              <w:tc>
                <w:tcPr>
                  <w:tcW w:w="455"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lastRenderedPageBreak/>
                    <w:t>0,7</w:t>
                  </w:r>
                </w:p>
              </w:tc>
            </w:tr>
            <w:tr w:rsidR="00FE3868" w:rsidRPr="00FE3868" w:rsidTr="00FC473A">
              <w:tc>
                <w:tcPr>
                  <w:tcW w:w="4545"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lastRenderedPageBreak/>
                    <w:t>Административные, офисные здания, бизнес-центры, банки</w:t>
                  </w:r>
                </w:p>
              </w:tc>
              <w:tc>
                <w:tcPr>
                  <w:tcW w:w="455"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0,6</w:t>
                  </w:r>
                </w:p>
              </w:tc>
            </w:tr>
            <w:tr w:rsidR="00FE3868" w:rsidRPr="00FE3868" w:rsidTr="00FC473A">
              <w:tc>
                <w:tcPr>
                  <w:tcW w:w="4545"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Предприятия транспорта, предприятия автосервиса, связи и энергетики</w:t>
                  </w:r>
                </w:p>
              </w:tc>
              <w:tc>
                <w:tcPr>
                  <w:tcW w:w="455"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0,5</w:t>
                  </w:r>
                </w:p>
              </w:tc>
            </w:tr>
            <w:tr w:rsidR="00FE3868" w:rsidRPr="00FE3868" w:rsidTr="00FC473A">
              <w:tc>
                <w:tcPr>
                  <w:tcW w:w="4545"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Оборонно-спортивно-технические организации</w:t>
                  </w:r>
                </w:p>
              </w:tc>
              <w:tc>
                <w:tcPr>
                  <w:tcW w:w="455"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0,3</w:t>
                  </w:r>
                </w:p>
              </w:tc>
            </w:tr>
            <w:tr w:rsidR="00FE3868" w:rsidRPr="00FE3868" w:rsidTr="00FC473A">
              <w:tc>
                <w:tcPr>
                  <w:tcW w:w="4545"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Сельскохозяйственные производственные здания</w:t>
                  </w:r>
                </w:p>
              </w:tc>
              <w:tc>
                <w:tcPr>
                  <w:tcW w:w="455"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0,3</w:t>
                  </w:r>
                </w:p>
              </w:tc>
            </w:tr>
            <w:tr w:rsidR="00FE3868" w:rsidRPr="00FE3868" w:rsidTr="00FC473A">
              <w:tc>
                <w:tcPr>
                  <w:tcW w:w="4545"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Санатории, пансионаты, дома отдыха</w:t>
                  </w:r>
                </w:p>
              </w:tc>
              <w:tc>
                <w:tcPr>
                  <w:tcW w:w="455"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r>
            <w:tr w:rsidR="00FE3868" w:rsidRPr="00FE3868" w:rsidTr="00FC473A">
              <w:tc>
                <w:tcPr>
                  <w:tcW w:w="4545" w:type="pct"/>
                  <w:tcBorders>
                    <w:top w:val="nil"/>
                    <w:left w:val="outset" w:sz="8" w:space="0" w:color="000000"/>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rPr>
                      <w:rFonts w:ascii="Times New Roman" w:hAnsi="Times New Roman" w:cs="Times New Roman"/>
                      <w:sz w:val="20"/>
                      <w:szCs w:val="20"/>
                    </w:rPr>
                  </w:pPr>
                  <w:r w:rsidRPr="00FE3868">
                    <w:rPr>
                      <w:rStyle w:val="s0"/>
                      <w:rFonts w:ascii="Times New Roman" w:hAnsi="Times New Roman" w:cs="Times New Roman"/>
                      <w:sz w:val="20"/>
                      <w:szCs w:val="20"/>
                    </w:rPr>
                    <w:t>Предприятия промышленности, строительства</w:t>
                  </w:r>
                </w:p>
              </w:tc>
              <w:tc>
                <w:tcPr>
                  <w:tcW w:w="455" w:type="pct"/>
                  <w:tcBorders>
                    <w:top w:val="nil"/>
                    <w:left w:val="nil"/>
                    <w:bottom w:val="outset" w:sz="8" w:space="0" w:color="000000"/>
                    <w:right w:val="outset" w:sz="8" w:space="0" w:color="000000"/>
                  </w:tcBorders>
                  <w:tcMar>
                    <w:top w:w="75" w:type="dxa"/>
                    <w:left w:w="75" w:type="dxa"/>
                    <w:bottom w:w="75" w:type="dxa"/>
                    <w:right w:w="75" w:type="dxa"/>
                  </w:tcMar>
                  <w:vAlign w:val="center"/>
                  <w:hideMark/>
                </w:tcPr>
                <w:p w:rsidR="00FE3868" w:rsidRPr="00FE3868" w:rsidRDefault="00FE3868" w:rsidP="00405B8F">
                  <w:pPr>
                    <w:spacing w:after="0"/>
                    <w:jc w:val="center"/>
                    <w:rPr>
                      <w:rFonts w:ascii="Times New Roman" w:hAnsi="Times New Roman" w:cs="Times New Roman"/>
                      <w:sz w:val="20"/>
                      <w:szCs w:val="20"/>
                    </w:rPr>
                  </w:pPr>
                  <w:r w:rsidRPr="00FE3868">
                    <w:rPr>
                      <w:rStyle w:val="s0"/>
                      <w:rFonts w:ascii="Times New Roman" w:hAnsi="Times New Roman" w:cs="Times New Roman"/>
                      <w:sz w:val="20"/>
                      <w:szCs w:val="20"/>
                    </w:rPr>
                    <w:t>0,2</w:t>
                  </w:r>
                </w:p>
              </w:tc>
            </w:tr>
          </w:tbl>
          <w:p w:rsidR="00FE3868" w:rsidRPr="00FE3868" w:rsidRDefault="00FE3868" w:rsidP="00405B8F">
            <w:pPr>
              <w:ind w:firstLine="400"/>
              <w:jc w:val="both"/>
              <w:rPr>
                <w:rFonts w:ascii="Times New Roman" w:hAnsi="Times New Roman" w:cs="Times New Roman"/>
                <w:sz w:val="20"/>
                <w:szCs w:val="20"/>
              </w:rPr>
            </w:pPr>
            <w:r w:rsidRPr="00FE3868">
              <w:rPr>
                <w:rStyle w:val="s0"/>
                <w:rFonts w:ascii="Times New Roman" w:hAnsi="Times New Roman" w:cs="Times New Roman"/>
                <w:sz w:val="20"/>
                <w:szCs w:val="20"/>
              </w:rPr>
              <w:t> </w:t>
            </w:r>
          </w:p>
          <w:p w:rsidR="00FE3868" w:rsidRPr="00FE3868" w:rsidRDefault="00FE3868" w:rsidP="00405B8F">
            <w:pPr>
              <w:ind w:firstLine="400"/>
              <w:jc w:val="both"/>
              <w:rPr>
                <w:rFonts w:ascii="Times New Roman" w:hAnsi="Times New Roman" w:cs="Times New Roman"/>
              </w:rPr>
            </w:pPr>
            <w:bookmarkStart w:id="101" w:name="SUB3271000"/>
            <w:bookmarkEnd w:id="101"/>
            <w:r w:rsidRPr="00FE3868">
              <w:rPr>
                <w:rStyle w:val="s0"/>
                <w:rFonts w:ascii="Times New Roman" w:hAnsi="Times New Roman" w:cs="Times New Roman"/>
              </w:rPr>
              <w:t>10. Отраслевая принадлежность (функциональное назначение) объекта имущества определяется в порядке, установленном Правительством Кыргызской Республики.</w:t>
            </w:r>
          </w:p>
          <w:p w:rsidR="00FE3868" w:rsidRPr="00FE3868" w:rsidRDefault="00FE3868" w:rsidP="00405B8F">
            <w:pPr>
              <w:ind w:firstLine="400"/>
              <w:jc w:val="both"/>
              <w:rPr>
                <w:rFonts w:ascii="Times New Roman" w:hAnsi="Times New Roman" w:cs="Times New Roman"/>
              </w:rPr>
            </w:pPr>
            <w:bookmarkStart w:id="102" w:name="SUB3271100"/>
            <w:bookmarkEnd w:id="95"/>
            <w:bookmarkEnd w:id="102"/>
            <w:r w:rsidRPr="00FE3868">
              <w:rPr>
                <w:rStyle w:val="s0"/>
                <w:rFonts w:ascii="Times New Roman" w:hAnsi="Times New Roman" w:cs="Times New Roman"/>
              </w:rPr>
              <w:t>11. Если коэффициенты Кр, Кз, Ко не установлены, их значения принимаются равными 1.</w:t>
            </w:r>
          </w:p>
        </w:tc>
        <w:tc>
          <w:tcPr>
            <w:tcW w:w="7371" w:type="dxa"/>
          </w:tcPr>
          <w:p w:rsidR="00FE3868" w:rsidRPr="00FE3868" w:rsidRDefault="00FE3868" w:rsidP="00023FBF">
            <w:pPr>
              <w:pStyle w:val="2"/>
              <w:spacing w:before="0"/>
              <w:jc w:val="center"/>
              <w:outlineLvl w:val="1"/>
              <w:rPr>
                <w:rStyle w:val="s1"/>
                <w:rFonts w:ascii="Times New Roman" w:hAnsi="Times New Roman" w:cs="Times New Roman"/>
                <w:color w:val="auto"/>
                <w:sz w:val="22"/>
                <w:szCs w:val="22"/>
              </w:rPr>
            </w:pPr>
            <w:r w:rsidRPr="00FE3868">
              <w:rPr>
                <w:rStyle w:val="s1"/>
                <w:rFonts w:ascii="Times New Roman" w:hAnsi="Times New Roman" w:cs="Times New Roman"/>
                <w:color w:val="auto"/>
                <w:sz w:val="22"/>
                <w:szCs w:val="22"/>
              </w:rPr>
              <w:lastRenderedPageBreak/>
              <w:t>Статья 371. Базовая н</w:t>
            </w:r>
            <w:r w:rsidRPr="00FE3868">
              <w:rPr>
                <w:rStyle w:val="s0"/>
                <w:rFonts w:ascii="Times New Roman" w:hAnsi="Times New Roman" w:cs="Times New Roman"/>
                <w:color w:val="auto"/>
                <w:sz w:val="22"/>
                <w:szCs w:val="22"/>
              </w:rPr>
              <w:t>алоговая стоимость</w:t>
            </w:r>
            <w:r w:rsidRPr="00FE3868">
              <w:rPr>
                <w:rStyle w:val="s1"/>
                <w:rFonts w:ascii="Times New Roman" w:hAnsi="Times New Roman" w:cs="Times New Roman"/>
                <w:color w:val="auto"/>
                <w:sz w:val="22"/>
                <w:szCs w:val="22"/>
              </w:rPr>
              <w:t xml:space="preserve"> для зданий и помещений</w:t>
            </w:r>
          </w:p>
          <w:p w:rsidR="00FE3868" w:rsidRPr="00FE3868" w:rsidRDefault="00FE3868" w:rsidP="00635798">
            <w:pPr>
              <w:pStyle w:val="a4"/>
              <w:numPr>
                <w:ilvl w:val="1"/>
                <w:numId w:val="33"/>
              </w:numPr>
              <w:ind w:left="0" w:firstLine="426"/>
              <w:jc w:val="both"/>
              <w:rPr>
                <w:rFonts w:ascii="Times New Roman" w:hAnsi="Times New Roman"/>
              </w:rPr>
            </w:pPr>
            <w:r w:rsidRPr="00FE3868">
              <w:rPr>
                <w:rStyle w:val="s0"/>
                <w:rFonts w:ascii="Times New Roman" w:hAnsi="Times New Roman"/>
              </w:rPr>
              <w:t>Базовая налоговая стоимость одного квадратного метра площади здания или помещения для налоговых целей  устанавливается в зависимости от материала стен и года ввода объекта имущества в эксплуатацию в следующих размерах:</w:t>
            </w:r>
          </w:p>
          <w:tbl>
            <w:tblPr>
              <w:tblW w:w="5415" w:type="dxa"/>
              <w:tblInd w:w="165" w:type="dxa"/>
              <w:tblLayout w:type="fixed"/>
              <w:tblCellMar>
                <w:left w:w="0" w:type="dxa"/>
                <w:right w:w="0" w:type="dxa"/>
              </w:tblCellMar>
              <w:tblLook w:val="04A0"/>
            </w:tblPr>
            <w:tblGrid>
              <w:gridCol w:w="1986"/>
              <w:gridCol w:w="1701"/>
              <w:gridCol w:w="1728"/>
            </w:tblGrid>
            <w:tr w:rsidR="00FE3868" w:rsidRPr="00FE3868" w:rsidTr="00710DBA">
              <w:trPr>
                <w:trHeight w:val="662"/>
              </w:trPr>
              <w:tc>
                <w:tcPr>
                  <w:tcW w:w="1833" w:type="pct"/>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lastRenderedPageBreak/>
                    <w:t> Материал стен</w:t>
                  </w:r>
                </w:p>
              </w:tc>
              <w:tc>
                <w:tcPr>
                  <w:tcW w:w="1571" w:type="pct"/>
                  <w:tcBorders>
                    <w:top w:val="outset" w:sz="8" w:space="0" w:color="000000"/>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Срок эксплуатации</w:t>
                  </w:r>
                </w:p>
              </w:tc>
              <w:tc>
                <w:tcPr>
                  <w:tcW w:w="1596" w:type="pct"/>
                  <w:tcBorders>
                    <w:top w:val="outset" w:sz="8" w:space="0" w:color="000000"/>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Базовая налоговая стоимость, сом</w:t>
                  </w:r>
                </w:p>
              </w:tc>
            </w:tr>
            <w:tr w:rsidR="00FE3868" w:rsidRPr="00FE3868" w:rsidTr="00710DBA">
              <w:tc>
                <w:tcPr>
                  <w:tcW w:w="1833"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rPr>
                      <w:rFonts w:ascii="Times New Roman" w:hAnsi="Times New Roman" w:cs="Times New Roman"/>
                    </w:rPr>
                  </w:pPr>
                  <w:r w:rsidRPr="00FE3868">
                    <w:rPr>
                      <w:rStyle w:val="s0"/>
                      <w:rFonts w:ascii="Times New Roman" w:hAnsi="Times New Roman" w:cs="Times New Roman"/>
                    </w:rPr>
                    <w:t>Кирпич</w:t>
                  </w:r>
                </w:p>
              </w:tc>
              <w:tc>
                <w:tcPr>
                  <w:tcW w:w="1571"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До 5 лет</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5-15 лет</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15-30 лет</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30-45 лет</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Более 45 лет</w:t>
                  </w:r>
                </w:p>
              </w:tc>
              <w:tc>
                <w:tcPr>
                  <w:tcW w:w="1596"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15000</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14000</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13000</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12000</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10000</w:t>
                  </w:r>
                </w:p>
              </w:tc>
            </w:tr>
            <w:tr w:rsidR="00FE3868" w:rsidRPr="00FE3868" w:rsidTr="00710DBA">
              <w:tc>
                <w:tcPr>
                  <w:tcW w:w="1833"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rPr>
                      <w:rFonts w:ascii="Times New Roman" w:hAnsi="Times New Roman" w:cs="Times New Roman"/>
                    </w:rPr>
                  </w:pPr>
                  <w:r w:rsidRPr="00FE3868">
                    <w:rPr>
                      <w:rStyle w:val="s0"/>
                      <w:rFonts w:ascii="Times New Roman" w:hAnsi="Times New Roman" w:cs="Times New Roman"/>
                    </w:rPr>
                    <w:t>Дерево</w:t>
                  </w:r>
                </w:p>
              </w:tc>
              <w:tc>
                <w:tcPr>
                  <w:tcW w:w="1571"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До 5 лет</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5-15 лет</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15-30 лет</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30-45 лет</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Более 45 лет</w:t>
                  </w:r>
                </w:p>
              </w:tc>
              <w:tc>
                <w:tcPr>
                  <w:tcW w:w="1596"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13000</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12000</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11000</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10000</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8000</w:t>
                  </w:r>
                </w:p>
              </w:tc>
            </w:tr>
            <w:tr w:rsidR="00FE3868" w:rsidRPr="00FE3868" w:rsidTr="00710DBA">
              <w:tc>
                <w:tcPr>
                  <w:tcW w:w="1833"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rPr>
                      <w:rFonts w:ascii="Times New Roman" w:hAnsi="Times New Roman" w:cs="Times New Roman"/>
                    </w:rPr>
                  </w:pPr>
                  <w:r w:rsidRPr="00FE3868">
                    <w:rPr>
                      <w:rStyle w:val="s0"/>
                      <w:rFonts w:ascii="Times New Roman" w:hAnsi="Times New Roman" w:cs="Times New Roman"/>
                    </w:rPr>
                    <w:t>Сборный и монолитный бетон и железобетон, бетонные блоки, пескоблок, пеноблок, пенобетон, стекло</w:t>
                  </w:r>
                </w:p>
              </w:tc>
              <w:tc>
                <w:tcPr>
                  <w:tcW w:w="1571"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До 5 лет</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5-15 лет</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15-30 лет</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30-45 лет</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Более 45 лет</w:t>
                  </w:r>
                </w:p>
              </w:tc>
              <w:tc>
                <w:tcPr>
                  <w:tcW w:w="1596"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14000</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13000</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12000</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11000</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10000</w:t>
                  </w:r>
                </w:p>
              </w:tc>
            </w:tr>
            <w:tr w:rsidR="00FE3868" w:rsidRPr="00FE3868" w:rsidTr="00710DBA">
              <w:tc>
                <w:tcPr>
                  <w:tcW w:w="1833"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rPr>
                      <w:rFonts w:ascii="Times New Roman" w:hAnsi="Times New Roman" w:cs="Times New Roman"/>
                    </w:rPr>
                  </w:pPr>
                  <w:r w:rsidRPr="00FE3868">
                    <w:rPr>
                      <w:rStyle w:val="s0"/>
                      <w:rFonts w:ascii="Times New Roman" w:hAnsi="Times New Roman" w:cs="Times New Roman"/>
                    </w:rPr>
                    <w:t>Сырцовая глина (саман, гуваляк, сокмо)</w:t>
                  </w:r>
                </w:p>
              </w:tc>
              <w:tc>
                <w:tcPr>
                  <w:tcW w:w="1571"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jc w:val="center"/>
                    <w:rPr>
                      <w:rStyle w:val="s0"/>
                      <w:rFonts w:ascii="Times New Roman" w:hAnsi="Times New Roman" w:cs="Times New Roman"/>
                    </w:rPr>
                  </w:pPr>
                  <w:r w:rsidRPr="00FE3868">
                    <w:rPr>
                      <w:rStyle w:val="s0"/>
                      <w:rFonts w:ascii="Times New Roman" w:hAnsi="Times New Roman" w:cs="Times New Roman"/>
                    </w:rPr>
                    <w:t>До 5 лет</w:t>
                  </w:r>
                </w:p>
                <w:p w:rsidR="00FE3868" w:rsidRPr="00FE3868" w:rsidRDefault="00FE3868" w:rsidP="005C5BF3">
                  <w:pPr>
                    <w:spacing w:after="0"/>
                    <w:jc w:val="center"/>
                    <w:rPr>
                      <w:rStyle w:val="s0"/>
                      <w:rFonts w:ascii="Times New Roman" w:hAnsi="Times New Roman" w:cs="Times New Roman"/>
                    </w:rPr>
                  </w:pPr>
                  <w:r w:rsidRPr="00FE3868">
                    <w:rPr>
                      <w:rStyle w:val="s0"/>
                      <w:rFonts w:ascii="Times New Roman" w:hAnsi="Times New Roman" w:cs="Times New Roman"/>
                    </w:rPr>
                    <w:t>5-15 лет</w:t>
                  </w:r>
                </w:p>
                <w:p w:rsidR="00FE3868" w:rsidRPr="00FE3868" w:rsidRDefault="00FE3868" w:rsidP="005C5BF3">
                  <w:pPr>
                    <w:spacing w:after="0"/>
                    <w:jc w:val="center"/>
                    <w:rPr>
                      <w:rStyle w:val="s0"/>
                      <w:rFonts w:ascii="Times New Roman" w:hAnsi="Times New Roman" w:cs="Times New Roman"/>
                    </w:rPr>
                  </w:pPr>
                  <w:r w:rsidRPr="00FE3868">
                    <w:rPr>
                      <w:rStyle w:val="s0"/>
                      <w:rFonts w:ascii="Times New Roman" w:hAnsi="Times New Roman" w:cs="Times New Roman"/>
                    </w:rPr>
                    <w:t>15-30 лет</w:t>
                  </w:r>
                </w:p>
                <w:p w:rsidR="00FE3868" w:rsidRPr="00FE3868" w:rsidRDefault="00FE3868" w:rsidP="005C5BF3">
                  <w:pPr>
                    <w:spacing w:after="0"/>
                    <w:jc w:val="center"/>
                    <w:rPr>
                      <w:rStyle w:val="s0"/>
                      <w:rFonts w:ascii="Times New Roman" w:hAnsi="Times New Roman" w:cs="Times New Roman"/>
                    </w:rPr>
                  </w:pPr>
                  <w:r w:rsidRPr="00FE3868">
                    <w:rPr>
                      <w:rStyle w:val="s0"/>
                      <w:rFonts w:ascii="Times New Roman" w:hAnsi="Times New Roman" w:cs="Times New Roman"/>
                    </w:rPr>
                    <w:t>30-45 лет</w:t>
                  </w:r>
                </w:p>
                <w:p w:rsidR="00FE3868" w:rsidRPr="00FE3868" w:rsidRDefault="00FE3868" w:rsidP="005C5BF3">
                  <w:pPr>
                    <w:spacing w:after="0"/>
                    <w:jc w:val="center"/>
                    <w:rPr>
                      <w:rStyle w:val="s0"/>
                      <w:rFonts w:ascii="Times New Roman" w:hAnsi="Times New Roman" w:cs="Times New Roman"/>
                    </w:rPr>
                  </w:pPr>
                  <w:r w:rsidRPr="00FE3868">
                    <w:rPr>
                      <w:rStyle w:val="s0"/>
                      <w:rFonts w:ascii="Times New Roman" w:hAnsi="Times New Roman" w:cs="Times New Roman"/>
                    </w:rPr>
                    <w:t>Более 45 лет</w:t>
                  </w:r>
                </w:p>
              </w:tc>
              <w:tc>
                <w:tcPr>
                  <w:tcW w:w="1596"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jc w:val="center"/>
                    <w:rPr>
                      <w:rStyle w:val="s0"/>
                      <w:rFonts w:ascii="Times New Roman" w:hAnsi="Times New Roman" w:cs="Times New Roman"/>
                    </w:rPr>
                  </w:pPr>
                  <w:r w:rsidRPr="00FE3868">
                    <w:rPr>
                      <w:rStyle w:val="s0"/>
                      <w:rFonts w:ascii="Times New Roman" w:hAnsi="Times New Roman" w:cs="Times New Roman"/>
                    </w:rPr>
                    <w:t>10000</w:t>
                  </w:r>
                </w:p>
                <w:p w:rsidR="00FE3868" w:rsidRPr="00FE3868" w:rsidRDefault="00FE3868" w:rsidP="005C5BF3">
                  <w:pPr>
                    <w:spacing w:after="0"/>
                    <w:jc w:val="center"/>
                    <w:rPr>
                      <w:rStyle w:val="s0"/>
                      <w:rFonts w:ascii="Times New Roman" w:hAnsi="Times New Roman" w:cs="Times New Roman"/>
                    </w:rPr>
                  </w:pPr>
                  <w:r w:rsidRPr="00FE3868">
                    <w:rPr>
                      <w:rStyle w:val="s0"/>
                      <w:rFonts w:ascii="Times New Roman" w:hAnsi="Times New Roman" w:cs="Times New Roman"/>
                    </w:rPr>
                    <w:t>9000</w:t>
                  </w:r>
                </w:p>
                <w:p w:rsidR="00FE3868" w:rsidRPr="00FE3868" w:rsidRDefault="00FE3868" w:rsidP="005C5BF3">
                  <w:pPr>
                    <w:spacing w:after="0"/>
                    <w:jc w:val="center"/>
                    <w:rPr>
                      <w:rStyle w:val="s0"/>
                      <w:rFonts w:ascii="Times New Roman" w:hAnsi="Times New Roman" w:cs="Times New Roman"/>
                    </w:rPr>
                  </w:pPr>
                  <w:r w:rsidRPr="00FE3868">
                    <w:rPr>
                      <w:rStyle w:val="s0"/>
                      <w:rFonts w:ascii="Times New Roman" w:hAnsi="Times New Roman" w:cs="Times New Roman"/>
                    </w:rPr>
                    <w:t>8000</w:t>
                  </w:r>
                </w:p>
                <w:p w:rsidR="00FE3868" w:rsidRPr="00FE3868" w:rsidRDefault="00FE3868" w:rsidP="005C5BF3">
                  <w:pPr>
                    <w:spacing w:after="0"/>
                    <w:jc w:val="center"/>
                    <w:rPr>
                      <w:rStyle w:val="s0"/>
                      <w:rFonts w:ascii="Times New Roman" w:hAnsi="Times New Roman" w:cs="Times New Roman"/>
                    </w:rPr>
                  </w:pPr>
                  <w:r w:rsidRPr="00FE3868">
                    <w:rPr>
                      <w:rStyle w:val="s0"/>
                      <w:rFonts w:ascii="Times New Roman" w:hAnsi="Times New Roman" w:cs="Times New Roman"/>
                    </w:rPr>
                    <w:t>6000</w:t>
                  </w:r>
                </w:p>
                <w:p w:rsidR="00FE3868" w:rsidRPr="00FE3868" w:rsidRDefault="00FE3868" w:rsidP="005C5BF3">
                  <w:pPr>
                    <w:spacing w:after="0"/>
                    <w:jc w:val="center"/>
                    <w:rPr>
                      <w:rStyle w:val="s0"/>
                      <w:rFonts w:ascii="Times New Roman" w:hAnsi="Times New Roman" w:cs="Times New Roman"/>
                    </w:rPr>
                  </w:pPr>
                  <w:r w:rsidRPr="00FE3868">
                    <w:rPr>
                      <w:rStyle w:val="s0"/>
                      <w:rFonts w:ascii="Times New Roman" w:hAnsi="Times New Roman" w:cs="Times New Roman"/>
                    </w:rPr>
                    <w:t>5000</w:t>
                  </w:r>
                </w:p>
              </w:tc>
            </w:tr>
            <w:tr w:rsidR="00FE3868" w:rsidRPr="00FE3868" w:rsidTr="00710DBA">
              <w:tc>
                <w:tcPr>
                  <w:tcW w:w="1833"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rPr>
                      <w:rFonts w:ascii="Times New Roman" w:hAnsi="Times New Roman" w:cs="Times New Roman"/>
                    </w:rPr>
                  </w:pPr>
                  <w:r w:rsidRPr="00FE3868">
                    <w:rPr>
                      <w:rStyle w:val="s0"/>
                      <w:rFonts w:ascii="Times New Roman" w:hAnsi="Times New Roman" w:cs="Times New Roman"/>
                    </w:rPr>
                    <w:t>Шлакоблок, полистирольный строительный блок</w:t>
                  </w:r>
                </w:p>
              </w:tc>
              <w:tc>
                <w:tcPr>
                  <w:tcW w:w="1571"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До 5 лет</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5-15 лет</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15-30 лет</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lastRenderedPageBreak/>
                    <w:t>30-45 лет</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Более 45 лет</w:t>
                  </w:r>
                </w:p>
              </w:tc>
              <w:tc>
                <w:tcPr>
                  <w:tcW w:w="1596"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lastRenderedPageBreak/>
                    <w:t>9000</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8000</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7000</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lastRenderedPageBreak/>
                    <w:t>6000</w:t>
                  </w:r>
                </w:p>
                <w:p w:rsidR="00FE3868" w:rsidRPr="00FE3868" w:rsidRDefault="00FE3868" w:rsidP="005C5BF3">
                  <w:pPr>
                    <w:spacing w:after="0"/>
                    <w:jc w:val="center"/>
                    <w:rPr>
                      <w:rFonts w:ascii="Times New Roman" w:hAnsi="Times New Roman" w:cs="Times New Roman"/>
                    </w:rPr>
                  </w:pPr>
                  <w:r w:rsidRPr="00FE3868">
                    <w:rPr>
                      <w:rStyle w:val="s0"/>
                      <w:rFonts w:ascii="Times New Roman" w:hAnsi="Times New Roman" w:cs="Times New Roman"/>
                    </w:rPr>
                    <w:t>5000</w:t>
                  </w:r>
                </w:p>
              </w:tc>
            </w:tr>
            <w:tr w:rsidR="00FE3868" w:rsidRPr="00FE3868" w:rsidTr="00710DBA">
              <w:tc>
                <w:tcPr>
                  <w:tcW w:w="1833"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rPr>
                      <w:rFonts w:ascii="Times New Roman" w:hAnsi="Times New Roman" w:cs="Times New Roman"/>
                    </w:rPr>
                  </w:pPr>
                  <w:r w:rsidRPr="00FE3868">
                    <w:rPr>
                      <w:rStyle w:val="s0"/>
                      <w:rFonts w:ascii="Times New Roman" w:hAnsi="Times New Roman" w:cs="Times New Roman"/>
                    </w:rPr>
                    <w:lastRenderedPageBreak/>
                    <w:t>Металл</w:t>
                  </w:r>
                </w:p>
              </w:tc>
              <w:tc>
                <w:tcPr>
                  <w:tcW w:w="1571"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jc w:val="center"/>
                    <w:rPr>
                      <w:rStyle w:val="s0"/>
                      <w:rFonts w:ascii="Times New Roman" w:hAnsi="Times New Roman" w:cs="Times New Roman"/>
                    </w:rPr>
                  </w:pPr>
                  <w:r w:rsidRPr="00FE3868">
                    <w:rPr>
                      <w:rStyle w:val="s0"/>
                      <w:rFonts w:ascii="Times New Roman" w:hAnsi="Times New Roman" w:cs="Times New Roman"/>
                    </w:rPr>
                    <w:t>До 30 лет</w:t>
                  </w:r>
                </w:p>
                <w:p w:rsidR="00FE3868" w:rsidRPr="00FE3868" w:rsidRDefault="00FE3868" w:rsidP="005C5BF3">
                  <w:pPr>
                    <w:spacing w:after="0"/>
                    <w:jc w:val="center"/>
                    <w:rPr>
                      <w:rStyle w:val="s0"/>
                      <w:rFonts w:ascii="Times New Roman" w:hAnsi="Times New Roman" w:cs="Times New Roman"/>
                    </w:rPr>
                  </w:pPr>
                  <w:r w:rsidRPr="00FE3868">
                    <w:rPr>
                      <w:rStyle w:val="s0"/>
                      <w:rFonts w:ascii="Times New Roman" w:hAnsi="Times New Roman" w:cs="Times New Roman"/>
                    </w:rPr>
                    <w:t>Более 30 лет</w:t>
                  </w:r>
                </w:p>
              </w:tc>
              <w:tc>
                <w:tcPr>
                  <w:tcW w:w="1596"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jc w:val="center"/>
                    <w:rPr>
                      <w:rStyle w:val="s0"/>
                      <w:rFonts w:ascii="Times New Roman" w:hAnsi="Times New Roman" w:cs="Times New Roman"/>
                    </w:rPr>
                  </w:pPr>
                  <w:r w:rsidRPr="00FE3868">
                    <w:rPr>
                      <w:rStyle w:val="s0"/>
                      <w:rFonts w:ascii="Times New Roman" w:hAnsi="Times New Roman" w:cs="Times New Roman"/>
                    </w:rPr>
                    <w:t>10000</w:t>
                  </w:r>
                </w:p>
                <w:p w:rsidR="00FE3868" w:rsidRPr="00FE3868" w:rsidRDefault="00FE3868" w:rsidP="005C5BF3">
                  <w:pPr>
                    <w:spacing w:after="0"/>
                    <w:jc w:val="center"/>
                    <w:rPr>
                      <w:rStyle w:val="s0"/>
                      <w:rFonts w:ascii="Times New Roman" w:hAnsi="Times New Roman" w:cs="Times New Roman"/>
                    </w:rPr>
                  </w:pPr>
                  <w:r w:rsidRPr="00FE3868">
                    <w:rPr>
                      <w:rStyle w:val="s0"/>
                      <w:rFonts w:ascii="Times New Roman" w:hAnsi="Times New Roman" w:cs="Times New Roman"/>
                    </w:rPr>
                    <w:t>8000</w:t>
                  </w:r>
                </w:p>
              </w:tc>
            </w:tr>
            <w:tr w:rsidR="00FE3868" w:rsidRPr="00FE3868" w:rsidTr="00710DBA">
              <w:trPr>
                <w:trHeight w:val="611"/>
              </w:trPr>
              <w:tc>
                <w:tcPr>
                  <w:tcW w:w="1833"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rPr>
                      <w:rFonts w:ascii="Times New Roman" w:hAnsi="Times New Roman" w:cs="Times New Roman"/>
                    </w:rPr>
                  </w:pPr>
                  <w:r w:rsidRPr="00FE3868">
                    <w:rPr>
                      <w:rStyle w:val="s0"/>
                      <w:rFonts w:ascii="Times New Roman" w:hAnsi="Times New Roman" w:cs="Times New Roman"/>
                    </w:rPr>
                    <w:t>Прочие материалы и материалы для временных помещений</w:t>
                  </w:r>
                </w:p>
              </w:tc>
              <w:tc>
                <w:tcPr>
                  <w:tcW w:w="1571"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5C5BF3">
                  <w:pPr>
                    <w:spacing w:after="0"/>
                    <w:rPr>
                      <w:rFonts w:ascii="Times New Roman" w:hAnsi="Times New Roman" w:cs="Times New Roman"/>
                      <w:color w:val="000000"/>
                    </w:rPr>
                  </w:pPr>
                  <w:r w:rsidRPr="00FE3868">
                    <w:rPr>
                      <w:rStyle w:val="s0"/>
                      <w:rFonts w:ascii="Times New Roman" w:hAnsi="Times New Roman" w:cs="Times New Roman"/>
                    </w:rPr>
                    <w:t>Вне зависимости от срока эксплуатации</w:t>
                  </w:r>
                </w:p>
              </w:tc>
              <w:tc>
                <w:tcPr>
                  <w:tcW w:w="1596" w:type="pct"/>
                  <w:tcBorders>
                    <w:top w:val="nil"/>
                    <w:left w:val="nil"/>
                    <w:bottom w:val="outset" w:sz="8" w:space="0" w:color="000000"/>
                    <w:right w:val="outset" w:sz="8" w:space="0" w:color="000000"/>
                  </w:tcBorders>
                </w:tcPr>
                <w:p w:rsidR="00FE3868" w:rsidRPr="00FE3868" w:rsidRDefault="00FE3868" w:rsidP="005C5BF3">
                  <w:pPr>
                    <w:spacing w:after="0"/>
                    <w:jc w:val="center"/>
                    <w:rPr>
                      <w:rFonts w:ascii="Times New Roman" w:hAnsi="Times New Roman" w:cs="Times New Roman"/>
                    </w:rPr>
                  </w:pPr>
                  <w:r w:rsidRPr="00FE3868">
                    <w:rPr>
                      <w:rFonts w:ascii="Times New Roman" w:hAnsi="Times New Roman" w:cs="Times New Roman"/>
                    </w:rPr>
                    <w:t>4000</w:t>
                  </w:r>
                </w:p>
              </w:tc>
            </w:tr>
          </w:tbl>
          <w:p w:rsidR="00FE3868" w:rsidRPr="00FE3868" w:rsidRDefault="00FE3868" w:rsidP="00023FBF">
            <w:pPr>
              <w:jc w:val="both"/>
              <w:rPr>
                <w:rFonts w:ascii="Times New Roman" w:hAnsi="Times New Roman" w:cs="Times New Roman"/>
              </w:rPr>
            </w:pPr>
          </w:p>
          <w:p w:rsidR="00FE3868" w:rsidRPr="00FE3868" w:rsidRDefault="00FE3868" w:rsidP="00023FBF">
            <w:pPr>
              <w:spacing w:line="276" w:lineRule="auto"/>
              <w:ind w:firstLine="400"/>
              <w:jc w:val="both"/>
              <w:rPr>
                <w:rFonts w:ascii="Times New Roman" w:hAnsi="Times New Roman" w:cs="Times New Roman"/>
                <w:color w:val="000000"/>
              </w:rPr>
            </w:pPr>
            <w:r w:rsidRPr="00FE3868">
              <w:rPr>
                <w:rStyle w:val="s0"/>
                <w:rFonts w:ascii="Times New Roman" w:hAnsi="Times New Roman" w:cs="Times New Roman"/>
              </w:rPr>
              <w:t xml:space="preserve">2. Для определения базовой налоговой стоимости одного квадратного метра  здания или помещения за основу принимается материал стен, который преобладает в стенах здания. Порядок определения преобладающего материала стен устанавливается Правительством Кыргызской Республики. </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710DBA">
            <w:pPr>
              <w:pStyle w:val="2"/>
              <w:jc w:val="center"/>
              <w:outlineLvl w:val="1"/>
              <w:rPr>
                <w:rStyle w:val="s1"/>
                <w:rFonts w:ascii="Times New Roman" w:hAnsi="Times New Roman" w:cs="Times New Roman"/>
                <w:color w:val="auto"/>
                <w:sz w:val="22"/>
                <w:szCs w:val="22"/>
              </w:rPr>
            </w:pPr>
            <w:r w:rsidRPr="00FE3868">
              <w:rPr>
                <w:rStyle w:val="s1"/>
                <w:rFonts w:ascii="Times New Roman" w:hAnsi="Times New Roman" w:cs="Times New Roman"/>
                <w:color w:val="auto"/>
                <w:sz w:val="22"/>
                <w:szCs w:val="22"/>
              </w:rPr>
              <w:t>Статья 372. Региональный к</w:t>
            </w:r>
            <w:r w:rsidRPr="00FE3868">
              <w:rPr>
                <w:rStyle w:val="s0"/>
                <w:rFonts w:ascii="Times New Roman" w:hAnsi="Times New Roman" w:cs="Times New Roman"/>
                <w:color w:val="auto"/>
                <w:sz w:val="22"/>
                <w:szCs w:val="22"/>
              </w:rPr>
              <w:t xml:space="preserve">оэффициент </w:t>
            </w:r>
            <w:r w:rsidRPr="00FE3868">
              <w:rPr>
                <w:rStyle w:val="s1"/>
                <w:rFonts w:ascii="Times New Roman" w:hAnsi="Times New Roman" w:cs="Times New Roman"/>
                <w:color w:val="auto"/>
                <w:sz w:val="22"/>
                <w:szCs w:val="22"/>
              </w:rPr>
              <w:t>для зданий и помещений</w:t>
            </w:r>
          </w:p>
          <w:p w:rsidR="00FE3868" w:rsidRPr="00FE3868" w:rsidRDefault="00FE3868" w:rsidP="00710DBA">
            <w:pPr>
              <w:ind w:firstLine="426"/>
              <w:jc w:val="both"/>
              <w:rPr>
                <w:rFonts w:ascii="Times New Roman" w:eastAsia="Times New Roman" w:hAnsi="Times New Roman" w:cs="Times New Roman"/>
              </w:rPr>
            </w:pPr>
            <w:r w:rsidRPr="00FE3868">
              <w:rPr>
                <w:rStyle w:val="s0"/>
                <w:rFonts w:ascii="Times New Roman" w:hAnsi="Times New Roman" w:cs="Times New Roman"/>
              </w:rPr>
              <w:t xml:space="preserve">1. Региональный коэффициент Кр для зданий и помещений характеризует отношение средней налоговой стоимости здания и помещения в административных районах к средней налоговой стоимости здания и помещения в г. Бишкек и </w:t>
            </w:r>
            <w:r w:rsidRPr="00FE3868">
              <w:rPr>
                <w:rFonts w:ascii="Times New Roman" w:eastAsia="Times New Roman" w:hAnsi="Times New Roman" w:cs="Times New Roman"/>
              </w:rPr>
              <w:t>устанавливается в следующих размерах:</w:t>
            </w:r>
          </w:p>
          <w:tbl>
            <w:tblPr>
              <w:tblW w:w="5000" w:type="pct"/>
              <w:tblLayout w:type="fixed"/>
              <w:tblCellMar>
                <w:left w:w="0" w:type="dxa"/>
                <w:right w:w="0" w:type="dxa"/>
              </w:tblCellMar>
              <w:tblLook w:val="04A0"/>
            </w:tblPr>
            <w:tblGrid>
              <w:gridCol w:w="2561"/>
              <w:gridCol w:w="1007"/>
              <w:gridCol w:w="2560"/>
              <w:gridCol w:w="1007"/>
            </w:tblGrid>
            <w:tr w:rsidR="00FE3868" w:rsidRPr="00FE3868" w:rsidTr="005C5BF3">
              <w:tc>
                <w:tcPr>
                  <w:tcW w:w="17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Наименование областей и районов</w:t>
                  </w:r>
                </w:p>
              </w:tc>
              <w:tc>
                <w:tcPr>
                  <w:tcW w:w="7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Значение Кр</w:t>
                  </w:r>
                </w:p>
              </w:tc>
              <w:tc>
                <w:tcPr>
                  <w:tcW w:w="17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Наименование областей и районов</w:t>
                  </w:r>
                </w:p>
              </w:tc>
              <w:tc>
                <w:tcPr>
                  <w:tcW w:w="7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Значение Кр</w:t>
                  </w:r>
                </w:p>
              </w:tc>
            </w:tr>
            <w:tr w:rsidR="00FE3868" w:rsidRPr="00FE3868" w:rsidTr="005C5BF3">
              <w:tc>
                <w:tcPr>
                  <w:tcW w:w="25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Баткенская область</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Бакай-Атинскийрайон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0,2</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Баткенский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0,2</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Кара-Бууринский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0,2</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Ляйлякский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0,2</w:t>
                  </w:r>
                </w:p>
              </w:tc>
              <w:tc>
                <w:tcPr>
                  <w:tcW w:w="25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Нарынская область</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Кадамджайский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0,2</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г.Нарын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0,3</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г.Кызыл-Кия</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0,1</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Ак-Талинский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0,1</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г.Сулюкта</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0,1</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Ат-Башинский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0,1</w:t>
                  </w:r>
                </w:p>
              </w:tc>
            </w:tr>
            <w:tr w:rsidR="00FE3868" w:rsidRPr="00FE3868" w:rsidTr="005C5BF3">
              <w:tc>
                <w:tcPr>
                  <w:tcW w:w="25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Джалал-Абадская область</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Джумгальский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0,1</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lastRenderedPageBreak/>
                    <w:t>Аксыйский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0,2</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Кочкорский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0,2</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Ала-Букинский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0,2</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Нарынский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0,2</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Базар-Коргонский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0,2</w:t>
                  </w:r>
                </w:p>
              </w:tc>
              <w:tc>
                <w:tcPr>
                  <w:tcW w:w="25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Ошская область</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Ноокенский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0,2</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Алайский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0,2</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Сузакский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0,3</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Араванский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0,3</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Тогуз-Тороуский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0,1</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Кара-Кульджинский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0,2</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Токтогульский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0,1</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Кара-Суйский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0,6</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Чаткальский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0,1</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Ноокатский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0,3</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г.Джалал-Абад</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0,8</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Узгенский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0,3</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г.Майлуу-Суу</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0,1</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Чон-Алайскийрайон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0,1</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г.Кара-Куль</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0,1</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г.Ош</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0,9</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г.Таш-Кумыр</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0,1</w:t>
                  </w:r>
                </w:p>
              </w:tc>
              <w:tc>
                <w:tcPr>
                  <w:tcW w:w="25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Чуйская область</w:t>
                  </w:r>
                </w:p>
              </w:tc>
            </w:tr>
            <w:tr w:rsidR="00FE3868" w:rsidRPr="00FE3868" w:rsidTr="005C5BF3">
              <w:tc>
                <w:tcPr>
                  <w:tcW w:w="25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Иссык-Кульская область</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Аламудунский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0,8</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Ак-Суйский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0,3</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Жайылский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0,4</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Джети-Огузский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0,3</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Ысык-Атинский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0,4</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Иссык-Кульский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0,3</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Кеминский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0,3</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Тонский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0,2</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Московский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0,4</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Тюпский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0,2</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Панфиловский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0,2</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г.Каракол</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0,6</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Сокулукский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0,7</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г.Балыкчи</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0,3</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Чуйский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0,4</w:t>
                  </w:r>
                </w:p>
              </w:tc>
            </w:tr>
            <w:tr w:rsidR="00FE3868" w:rsidRPr="00FE3868" w:rsidTr="005C5BF3">
              <w:tc>
                <w:tcPr>
                  <w:tcW w:w="25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Таласская область</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г.Токмок</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0,6</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Манасский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0,1</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г.Кара-Балта</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0,6</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Таласский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0,2</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 </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 </w:t>
                  </w:r>
                </w:p>
              </w:tc>
            </w:tr>
            <w:tr w:rsidR="00FE3868" w:rsidRPr="00FE3868" w:rsidTr="005C5BF3">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г.Талас</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0,4</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г.Бишкек</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023FBF">
                  <w:pPr>
                    <w:spacing w:after="60"/>
                    <w:rPr>
                      <w:rFonts w:ascii="Times New Roman" w:eastAsia="Times New Roman" w:hAnsi="Times New Roman" w:cs="Times New Roman"/>
                    </w:rPr>
                  </w:pPr>
                  <w:r w:rsidRPr="00FE3868">
                    <w:rPr>
                      <w:rFonts w:ascii="Times New Roman" w:eastAsia="Times New Roman" w:hAnsi="Times New Roman" w:cs="Times New Roman"/>
                    </w:rPr>
                    <w:t>1,0</w:t>
                  </w:r>
                </w:p>
              </w:tc>
            </w:tr>
          </w:tbl>
          <w:p w:rsidR="00FE3868" w:rsidRPr="00FE3868" w:rsidRDefault="00FE3868" w:rsidP="00023FBF">
            <w:pPr>
              <w:pStyle w:val="tkZagolovok5"/>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710DBA">
            <w:pPr>
              <w:pStyle w:val="2"/>
              <w:jc w:val="center"/>
              <w:outlineLvl w:val="1"/>
              <w:rPr>
                <w:rFonts w:ascii="Times New Roman" w:hAnsi="Times New Roman" w:cs="Times New Roman"/>
                <w:b w:val="0"/>
                <w:bCs w:val="0"/>
                <w:color w:val="auto"/>
                <w:sz w:val="22"/>
                <w:szCs w:val="22"/>
              </w:rPr>
            </w:pPr>
            <w:r w:rsidRPr="00FE3868">
              <w:rPr>
                <w:rStyle w:val="s1"/>
                <w:rFonts w:ascii="Times New Roman" w:hAnsi="Times New Roman" w:cs="Times New Roman"/>
                <w:color w:val="auto"/>
                <w:sz w:val="22"/>
                <w:szCs w:val="22"/>
              </w:rPr>
              <w:t>Статья 373. Зональный к</w:t>
            </w:r>
            <w:r w:rsidRPr="00FE3868">
              <w:rPr>
                <w:rStyle w:val="s0"/>
                <w:rFonts w:ascii="Times New Roman" w:hAnsi="Times New Roman" w:cs="Times New Roman"/>
                <w:color w:val="auto"/>
                <w:sz w:val="22"/>
                <w:szCs w:val="22"/>
              </w:rPr>
              <w:t xml:space="preserve">оэффициент </w:t>
            </w:r>
            <w:r w:rsidRPr="00FE3868">
              <w:rPr>
                <w:rStyle w:val="s1"/>
                <w:rFonts w:ascii="Times New Roman" w:hAnsi="Times New Roman" w:cs="Times New Roman"/>
                <w:color w:val="auto"/>
                <w:sz w:val="22"/>
                <w:szCs w:val="22"/>
              </w:rPr>
              <w:t>для зданий и помещений</w:t>
            </w:r>
          </w:p>
          <w:p w:rsidR="00FE3868" w:rsidRPr="00FE3868" w:rsidRDefault="00FE3868" w:rsidP="00710DBA">
            <w:pPr>
              <w:jc w:val="both"/>
              <w:rPr>
                <w:rFonts w:ascii="Times New Roman" w:eastAsia="Times New Roman" w:hAnsi="Times New Roman" w:cs="Times New Roman"/>
              </w:rPr>
            </w:pPr>
            <w:r w:rsidRPr="00FE3868">
              <w:rPr>
                <w:rFonts w:ascii="Times New Roman" w:eastAsia="Times New Roman" w:hAnsi="Times New Roman" w:cs="Times New Roman"/>
              </w:rPr>
              <w:t>1. Зональный коэффициент Кздля зданий и помещений характеризует изменение налоговой стоимости здания и помещения в зависимости от его месторасположения в населенном пункте/ административном районе относительно среднего значения налоговой стоимости здания и помещения по населенному пункту, равного 1,0. Зональный коэффициент Кздля зданий и помещений устанавливается равным 1, за исключением городов Бишкек, Ош и Джалал-Абад.</w:t>
            </w:r>
          </w:p>
          <w:p w:rsidR="00FE3868" w:rsidRPr="00FE3868" w:rsidRDefault="00FE3868" w:rsidP="00710DBA">
            <w:pPr>
              <w:ind w:firstLine="426"/>
              <w:jc w:val="both"/>
              <w:rPr>
                <w:rFonts w:ascii="Times New Roman" w:eastAsia="Times New Roman" w:hAnsi="Times New Roman" w:cs="Times New Roman"/>
              </w:rPr>
            </w:pPr>
            <w:r w:rsidRPr="00FE3868">
              <w:rPr>
                <w:rFonts w:ascii="Times New Roman" w:eastAsia="Times New Roman" w:hAnsi="Times New Roman" w:cs="Times New Roman"/>
              </w:rPr>
              <w:t>2. Зональный коэффициент Кз для зданий и помещений и границы стоимостных зон в городах Бишкек, Ош и Джалал-Абад устанавливаются Правительством Кыргызской Республики на текущий год в размере от 0,3 до 1,2 в срок не позднее 1 октября предыдущего года.</w:t>
            </w:r>
          </w:p>
          <w:p w:rsidR="00FE3868" w:rsidRPr="00FE3868" w:rsidRDefault="00FE3868" w:rsidP="00710DBA">
            <w:pPr>
              <w:spacing w:line="276" w:lineRule="auto"/>
              <w:ind w:firstLine="426"/>
              <w:jc w:val="both"/>
              <w:rPr>
                <w:rFonts w:ascii="Times New Roman" w:eastAsia="Times New Roman" w:hAnsi="Times New Roman" w:cs="Times New Roman"/>
              </w:rPr>
            </w:pPr>
            <w:r w:rsidRPr="00FE3868">
              <w:rPr>
                <w:rFonts w:ascii="Times New Roman" w:eastAsia="Times New Roman" w:hAnsi="Times New Roman" w:cs="Times New Roman"/>
              </w:rPr>
              <w:t>3.В случае если зональный коэффициент на текущий год  не установлен в срок, указанный настоящей частью, применяется зональный коэффициент, действовавший в предыдущем году.</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710DBA">
            <w:pPr>
              <w:pStyle w:val="2"/>
              <w:spacing w:before="0"/>
              <w:jc w:val="center"/>
              <w:outlineLvl w:val="1"/>
              <w:rPr>
                <w:rStyle w:val="s1"/>
                <w:rFonts w:ascii="Times New Roman" w:hAnsi="Times New Roman" w:cs="Times New Roman"/>
                <w:color w:val="auto"/>
                <w:sz w:val="22"/>
                <w:szCs w:val="22"/>
              </w:rPr>
            </w:pPr>
            <w:r w:rsidRPr="00FE3868">
              <w:rPr>
                <w:rStyle w:val="s1"/>
                <w:rFonts w:ascii="Times New Roman" w:hAnsi="Times New Roman" w:cs="Times New Roman"/>
                <w:color w:val="auto"/>
                <w:sz w:val="22"/>
                <w:szCs w:val="22"/>
              </w:rPr>
              <w:t>Статья 374. Корректировочный коэффициент</w:t>
            </w:r>
          </w:p>
          <w:p w:rsidR="00FE3868" w:rsidRPr="00FE3868" w:rsidRDefault="00FE3868" w:rsidP="00710DBA">
            <w:pPr>
              <w:pStyle w:val="2"/>
              <w:spacing w:before="0"/>
              <w:jc w:val="center"/>
              <w:outlineLvl w:val="1"/>
              <w:rPr>
                <w:rFonts w:ascii="Times New Roman" w:hAnsi="Times New Roman" w:cs="Times New Roman"/>
                <w:b w:val="0"/>
                <w:bCs w:val="0"/>
                <w:color w:val="auto"/>
                <w:sz w:val="22"/>
                <w:szCs w:val="22"/>
              </w:rPr>
            </w:pPr>
            <w:r w:rsidRPr="00FE3868">
              <w:rPr>
                <w:rStyle w:val="s1"/>
                <w:rFonts w:ascii="Times New Roman" w:hAnsi="Times New Roman" w:cs="Times New Roman"/>
                <w:color w:val="auto"/>
                <w:sz w:val="22"/>
                <w:szCs w:val="22"/>
              </w:rPr>
              <w:t>для жилых зданий и помещений</w:t>
            </w:r>
          </w:p>
          <w:p w:rsidR="00FE3868" w:rsidRPr="00FE3868" w:rsidRDefault="00FE3868" w:rsidP="00635798">
            <w:pPr>
              <w:pStyle w:val="a4"/>
              <w:numPr>
                <w:ilvl w:val="0"/>
                <w:numId w:val="34"/>
              </w:numPr>
              <w:ind w:left="0" w:firstLine="426"/>
              <w:jc w:val="both"/>
              <w:rPr>
                <w:rStyle w:val="s0"/>
                <w:rFonts w:ascii="Times New Roman" w:eastAsia="Times New Roman" w:hAnsi="Times New Roman"/>
              </w:rPr>
            </w:pPr>
            <w:r w:rsidRPr="00FE3868">
              <w:rPr>
                <w:rStyle w:val="s0"/>
                <w:rFonts w:ascii="Times New Roman" w:hAnsi="Times New Roman"/>
              </w:rPr>
              <w:t>Корректировочный коэффициент Кк устанавливается для жилых зданий и помещений в зависимости от размера площади жилого здания или помещения в размерах:</w:t>
            </w:r>
          </w:p>
          <w:p w:rsidR="00FE3868" w:rsidRPr="00FE3868" w:rsidRDefault="00FE3868" w:rsidP="00710DBA">
            <w:pPr>
              <w:jc w:val="both"/>
              <w:rPr>
                <w:rFonts w:ascii="Times New Roman" w:eastAsia="Times New Roman" w:hAnsi="Times New Roman" w:cs="Times New Roman"/>
              </w:rPr>
            </w:pPr>
          </w:p>
          <w:tbl>
            <w:tblPr>
              <w:tblStyle w:val="a3"/>
              <w:tblW w:w="0" w:type="auto"/>
              <w:tblLayout w:type="fixed"/>
              <w:tblLook w:val="04A0"/>
            </w:tblPr>
            <w:tblGrid>
              <w:gridCol w:w="3005"/>
              <w:gridCol w:w="2410"/>
            </w:tblGrid>
            <w:tr w:rsidR="00FE3868" w:rsidRPr="00FE3868" w:rsidTr="00710DBA">
              <w:tc>
                <w:tcPr>
                  <w:tcW w:w="3005" w:type="dxa"/>
                </w:tcPr>
                <w:p w:rsidR="00FE3868" w:rsidRPr="00FE3868" w:rsidRDefault="00FE3868" w:rsidP="00710DBA">
                  <w:pPr>
                    <w:jc w:val="both"/>
                    <w:rPr>
                      <w:rFonts w:ascii="Times New Roman" w:eastAsia="Times New Roman" w:hAnsi="Times New Roman" w:cs="Times New Roman"/>
                    </w:rPr>
                  </w:pPr>
                  <w:r w:rsidRPr="00FE3868">
                    <w:rPr>
                      <w:rFonts w:ascii="Times New Roman" w:eastAsia="Times New Roman" w:hAnsi="Times New Roman" w:cs="Times New Roman"/>
                    </w:rPr>
                    <w:t>Площадь жилого здания или помещения, кв.м.</w:t>
                  </w:r>
                </w:p>
              </w:tc>
              <w:tc>
                <w:tcPr>
                  <w:tcW w:w="2410" w:type="dxa"/>
                </w:tcPr>
                <w:p w:rsidR="00FE3868" w:rsidRPr="00FE3868" w:rsidRDefault="00FE3868" w:rsidP="00710DBA">
                  <w:pPr>
                    <w:jc w:val="both"/>
                    <w:rPr>
                      <w:rFonts w:ascii="Times New Roman" w:eastAsia="Times New Roman" w:hAnsi="Times New Roman" w:cs="Times New Roman"/>
                    </w:rPr>
                  </w:pPr>
                  <w:r w:rsidRPr="00FE3868">
                    <w:rPr>
                      <w:rFonts w:ascii="Times New Roman" w:eastAsia="Times New Roman" w:hAnsi="Times New Roman" w:cs="Times New Roman"/>
                    </w:rPr>
                    <w:t>Корректировочный коэффициент Кк</w:t>
                  </w:r>
                </w:p>
              </w:tc>
            </w:tr>
            <w:tr w:rsidR="00FE3868" w:rsidRPr="00FE3868" w:rsidTr="00710DBA">
              <w:tc>
                <w:tcPr>
                  <w:tcW w:w="3005" w:type="dxa"/>
                </w:tcPr>
                <w:p w:rsidR="00FE3868" w:rsidRPr="00FE3868" w:rsidRDefault="00FE3868" w:rsidP="00710DBA">
                  <w:pPr>
                    <w:jc w:val="both"/>
                    <w:rPr>
                      <w:rFonts w:ascii="Times New Roman" w:eastAsia="Times New Roman" w:hAnsi="Times New Roman" w:cs="Times New Roman"/>
                    </w:rPr>
                  </w:pPr>
                  <w:r w:rsidRPr="00FE3868">
                    <w:rPr>
                      <w:rFonts w:ascii="Times New Roman" w:eastAsia="Times New Roman" w:hAnsi="Times New Roman" w:cs="Times New Roman"/>
                    </w:rPr>
                    <w:t>до 200</w:t>
                  </w:r>
                </w:p>
              </w:tc>
              <w:tc>
                <w:tcPr>
                  <w:tcW w:w="2410" w:type="dxa"/>
                </w:tcPr>
                <w:p w:rsidR="00FE3868" w:rsidRPr="00FE3868" w:rsidRDefault="00FE3868" w:rsidP="00710DBA">
                  <w:pPr>
                    <w:jc w:val="both"/>
                    <w:rPr>
                      <w:rFonts w:ascii="Times New Roman" w:eastAsia="Times New Roman" w:hAnsi="Times New Roman" w:cs="Times New Roman"/>
                    </w:rPr>
                  </w:pPr>
                  <w:r w:rsidRPr="00FE3868">
                    <w:rPr>
                      <w:rFonts w:ascii="Times New Roman" w:eastAsia="Times New Roman" w:hAnsi="Times New Roman" w:cs="Times New Roman"/>
                    </w:rPr>
                    <w:t>1,0</w:t>
                  </w:r>
                </w:p>
              </w:tc>
            </w:tr>
            <w:tr w:rsidR="00FE3868" w:rsidRPr="00FE3868" w:rsidTr="00710DBA">
              <w:tc>
                <w:tcPr>
                  <w:tcW w:w="3005" w:type="dxa"/>
                </w:tcPr>
                <w:p w:rsidR="00FE3868" w:rsidRPr="00FE3868" w:rsidRDefault="00FE3868" w:rsidP="00710DBA">
                  <w:pPr>
                    <w:jc w:val="both"/>
                    <w:rPr>
                      <w:rFonts w:ascii="Times New Roman" w:eastAsia="Times New Roman" w:hAnsi="Times New Roman" w:cs="Times New Roman"/>
                    </w:rPr>
                  </w:pPr>
                  <w:r w:rsidRPr="00FE3868">
                    <w:rPr>
                      <w:rFonts w:ascii="Times New Roman" w:eastAsia="Times New Roman" w:hAnsi="Times New Roman" w:cs="Times New Roman"/>
                    </w:rPr>
                    <w:t>от 200 до 300</w:t>
                  </w:r>
                </w:p>
              </w:tc>
              <w:tc>
                <w:tcPr>
                  <w:tcW w:w="2410" w:type="dxa"/>
                </w:tcPr>
                <w:p w:rsidR="00FE3868" w:rsidRPr="00FE3868" w:rsidRDefault="00FE3868" w:rsidP="00710DBA">
                  <w:pPr>
                    <w:jc w:val="both"/>
                    <w:rPr>
                      <w:rFonts w:ascii="Times New Roman" w:eastAsia="Times New Roman" w:hAnsi="Times New Roman" w:cs="Times New Roman"/>
                    </w:rPr>
                  </w:pPr>
                  <w:r w:rsidRPr="00FE3868">
                    <w:rPr>
                      <w:rFonts w:ascii="Times New Roman" w:eastAsia="Times New Roman" w:hAnsi="Times New Roman" w:cs="Times New Roman"/>
                    </w:rPr>
                    <w:t>1,4</w:t>
                  </w:r>
                </w:p>
              </w:tc>
            </w:tr>
            <w:tr w:rsidR="00FE3868" w:rsidRPr="00FE3868" w:rsidTr="00710DBA">
              <w:tc>
                <w:tcPr>
                  <w:tcW w:w="3005" w:type="dxa"/>
                </w:tcPr>
                <w:p w:rsidR="00FE3868" w:rsidRPr="00FE3868" w:rsidRDefault="00FE3868" w:rsidP="00710DBA">
                  <w:pPr>
                    <w:jc w:val="both"/>
                    <w:rPr>
                      <w:rFonts w:ascii="Times New Roman" w:eastAsia="Times New Roman" w:hAnsi="Times New Roman" w:cs="Times New Roman"/>
                    </w:rPr>
                  </w:pPr>
                  <w:r w:rsidRPr="00FE3868">
                    <w:rPr>
                      <w:rFonts w:ascii="Times New Roman" w:eastAsia="Times New Roman" w:hAnsi="Times New Roman" w:cs="Times New Roman"/>
                    </w:rPr>
                    <w:t>300 и выше</w:t>
                  </w:r>
                </w:p>
              </w:tc>
              <w:tc>
                <w:tcPr>
                  <w:tcW w:w="2410" w:type="dxa"/>
                </w:tcPr>
                <w:p w:rsidR="00FE3868" w:rsidRPr="00FE3868" w:rsidRDefault="00FE3868" w:rsidP="00710DBA">
                  <w:pPr>
                    <w:jc w:val="both"/>
                    <w:rPr>
                      <w:rFonts w:ascii="Times New Roman" w:eastAsia="Times New Roman" w:hAnsi="Times New Roman" w:cs="Times New Roman"/>
                    </w:rPr>
                  </w:pPr>
                  <w:r w:rsidRPr="00FE3868">
                    <w:rPr>
                      <w:rFonts w:ascii="Times New Roman" w:eastAsia="Times New Roman" w:hAnsi="Times New Roman" w:cs="Times New Roman"/>
                    </w:rPr>
                    <w:t>2,3</w:t>
                  </w:r>
                </w:p>
              </w:tc>
            </w:tr>
          </w:tbl>
          <w:p w:rsidR="00FE3868" w:rsidRPr="00FE3868" w:rsidRDefault="00FE3868" w:rsidP="00710DBA">
            <w:pPr>
              <w:pStyle w:val="tkZagolovok5"/>
              <w:jc w:val="both"/>
              <w:rPr>
                <w:rFonts w:ascii="Times New Roman" w:hAnsi="Times New Roman" w:cs="Times New Roman"/>
                <w:sz w:val="22"/>
                <w:szCs w:val="22"/>
              </w:rPr>
            </w:pPr>
          </w:p>
        </w:tc>
      </w:tr>
      <w:tr w:rsidR="00FE3868" w:rsidRPr="00FE3868" w:rsidTr="00FE3868">
        <w:trPr>
          <w:trHeight w:val="3109"/>
        </w:trPr>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5C5BF3">
            <w:pPr>
              <w:pStyle w:val="2"/>
              <w:spacing w:before="0"/>
              <w:jc w:val="center"/>
              <w:outlineLvl w:val="1"/>
              <w:rPr>
                <w:rStyle w:val="s1"/>
                <w:rFonts w:ascii="Times New Roman" w:hAnsi="Times New Roman" w:cs="Times New Roman"/>
                <w:color w:val="auto"/>
                <w:sz w:val="22"/>
                <w:szCs w:val="22"/>
              </w:rPr>
            </w:pPr>
            <w:r w:rsidRPr="00FE3868">
              <w:rPr>
                <w:rStyle w:val="s1"/>
                <w:rFonts w:ascii="Times New Roman" w:hAnsi="Times New Roman" w:cs="Times New Roman"/>
                <w:color w:val="auto"/>
                <w:sz w:val="22"/>
                <w:szCs w:val="22"/>
              </w:rPr>
              <w:t xml:space="preserve">Статья 375. Коэффициент </w:t>
            </w:r>
            <w:r w:rsidRPr="00FE3868">
              <w:rPr>
                <w:rStyle w:val="s0"/>
                <w:rFonts w:ascii="Times New Roman" w:hAnsi="Times New Roman" w:cs="Times New Roman"/>
                <w:color w:val="auto"/>
                <w:sz w:val="22"/>
                <w:szCs w:val="22"/>
              </w:rPr>
              <w:t xml:space="preserve">функционального назначения  </w:t>
            </w:r>
            <w:r w:rsidRPr="00FE3868">
              <w:rPr>
                <w:rStyle w:val="s1"/>
                <w:rFonts w:ascii="Times New Roman" w:hAnsi="Times New Roman" w:cs="Times New Roman"/>
                <w:color w:val="auto"/>
                <w:sz w:val="22"/>
                <w:szCs w:val="22"/>
              </w:rPr>
              <w:t xml:space="preserve">для нежилого </w:t>
            </w:r>
          </w:p>
          <w:p w:rsidR="00FE3868" w:rsidRPr="00FE3868" w:rsidRDefault="00FE3868" w:rsidP="005C5BF3">
            <w:pPr>
              <w:pStyle w:val="2"/>
              <w:spacing w:before="0"/>
              <w:jc w:val="center"/>
              <w:outlineLvl w:val="1"/>
              <w:rPr>
                <w:rFonts w:ascii="Times New Roman" w:hAnsi="Times New Roman" w:cs="Times New Roman"/>
                <w:b w:val="0"/>
                <w:bCs w:val="0"/>
                <w:color w:val="auto"/>
                <w:sz w:val="22"/>
                <w:szCs w:val="22"/>
              </w:rPr>
            </w:pPr>
            <w:r w:rsidRPr="00FE3868">
              <w:rPr>
                <w:rStyle w:val="s1"/>
                <w:rFonts w:ascii="Times New Roman" w:hAnsi="Times New Roman" w:cs="Times New Roman"/>
                <w:color w:val="auto"/>
                <w:sz w:val="22"/>
                <w:szCs w:val="22"/>
              </w:rPr>
              <w:t>здания и помещений</w:t>
            </w:r>
          </w:p>
          <w:p w:rsidR="00FE3868" w:rsidRPr="00FE3868" w:rsidRDefault="00FE3868" w:rsidP="005C5BF3">
            <w:pPr>
              <w:jc w:val="both"/>
              <w:rPr>
                <w:rFonts w:ascii="Times New Roman" w:eastAsia="Times New Roman" w:hAnsi="Times New Roman" w:cs="Times New Roman"/>
              </w:rPr>
            </w:pPr>
            <w:r w:rsidRPr="00FE3868">
              <w:rPr>
                <w:rStyle w:val="s0"/>
                <w:rFonts w:ascii="Times New Roman" w:hAnsi="Times New Roman" w:cs="Times New Roman"/>
              </w:rPr>
              <w:t xml:space="preserve">     1. Коэффициент функционального назначения Кн характеризует изменение налоговой стоимости нежилого здания или помещения в зависимости от его функционального назначения и устанавливается </w:t>
            </w:r>
            <w:r w:rsidRPr="00FE3868">
              <w:rPr>
                <w:rFonts w:ascii="Times New Roman" w:hAnsi="Times New Roman" w:cs="Times New Roman"/>
              </w:rPr>
              <w:t xml:space="preserve"> в следующих размерах:</w:t>
            </w:r>
          </w:p>
          <w:tbl>
            <w:tblPr>
              <w:tblW w:w="4952" w:type="pct"/>
              <w:tblInd w:w="24" w:type="dxa"/>
              <w:tblLayout w:type="fixed"/>
              <w:tblCellMar>
                <w:left w:w="0" w:type="dxa"/>
                <w:right w:w="0" w:type="dxa"/>
              </w:tblCellMar>
              <w:tblLook w:val="04A0"/>
            </w:tblPr>
            <w:tblGrid>
              <w:gridCol w:w="4977"/>
              <w:gridCol w:w="2090"/>
            </w:tblGrid>
            <w:tr w:rsidR="00FE3868" w:rsidRPr="00FE3868" w:rsidTr="00D86F46">
              <w:tc>
                <w:tcPr>
                  <w:tcW w:w="3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0"/>
                    <w:jc w:val="center"/>
                    <w:rPr>
                      <w:rFonts w:ascii="Times New Roman" w:eastAsia="Times New Roman" w:hAnsi="Times New Roman" w:cs="Times New Roman"/>
                    </w:rPr>
                  </w:pPr>
                </w:p>
                <w:p w:rsidR="00FE3868" w:rsidRPr="00FE3868" w:rsidRDefault="00FE3868" w:rsidP="005C5BF3">
                  <w:pPr>
                    <w:spacing w:after="0"/>
                    <w:jc w:val="center"/>
                    <w:rPr>
                      <w:rFonts w:ascii="Times New Roman" w:eastAsia="Times New Roman" w:hAnsi="Times New Roman" w:cs="Times New Roman"/>
                    </w:rPr>
                  </w:pPr>
                  <w:r w:rsidRPr="00FE3868">
                    <w:rPr>
                      <w:rFonts w:ascii="Times New Roman" w:eastAsia="Times New Roman" w:hAnsi="Times New Roman" w:cs="Times New Roman"/>
                    </w:rPr>
                    <w:t>Функциональное назначение объекта</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jc w:val="center"/>
                    <w:rPr>
                      <w:rFonts w:ascii="Times New Roman" w:eastAsia="Times New Roman" w:hAnsi="Times New Roman" w:cs="Times New Roman"/>
                    </w:rPr>
                  </w:pPr>
                  <w:r w:rsidRPr="00FE3868">
                    <w:rPr>
                      <w:rFonts w:ascii="Times New Roman" w:eastAsia="Times New Roman" w:hAnsi="Times New Roman" w:cs="Times New Roman"/>
                    </w:rPr>
                    <w:t>Коэффициент</w:t>
                  </w:r>
                  <w:r w:rsidRPr="00FE3868">
                    <w:rPr>
                      <w:rStyle w:val="s0"/>
                      <w:rFonts w:ascii="Times New Roman" w:hAnsi="Times New Roman" w:cs="Times New Roman"/>
                    </w:rPr>
                    <w:t>функционального назначения</w:t>
                  </w:r>
                </w:p>
              </w:tc>
            </w:tr>
            <w:tr w:rsidR="00FE3868" w:rsidRPr="00FE3868" w:rsidTr="00D86F46">
              <w:trPr>
                <w:trHeight w:val="338"/>
              </w:trPr>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rPr>
                      <w:rFonts w:ascii="Times New Roman" w:eastAsia="Times New Roman" w:hAnsi="Times New Roman" w:cs="Times New Roman"/>
                    </w:rPr>
                  </w:pPr>
                  <w:r w:rsidRPr="00FE3868">
                    <w:rPr>
                      <w:rFonts w:ascii="Times New Roman" w:eastAsia="Times New Roman" w:hAnsi="Times New Roman" w:cs="Times New Roman"/>
                    </w:rPr>
                    <w:t>Гостиницы, ломбарды, обменные пункты</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jc w:val="center"/>
                    <w:rPr>
                      <w:rFonts w:ascii="Times New Roman" w:eastAsia="Times New Roman" w:hAnsi="Times New Roman" w:cs="Times New Roman"/>
                    </w:rPr>
                  </w:pPr>
                  <w:r w:rsidRPr="00FE3868">
                    <w:rPr>
                      <w:rFonts w:ascii="Times New Roman" w:eastAsia="Times New Roman" w:hAnsi="Times New Roman" w:cs="Times New Roman"/>
                    </w:rPr>
                    <w:t>1,6</w:t>
                  </w:r>
                </w:p>
              </w:tc>
            </w:tr>
            <w:tr w:rsidR="00FE3868" w:rsidRPr="00FE3868" w:rsidTr="00D86F46">
              <w:trPr>
                <w:trHeight w:val="527"/>
              </w:trPr>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E3868" w:rsidRPr="00FE3868" w:rsidRDefault="00FE3868" w:rsidP="005C5BF3">
                  <w:pPr>
                    <w:spacing w:after="0"/>
                    <w:rPr>
                      <w:rFonts w:ascii="Times New Roman" w:eastAsia="Times New Roman" w:hAnsi="Times New Roman" w:cs="Times New Roman"/>
                    </w:rPr>
                  </w:pPr>
                  <w:r w:rsidRPr="00FE3868">
                    <w:rPr>
                      <w:rFonts w:ascii="Times New Roman" w:eastAsia="Times New Roman" w:hAnsi="Times New Roman" w:cs="Times New Roman"/>
                    </w:rPr>
                    <w:t>Жилые здания и помещения, расположенные на территории  курортно-оздоровительных учреждений</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FE3868" w:rsidRPr="00FE3868" w:rsidRDefault="00FE3868" w:rsidP="005C5BF3">
                  <w:pPr>
                    <w:jc w:val="center"/>
                    <w:rPr>
                      <w:rFonts w:ascii="Times New Roman" w:eastAsia="Times New Roman" w:hAnsi="Times New Roman" w:cs="Times New Roman"/>
                    </w:rPr>
                  </w:pPr>
                  <w:r w:rsidRPr="00FE3868">
                    <w:rPr>
                      <w:rFonts w:ascii="Times New Roman" w:eastAsia="Times New Roman" w:hAnsi="Times New Roman" w:cs="Times New Roman"/>
                    </w:rPr>
                    <w:t>1,5</w:t>
                  </w:r>
                </w:p>
              </w:tc>
            </w:tr>
            <w:tr w:rsidR="00FE3868" w:rsidRPr="00FE3868" w:rsidTr="00D86F4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rPr>
                      <w:rFonts w:ascii="Times New Roman" w:eastAsia="Times New Roman" w:hAnsi="Times New Roman" w:cs="Times New Roman"/>
                    </w:rPr>
                  </w:pPr>
                  <w:r w:rsidRPr="00FE3868">
                    <w:rPr>
                      <w:rFonts w:ascii="Times New Roman" w:eastAsia="Times New Roman" w:hAnsi="Times New Roman" w:cs="Times New Roman"/>
                    </w:rPr>
                    <w:t>Автозаправочные станции</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jc w:val="center"/>
                    <w:rPr>
                      <w:rFonts w:ascii="Times New Roman" w:eastAsia="Times New Roman" w:hAnsi="Times New Roman" w:cs="Times New Roman"/>
                    </w:rPr>
                  </w:pPr>
                  <w:r w:rsidRPr="00FE3868">
                    <w:rPr>
                      <w:rFonts w:ascii="Times New Roman" w:eastAsia="Times New Roman" w:hAnsi="Times New Roman" w:cs="Times New Roman"/>
                    </w:rPr>
                    <w:t>1,4</w:t>
                  </w:r>
                </w:p>
              </w:tc>
            </w:tr>
            <w:tr w:rsidR="00FE3868" w:rsidRPr="00FE3868" w:rsidTr="00D86F4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rPr>
                      <w:rFonts w:ascii="Times New Roman" w:eastAsia="Times New Roman" w:hAnsi="Times New Roman" w:cs="Times New Roman"/>
                    </w:rPr>
                  </w:pPr>
                  <w:r w:rsidRPr="00FE3868">
                    <w:rPr>
                      <w:rFonts w:ascii="Times New Roman" w:eastAsia="Times New Roman" w:hAnsi="Times New Roman" w:cs="Times New Roman"/>
                    </w:rPr>
                    <w:t>Мини-рынки, рынки, торгово-рыночные центры, комплексы</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jc w:val="center"/>
                    <w:rPr>
                      <w:rFonts w:ascii="Times New Roman" w:eastAsia="Times New Roman" w:hAnsi="Times New Roman" w:cs="Times New Roman"/>
                    </w:rPr>
                  </w:pPr>
                  <w:r w:rsidRPr="00FE3868">
                    <w:rPr>
                      <w:rFonts w:ascii="Times New Roman" w:eastAsia="Times New Roman" w:hAnsi="Times New Roman" w:cs="Times New Roman"/>
                    </w:rPr>
                    <w:t>1,0</w:t>
                  </w:r>
                </w:p>
              </w:tc>
            </w:tr>
            <w:tr w:rsidR="00FE3868" w:rsidRPr="00FE3868" w:rsidTr="00D86F4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rPr>
                      <w:rFonts w:ascii="Times New Roman" w:eastAsia="Times New Roman" w:hAnsi="Times New Roman" w:cs="Times New Roman"/>
                    </w:rPr>
                  </w:pPr>
                  <w:r w:rsidRPr="00FE3868">
                    <w:rPr>
                      <w:rFonts w:ascii="Times New Roman" w:eastAsia="Times New Roman" w:hAnsi="Times New Roman" w:cs="Times New Roman"/>
                    </w:rPr>
                    <w:t>Предприятия общественного питания, торговли, сферы услуг</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jc w:val="center"/>
                    <w:rPr>
                      <w:rFonts w:ascii="Times New Roman" w:eastAsia="Times New Roman" w:hAnsi="Times New Roman" w:cs="Times New Roman"/>
                    </w:rPr>
                  </w:pPr>
                  <w:r w:rsidRPr="00FE3868">
                    <w:rPr>
                      <w:rFonts w:ascii="Times New Roman" w:eastAsia="Times New Roman" w:hAnsi="Times New Roman" w:cs="Times New Roman"/>
                    </w:rPr>
                    <w:t>0,8</w:t>
                  </w:r>
                </w:p>
              </w:tc>
            </w:tr>
            <w:tr w:rsidR="00FE3868" w:rsidRPr="00FE3868" w:rsidTr="00D86F4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rPr>
                      <w:rFonts w:ascii="Times New Roman" w:eastAsia="Times New Roman" w:hAnsi="Times New Roman" w:cs="Times New Roman"/>
                    </w:rPr>
                  </w:pPr>
                  <w:r w:rsidRPr="00FE3868">
                    <w:rPr>
                      <w:rFonts w:ascii="Times New Roman" w:eastAsia="Times New Roman" w:hAnsi="Times New Roman" w:cs="Times New Roman"/>
                    </w:rPr>
                    <w:t>Железнодорожные вокзалы и автовокзалы, автостанции, грузовые станции железнодорожного транспорта</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jc w:val="center"/>
                    <w:rPr>
                      <w:rFonts w:ascii="Times New Roman" w:eastAsia="Times New Roman" w:hAnsi="Times New Roman" w:cs="Times New Roman"/>
                    </w:rPr>
                  </w:pPr>
                  <w:r w:rsidRPr="00FE3868">
                    <w:rPr>
                      <w:rFonts w:ascii="Times New Roman" w:eastAsia="Times New Roman" w:hAnsi="Times New Roman" w:cs="Times New Roman"/>
                    </w:rPr>
                    <w:t>0,7</w:t>
                  </w:r>
                </w:p>
              </w:tc>
            </w:tr>
            <w:tr w:rsidR="00FE3868" w:rsidRPr="00FE3868" w:rsidTr="00D86F4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rPr>
                      <w:rFonts w:ascii="Times New Roman" w:eastAsia="Times New Roman" w:hAnsi="Times New Roman" w:cs="Times New Roman"/>
                    </w:rPr>
                  </w:pPr>
                  <w:r w:rsidRPr="00FE3868">
                    <w:rPr>
                      <w:rFonts w:ascii="Times New Roman" w:eastAsia="Times New Roman" w:hAnsi="Times New Roman" w:cs="Times New Roman"/>
                    </w:rPr>
                    <w:t>Административные, офисные здания, бизнес-центры, банки</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jc w:val="center"/>
                    <w:rPr>
                      <w:rFonts w:ascii="Times New Roman" w:eastAsia="Times New Roman" w:hAnsi="Times New Roman" w:cs="Times New Roman"/>
                    </w:rPr>
                  </w:pPr>
                  <w:r w:rsidRPr="00FE3868">
                    <w:rPr>
                      <w:rFonts w:ascii="Times New Roman" w:eastAsia="Times New Roman" w:hAnsi="Times New Roman" w:cs="Times New Roman"/>
                    </w:rPr>
                    <w:t>0,6</w:t>
                  </w:r>
                </w:p>
              </w:tc>
            </w:tr>
            <w:tr w:rsidR="00FE3868" w:rsidRPr="00FE3868" w:rsidTr="00D86F4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rPr>
                      <w:rFonts w:ascii="Times New Roman" w:eastAsia="Times New Roman" w:hAnsi="Times New Roman" w:cs="Times New Roman"/>
                    </w:rPr>
                  </w:pPr>
                  <w:r w:rsidRPr="00FE3868">
                    <w:rPr>
                      <w:rFonts w:ascii="Times New Roman" w:eastAsia="Times New Roman" w:hAnsi="Times New Roman" w:cs="Times New Roman"/>
                    </w:rPr>
                    <w:t>Предприятия транспорта, предприятия автосервиса, связи и энергетики</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jc w:val="center"/>
                    <w:rPr>
                      <w:rFonts w:ascii="Times New Roman" w:eastAsia="Times New Roman" w:hAnsi="Times New Roman" w:cs="Times New Roman"/>
                    </w:rPr>
                  </w:pPr>
                  <w:r w:rsidRPr="00FE3868">
                    <w:rPr>
                      <w:rFonts w:ascii="Times New Roman" w:eastAsia="Times New Roman" w:hAnsi="Times New Roman" w:cs="Times New Roman"/>
                    </w:rPr>
                    <w:t>0,5</w:t>
                  </w:r>
                </w:p>
              </w:tc>
            </w:tr>
            <w:tr w:rsidR="00FE3868" w:rsidRPr="00FE3868" w:rsidTr="00D86F4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rPr>
                      <w:rFonts w:ascii="Times New Roman" w:eastAsia="Times New Roman" w:hAnsi="Times New Roman" w:cs="Times New Roman"/>
                    </w:rPr>
                  </w:pPr>
                  <w:r w:rsidRPr="00FE3868">
                    <w:rPr>
                      <w:rFonts w:ascii="Times New Roman" w:eastAsia="Times New Roman" w:hAnsi="Times New Roman" w:cs="Times New Roman"/>
                    </w:rPr>
                    <w:t>Оборонно-спортивно-технические организации</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jc w:val="center"/>
                    <w:rPr>
                      <w:rFonts w:ascii="Times New Roman" w:eastAsia="Times New Roman" w:hAnsi="Times New Roman" w:cs="Times New Roman"/>
                    </w:rPr>
                  </w:pPr>
                  <w:r w:rsidRPr="00FE3868">
                    <w:rPr>
                      <w:rFonts w:ascii="Times New Roman" w:eastAsia="Times New Roman" w:hAnsi="Times New Roman" w:cs="Times New Roman"/>
                    </w:rPr>
                    <w:t>0,3</w:t>
                  </w:r>
                </w:p>
              </w:tc>
            </w:tr>
            <w:tr w:rsidR="00FE3868" w:rsidRPr="00FE3868" w:rsidTr="00D86F4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rPr>
                      <w:rFonts w:ascii="Times New Roman" w:eastAsia="Times New Roman" w:hAnsi="Times New Roman" w:cs="Times New Roman"/>
                    </w:rPr>
                  </w:pPr>
                  <w:r w:rsidRPr="00FE3868">
                    <w:rPr>
                      <w:rFonts w:ascii="Times New Roman" w:eastAsia="Times New Roman" w:hAnsi="Times New Roman" w:cs="Times New Roman"/>
                    </w:rPr>
                    <w:t>Сельскохозяйственные производственные здания</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jc w:val="center"/>
                    <w:rPr>
                      <w:rFonts w:ascii="Times New Roman" w:eastAsia="Times New Roman" w:hAnsi="Times New Roman" w:cs="Times New Roman"/>
                    </w:rPr>
                  </w:pPr>
                  <w:r w:rsidRPr="00FE3868">
                    <w:rPr>
                      <w:rFonts w:ascii="Times New Roman" w:eastAsia="Times New Roman" w:hAnsi="Times New Roman" w:cs="Times New Roman"/>
                    </w:rPr>
                    <w:t>0,3</w:t>
                  </w:r>
                </w:p>
              </w:tc>
            </w:tr>
            <w:tr w:rsidR="00FE3868" w:rsidRPr="00FE3868" w:rsidTr="00D86F4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rPr>
                      <w:rFonts w:ascii="Times New Roman" w:eastAsia="Times New Roman" w:hAnsi="Times New Roman" w:cs="Times New Roman"/>
                    </w:rPr>
                  </w:pPr>
                  <w:r w:rsidRPr="00FE3868">
                    <w:rPr>
                      <w:rFonts w:ascii="Times New Roman" w:eastAsia="Times New Roman" w:hAnsi="Times New Roman" w:cs="Times New Roman"/>
                    </w:rPr>
                    <w:t>Санатории, пансионаты, дома отдыха</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jc w:val="center"/>
                    <w:rPr>
                      <w:rFonts w:ascii="Times New Roman" w:eastAsia="Times New Roman" w:hAnsi="Times New Roman" w:cs="Times New Roman"/>
                    </w:rPr>
                  </w:pPr>
                  <w:r w:rsidRPr="00FE3868">
                    <w:rPr>
                      <w:rFonts w:ascii="Times New Roman" w:eastAsia="Times New Roman" w:hAnsi="Times New Roman" w:cs="Times New Roman"/>
                    </w:rPr>
                    <w:t>0,2</w:t>
                  </w:r>
                </w:p>
              </w:tc>
            </w:tr>
            <w:tr w:rsidR="00FE3868" w:rsidRPr="00FE3868" w:rsidTr="00D86F46">
              <w:tc>
                <w:tcPr>
                  <w:tcW w:w="3521" w:type="pct"/>
                  <w:tcBorders>
                    <w:top w:val="nil"/>
                    <w:left w:val="single" w:sz="8" w:space="0" w:color="auto"/>
                    <w:bottom w:val="nil"/>
                    <w:right w:val="single" w:sz="8" w:space="0" w:color="auto"/>
                  </w:tcBorders>
                  <w:tcMar>
                    <w:top w:w="0" w:type="dxa"/>
                    <w:left w:w="108" w:type="dxa"/>
                    <w:bottom w:w="0" w:type="dxa"/>
                    <w:right w:w="108" w:type="dxa"/>
                  </w:tcMar>
                  <w:hideMark/>
                </w:tcPr>
                <w:p w:rsidR="00FE3868" w:rsidRPr="00FE3868" w:rsidRDefault="00FE3868" w:rsidP="005C5BF3">
                  <w:pPr>
                    <w:spacing w:after="60"/>
                    <w:rPr>
                      <w:rFonts w:ascii="Times New Roman" w:eastAsia="Times New Roman" w:hAnsi="Times New Roman" w:cs="Times New Roman"/>
                    </w:rPr>
                  </w:pPr>
                  <w:r w:rsidRPr="00FE3868">
                    <w:rPr>
                      <w:rFonts w:ascii="Times New Roman" w:eastAsia="Times New Roman" w:hAnsi="Times New Roman" w:cs="Times New Roman"/>
                    </w:rPr>
                    <w:t>Предприятия промышленности, строительства</w:t>
                  </w:r>
                </w:p>
              </w:tc>
              <w:tc>
                <w:tcPr>
                  <w:tcW w:w="1479"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5C5BF3">
                  <w:pPr>
                    <w:spacing w:after="60"/>
                    <w:jc w:val="center"/>
                    <w:rPr>
                      <w:rFonts w:ascii="Times New Roman" w:eastAsia="Times New Roman" w:hAnsi="Times New Roman" w:cs="Times New Roman"/>
                    </w:rPr>
                  </w:pPr>
                  <w:r w:rsidRPr="00FE3868">
                    <w:rPr>
                      <w:rFonts w:ascii="Times New Roman" w:eastAsia="Times New Roman" w:hAnsi="Times New Roman" w:cs="Times New Roman"/>
                    </w:rPr>
                    <w:t>0,2</w:t>
                  </w:r>
                </w:p>
              </w:tc>
            </w:tr>
            <w:tr w:rsidR="00FE3868" w:rsidRPr="00FE3868" w:rsidTr="00D86F4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5C5BF3">
                  <w:pPr>
                    <w:spacing w:after="60"/>
                    <w:rPr>
                      <w:rFonts w:ascii="Times New Roman" w:eastAsia="Times New Roman" w:hAnsi="Times New Roman" w:cs="Times New Roman"/>
                    </w:rPr>
                  </w:pP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D86F46">
                  <w:pPr>
                    <w:spacing w:after="60"/>
                    <w:rPr>
                      <w:rFonts w:ascii="Times New Roman" w:eastAsia="Times New Roman" w:hAnsi="Times New Roman" w:cs="Times New Roman"/>
                    </w:rPr>
                  </w:pPr>
                </w:p>
              </w:tc>
            </w:tr>
          </w:tbl>
          <w:p w:rsidR="00FE3868" w:rsidRPr="00FE3868" w:rsidRDefault="00FE3868" w:rsidP="00D86F46">
            <w:pPr>
              <w:spacing w:after="60"/>
              <w:jc w:val="both"/>
              <w:rPr>
                <w:rFonts w:ascii="Times New Roman" w:eastAsia="Times New Roman" w:hAnsi="Times New Roman" w:cs="Times New Roman"/>
              </w:rPr>
            </w:pPr>
            <w:r w:rsidRPr="00FE3868">
              <w:rPr>
                <w:rFonts w:ascii="Times New Roman" w:eastAsia="Times New Roman" w:hAnsi="Times New Roman" w:cs="Times New Roman"/>
              </w:rPr>
              <w:lastRenderedPageBreak/>
              <w:t xml:space="preserve">     2. </w:t>
            </w:r>
            <w:r w:rsidRPr="00FE3868">
              <w:rPr>
                <w:rStyle w:val="s0"/>
                <w:rFonts w:ascii="Times New Roman" w:hAnsi="Times New Roman" w:cs="Times New Roman"/>
              </w:rPr>
              <w:t>Коэффициент функционального назначения Кн для нежилого здания или помещения, для которых он  не установлен настоящей статьей,  принимается равным 1,0.</w:t>
            </w:r>
          </w:p>
          <w:p w:rsidR="00FE3868" w:rsidRPr="00FE3868" w:rsidRDefault="00FE3868" w:rsidP="00D86F46">
            <w:pPr>
              <w:jc w:val="both"/>
              <w:rPr>
                <w:rFonts w:ascii="Times New Roman" w:eastAsia="Times New Roman" w:hAnsi="Times New Roman" w:cs="Times New Roman"/>
              </w:rPr>
            </w:pPr>
            <w:r w:rsidRPr="00FE3868">
              <w:rPr>
                <w:rStyle w:val="s0"/>
                <w:rFonts w:ascii="Times New Roman" w:hAnsi="Times New Roman" w:cs="Times New Roman"/>
              </w:rPr>
              <w:t xml:space="preserve">     3. Функциональное назначение  нежилого здания или помещения </w:t>
            </w:r>
            <w:r w:rsidRPr="00FE3868">
              <w:rPr>
                <w:rFonts w:ascii="Times New Roman" w:eastAsia="Times New Roman" w:hAnsi="Times New Roman" w:cs="Times New Roman"/>
              </w:rPr>
              <w:t>определяется в порядке, установленном Правительством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D86F46">
            <w:pPr>
              <w:jc w:val="center"/>
              <w:rPr>
                <w:rFonts w:ascii="Times New Roman" w:eastAsia="Times New Roman" w:hAnsi="Times New Roman" w:cs="Times New Roman"/>
                <w:b/>
              </w:rPr>
            </w:pPr>
            <w:r w:rsidRPr="00FE3868">
              <w:rPr>
                <w:rFonts w:ascii="Times New Roman" w:hAnsi="Times New Roman" w:cs="Times New Roman"/>
                <w:b/>
              </w:rPr>
              <w:t xml:space="preserve">§ 2. Исчисление  и сроки уплаты налога на жилое </w:t>
            </w:r>
            <w:r w:rsidRPr="00FE3868">
              <w:rPr>
                <w:rFonts w:ascii="Times New Roman" w:eastAsia="Times New Roman" w:hAnsi="Times New Roman" w:cs="Times New Roman"/>
                <w:b/>
              </w:rPr>
              <w:t>здание и помещение</w:t>
            </w:r>
          </w:p>
          <w:p w:rsidR="00FE3868" w:rsidRPr="00FE3868" w:rsidRDefault="00FE3868" w:rsidP="00D86F46">
            <w:pPr>
              <w:jc w:val="center"/>
              <w:rPr>
                <w:rFonts w:ascii="Times New Roman" w:hAnsi="Times New Roman" w:cs="Times New Roman"/>
                <w:b/>
              </w:rPr>
            </w:pPr>
            <w:r w:rsidRPr="00FE3868">
              <w:rPr>
                <w:rFonts w:ascii="Times New Roman" w:hAnsi="Times New Roman" w:cs="Times New Roman"/>
                <w:b/>
              </w:rPr>
              <w:t xml:space="preserve">Статья 376. Формула для исчисления налоговой стоимости одного </w:t>
            </w:r>
          </w:p>
          <w:p w:rsidR="00FE3868" w:rsidRPr="00FE3868" w:rsidRDefault="00FE3868" w:rsidP="00D86F46">
            <w:pPr>
              <w:jc w:val="center"/>
              <w:rPr>
                <w:rStyle w:val="s0"/>
                <w:rFonts w:ascii="Times New Roman" w:hAnsi="Times New Roman" w:cs="Times New Roman"/>
                <w:b/>
              </w:rPr>
            </w:pPr>
            <w:r w:rsidRPr="00FE3868">
              <w:rPr>
                <w:rFonts w:ascii="Times New Roman" w:hAnsi="Times New Roman" w:cs="Times New Roman"/>
                <w:b/>
              </w:rPr>
              <w:t xml:space="preserve">квадратного метра жилого </w:t>
            </w:r>
            <w:r w:rsidRPr="00FE3868">
              <w:rPr>
                <w:rStyle w:val="s0"/>
                <w:rFonts w:ascii="Times New Roman" w:hAnsi="Times New Roman" w:cs="Times New Roman"/>
                <w:b/>
              </w:rPr>
              <w:t>здания и помещения</w:t>
            </w:r>
          </w:p>
          <w:p w:rsidR="00FE3868" w:rsidRPr="00FE3868" w:rsidRDefault="00FE3868" w:rsidP="00D86F46">
            <w:pPr>
              <w:jc w:val="both"/>
              <w:rPr>
                <w:rStyle w:val="s0"/>
                <w:rFonts w:ascii="Times New Roman" w:hAnsi="Times New Roman" w:cs="Times New Roman"/>
              </w:rPr>
            </w:pPr>
            <w:r w:rsidRPr="00FE3868">
              <w:rPr>
                <w:rStyle w:val="s0"/>
                <w:rFonts w:ascii="Times New Roman" w:hAnsi="Times New Roman" w:cs="Times New Roman"/>
              </w:rPr>
              <w:t>Исчисление налоговой стоимости одного квадратного метра жилого здания или помещенияпроизводится по формуле:</w:t>
            </w:r>
          </w:p>
          <w:p w:rsidR="00FE3868" w:rsidRPr="00FE3868" w:rsidRDefault="00FE3868" w:rsidP="00D86F46">
            <w:pPr>
              <w:pStyle w:val="a4"/>
              <w:ind w:left="426"/>
              <w:jc w:val="both"/>
              <w:rPr>
                <w:rStyle w:val="s0"/>
                <w:rFonts w:ascii="Times New Roman" w:hAnsi="Times New Roman"/>
              </w:rPr>
            </w:pPr>
            <w:r w:rsidRPr="00FE3868">
              <w:rPr>
                <w:rStyle w:val="s0"/>
                <w:rFonts w:ascii="Times New Roman" w:hAnsi="Times New Roman"/>
              </w:rPr>
              <w:t xml:space="preserve">  НС = БНС х Кр х Кз х Кк,  где:</w:t>
            </w:r>
          </w:p>
          <w:p w:rsidR="00FE3868" w:rsidRPr="00FE3868" w:rsidRDefault="00FE3868" w:rsidP="00D86F46">
            <w:pPr>
              <w:pStyle w:val="a4"/>
              <w:spacing w:before="240"/>
              <w:ind w:left="0" w:firstLine="851"/>
              <w:jc w:val="both"/>
              <w:rPr>
                <w:rStyle w:val="s0"/>
                <w:rFonts w:ascii="Times New Roman" w:hAnsi="Times New Roman"/>
              </w:rPr>
            </w:pPr>
            <w:r w:rsidRPr="00FE3868">
              <w:rPr>
                <w:rStyle w:val="s0"/>
                <w:rFonts w:ascii="Times New Roman" w:hAnsi="Times New Roman"/>
              </w:rPr>
              <w:t>НС  –  налоговая стоимостьодного квадратного метра жилого здания или помещения;</w:t>
            </w:r>
          </w:p>
          <w:p w:rsidR="00FE3868" w:rsidRPr="00FE3868" w:rsidRDefault="00FE3868" w:rsidP="00D86F46">
            <w:pPr>
              <w:pStyle w:val="a4"/>
              <w:ind w:left="0" w:firstLine="851"/>
              <w:jc w:val="both"/>
              <w:rPr>
                <w:rStyle w:val="s0"/>
                <w:rFonts w:ascii="Times New Roman" w:hAnsi="Times New Roman"/>
              </w:rPr>
            </w:pPr>
            <w:r w:rsidRPr="00FE3868">
              <w:rPr>
                <w:rStyle w:val="s0"/>
                <w:rFonts w:ascii="Times New Roman" w:hAnsi="Times New Roman"/>
              </w:rPr>
              <w:t>БНС – базовая налоговая стоимостьодного квадратного метра жилого здания или помещения;</w:t>
            </w:r>
          </w:p>
          <w:p w:rsidR="00FE3868" w:rsidRPr="00FE3868" w:rsidRDefault="00FE3868" w:rsidP="00D86F46">
            <w:pPr>
              <w:pStyle w:val="a4"/>
              <w:ind w:left="0" w:firstLine="851"/>
              <w:jc w:val="both"/>
              <w:rPr>
                <w:rStyle w:val="s0"/>
                <w:rFonts w:ascii="Times New Roman" w:hAnsi="Times New Roman"/>
              </w:rPr>
            </w:pPr>
            <w:r w:rsidRPr="00FE3868">
              <w:rPr>
                <w:rStyle w:val="s0"/>
                <w:rFonts w:ascii="Times New Roman" w:hAnsi="Times New Roman"/>
              </w:rPr>
              <w:t xml:space="preserve">Кр – региональный коэффициент; </w:t>
            </w:r>
          </w:p>
          <w:p w:rsidR="00FE3868" w:rsidRPr="00FE3868" w:rsidRDefault="00FE3868" w:rsidP="00D86F46">
            <w:pPr>
              <w:pStyle w:val="a4"/>
              <w:ind w:left="0" w:firstLine="851"/>
              <w:jc w:val="both"/>
              <w:rPr>
                <w:rStyle w:val="s0"/>
                <w:rFonts w:ascii="Times New Roman" w:hAnsi="Times New Roman"/>
              </w:rPr>
            </w:pPr>
            <w:r w:rsidRPr="00FE3868">
              <w:rPr>
                <w:rStyle w:val="s0"/>
                <w:rFonts w:ascii="Times New Roman" w:hAnsi="Times New Roman"/>
              </w:rPr>
              <w:t>Кз – зональный коэффициент;</w:t>
            </w:r>
          </w:p>
          <w:p w:rsidR="00FE3868" w:rsidRPr="00FE3868" w:rsidRDefault="00FE3868" w:rsidP="00D86F46">
            <w:pPr>
              <w:pStyle w:val="a4"/>
              <w:ind w:left="0" w:firstLine="851"/>
              <w:jc w:val="both"/>
              <w:rPr>
                <w:rFonts w:ascii="Times New Roman" w:hAnsi="Times New Roman"/>
              </w:rPr>
            </w:pPr>
            <w:r w:rsidRPr="00FE3868">
              <w:rPr>
                <w:rStyle w:val="s0"/>
                <w:rFonts w:ascii="Times New Roman" w:hAnsi="Times New Roman"/>
              </w:rPr>
              <w:t xml:space="preserve">Кк – корректировочный коэффициент. </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710DBA">
            <w:pPr>
              <w:jc w:val="center"/>
              <w:rPr>
                <w:rFonts w:ascii="Times New Roman" w:eastAsia="Times New Roman" w:hAnsi="Times New Roman" w:cs="Times New Roman"/>
                <w:b/>
              </w:rPr>
            </w:pPr>
          </w:p>
          <w:p w:rsidR="00FE3868" w:rsidRPr="00FE3868" w:rsidRDefault="00FE3868" w:rsidP="000B65F7">
            <w:pPr>
              <w:jc w:val="center"/>
              <w:rPr>
                <w:rFonts w:ascii="Times New Roman" w:eastAsia="Times New Roman" w:hAnsi="Times New Roman" w:cs="Times New Roman"/>
                <w:b/>
              </w:rPr>
            </w:pPr>
            <w:r w:rsidRPr="00FE3868">
              <w:rPr>
                <w:rFonts w:ascii="Times New Roman" w:eastAsia="Times New Roman" w:hAnsi="Times New Roman" w:cs="Times New Roman"/>
                <w:b/>
              </w:rPr>
              <w:t>Статья 377. Исчисление налога на жилое здание и помещение</w:t>
            </w:r>
          </w:p>
          <w:p w:rsidR="00FE3868" w:rsidRPr="00FE3868" w:rsidRDefault="00FE3868" w:rsidP="00D86F46">
            <w:pPr>
              <w:ind w:firstLine="400"/>
              <w:jc w:val="both"/>
              <w:rPr>
                <w:rFonts w:ascii="Times New Roman" w:eastAsia="Times New Roman" w:hAnsi="Times New Roman" w:cs="Times New Roman"/>
              </w:rPr>
            </w:pPr>
            <w:r w:rsidRPr="00FE3868">
              <w:rPr>
                <w:rStyle w:val="s0"/>
                <w:rFonts w:ascii="Times New Roman" w:hAnsi="Times New Roman" w:cs="Times New Roman"/>
              </w:rPr>
              <w:t>1. Порядок исчисления налога на имущество в соответствии с настоящим параграфом применяется к зданию и</w:t>
            </w:r>
            <w:r w:rsidRPr="00FE3868">
              <w:rPr>
                <w:rFonts w:ascii="Times New Roman" w:hAnsi="Times New Roman" w:cs="Times New Roman"/>
              </w:rPr>
              <w:t xml:space="preserve">ли  помещению, относящемуся к жилищному фонду, за исключением </w:t>
            </w:r>
            <w:r w:rsidRPr="00FE3868">
              <w:rPr>
                <w:rFonts w:ascii="Times New Roman" w:hAnsi="Times New Roman" w:cs="Times New Roman"/>
                <w:bCs/>
                <w:shd w:val="clear" w:color="auto" w:fill="FFFFFF"/>
              </w:rPr>
              <w:t xml:space="preserve">жилого  здания или помещения, или его  части, используемой в предпринимательских целях, а также  </w:t>
            </w:r>
            <w:r w:rsidRPr="00FE3868">
              <w:rPr>
                <w:rStyle w:val="s0"/>
                <w:rFonts w:ascii="Times New Roman" w:hAnsi="Times New Roman" w:cs="Times New Roman"/>
              </w:rPr>
              <w:t>жилого здания или помещения, расположенного</w:t>
            </w:r>
            <w:r w:rsidRPr="00FE3868">
              <w:rPr>
                <w:rFonts w:ascii="Times New Roman" w:eastAsia="Times New Roman" w:hAnsi="Times New Roman" w:cs="Times New Roman"/>
              </w:rPr>
              <w:t>на территории  курортно-оздоровительного субъекта.</w:t>
            </w:r>
          </w:p>
          <w:p w:rsidR="00FE3868" w:rsidRPr="00FE3868" w:rsidRDefault="00FE3868" w:rsidP="00D86F46">
            <w:pPr>
              <w:pStyle w:val="a4"/>
              <w:ind w:left="0" w:firstLine="284"/>
              <w:jc w:val="both"/>
              <w:rPr>
                <w:rFonts w:ascii="Times New Roman" w:eastAsia="Times New Roman" w:hAnsi="Times New Roman"/>
              </w:rPr>
            </w:pPr>
            <w:r w:rsidRPr="00FE3868">
              <w:rPr>
                <w:rFonts w:ascii="Times New Roman" w:eastAsia="Times New Roman" w:hAnsi="Times New Roman"/>
              </w:rPr>
              <w:t>2. Н</w:t>
            </w:r>
            <w:r w:rsidRPr="00FE3868">
              <w:rPr>
                <w:rStyle w:val="s0"/>
                <w:rFonts w:ascii="Times New Roman" w:hAnsi="Times New Roman"/>
              </w:rPr>
              <w:t xml:space="preserve">алоговая база для исчисления налога на имущество на жилое здание или помещение определяется на основании данных о размере общей площади объекта имущества по внутреннему замеру, указанных в </w:t>
            </w:r>
            <w:r w:rsidRPr="00FE3868">
              <w:rPr>
                <w:rStyle w:val="s0"/>
                <w:rFonts w:ascii="Times New Roman" w:hAnsi="Times New Roman"/>
              </w:rPr>
              <w:lastRenderedPageBreak/>
              <w:t>техническом паспорте единицы недвижимого имущества налогоплательщика, выдаваемом уполномоченным государственным органом, осуществляющим регистрацию прав на недвижимое имущество.</w:t>
            </w:r>
          </w:p>
          <w:p w:rsidR="00FE3868" w:rsidRPr="00FE3868" w:rsidRDefault="00FE3868" w:rsidP="00D86F46">
            <w:pPr>
              <w:pStyle w:val="a4"/>
              <w:ind w:left="0" w:firstLine="284"/>
              <w:jc w:val="both"/>
              <w:rPr>
                <w:rFonts w:ascii="Times New Roman" w:eastAsia="Times New Roman" w:hAnsi="Times New Roman"/>
              </w:rPr>
            </w:pPr>
            <w:r w:rsidRPr="00FE3868">
              <w:rPr>
                <w:rFonts w:ascii="Times New Roman" w:eastAsia="Times New Roman" w:hAnsi="Times New Roman"/>
              </w:rPr>
              <w:t>3. Для исчисления налоговой стоимости НС единицы квадратного метра жилого здания или помещения, базовая налоговая стоимостьБНС, региональный коэффициент Кр, зональный коэффициент Кз и корректировочный коэффициент Кк определяются в размере, установленном параграфом 1 настоящей главы.</w:t>
            </w:r>
          </w:p>
          <w:p w:rsidR="00FE3868" w:rsidRPr="00FE3868" w:rsidRDefault="00FE3868" w:rsidP="00D86F46">
            <w:pPr>
              <w:pStyle w:val="a4"/>
              <w:ind w:left="0" w:firstLine="284"/>
              <w:jc w:val="both"/>
              <w:rPr>
                <w:rFonts w:ascii="Times New Roman" w:eastAsia="Times New Roman" w:hAnsi="Times New Roman"/>
              </w:rPr>
            </w:pPr>
            <w:r w:rsidRPr="00FE3868">
              <w:rPr>
                <w:rFonts w:ascii="Times New Roman" w:eastAsia="Times New Roman" w:hAnsi="Times New Roman"/>
              </w:rPr>
              <w:t>4. Сумма налога на имущество на</w:t>
            </w:r>
            <w:r w:rsidRPr="00FE3868">
              <w:rPr>
                <w:rStyle w:val="s0"/>
                <w:rFonts w:ascii="Times New Roman" w:hAnsi="Times New Roman"/>
              </w:rPr>
              <w:t>жилое здание или помещение</w:t>
            </w:r>
            <w:r w:rsidRPr="00FE3868">
              <w:rPr>
                <w:rFonts w:ascii="Times New Roman" w:eastAsia="Times New Roman" w:hAnsi="Times New Roman"/>
              </w:rPr>
              <w:t xml:space="preserve"> определяется по формуле, предусмотренной в статье 365 настоящего Кодекса.  </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710DBA">
            <w:pPr>
              <w:ind w:firstLine="400"/>
              <w:jc w:val="center"/>
              <w:rPr>
                <w:rFonts w:ascii="Times New Roman" w:eastAsia="Times New Roman" w:hAnsi="Times New Roman" w:cs="Times New Roman"/>
                <w:b/>
              </w:rPr>
            </w:pPr>
            <w:r w:rsidRPr="00FE3868">
              <w:rPr>
                <w:rStyle w:val="s0"/>
                <w:rFonts w:ascii="Times New Roman" w:hAnsi="Times New Roman" w:cs="Times New Roman"/>
                <w:b/>
              </w:rPr>
              <w:t>Статья 378. Особенности определения налоговой базы</w:t>
            </w:r>
            <w:r w:rsidRPr="00FE3868">
              <w:rPr>
                <w:rFonts w:ascii="Times New Roman" w:eastAsia="Times New Roman" w:hAnsi="Times New Roman" w:cs="Times New Roman"/>
                <w:b/>
              </w:rPr>
              <w:t xml:space="preserve"> по жилому зданию и помещению</w:t>
            </w:r>
          </w:p>
          <w:p w:rsidR="00FE3868" w:rsidRPr="00FE3868" w:rsidRDefault="00FE3868" w:rsidP="00D86F46">
            <w:pPr>
              <w:ind w:firstLine="400"/>
              <w:jc w:val="both"/>
              <w:rPr>
                <w:rFonts w:ascii="Times New Roman" w:hAnsi="Times New Roman" w:cs="Times New Roman"/>
              </w:rPr>
            </w:pPr>
            <w:r w:rsidRPr="00FE3868">
              <w:rPr>
                <w:rFonts w:ascii="Times New Roman" w:hAnsi="Times New Roman" w:cs="Times New Roman"/>
              </w:rPr>
              <w:t xml:space="preserve">1. Если у налогоплательщика имеется более одного объекта имущества, относящихся к жилым зданиям и помещениям, налоговая база по одному из таких объектов имущества по выбору налогоплательщика определяется с учетом льготы, </w:t>
            </w:r>
            <w:r w:rsidRPr="00FE3868">
              <w:rPr>
                <w:rFonts w:ascii="Times New Roman" w:eastAsia="Times New Roman" w:hAnsi="Times New Roman" w:cs="Times New Roman"/>
              </w:rPr>
              <w:t>установленной частью 1 статьи 395настоящего Кодекса.</w:t>
            </w:r>
          </w:p>
          <w:p w:rsidR="00FE3868" w:rsidRPr="00FE3868" w:rsidRDefault="00FE3868" w:rsidP="00D86F46">
            <w:pPr>
              <w:ind w:firstLine="400"/>
              <w:jc w:val="both"/>
              <w:rPr>
                <w:rFonts w:ascii="Times New Roman" w:eastAsia="Times New Roman" w:hAnsi="Times New Roman" w:cs="Times New Roman"/>
              </w:rPr>
            </w:pPr>
            <w:r w:rsidRPr="00FE3868">
              <w:rPr>
                <w:rFonts w:ascii="Times New Roman" w:eastAsia="Times New Roman" w:hAnsi="Times New Roman" w:cs="Times New Roman"/>
              </w:rPr>
              <w:t xml:space="preserve">2.  </w:t>
            </w:r>
            <w:r w:rsidRPr="00FE3868">
              <w:rPr>
                <w:rFonts w:ascii="Times New Roman" w:hAnsi="Times New Roman" w:cs="Times New Roman"/>
              </w:rPr>
              <w:t xml:space="preserve">Налоговая база для исчисления налога на имущество по зданию или помещению, указанному в части 1 настоящей статьи, определяется как положительная разница между налоговой базой, определенной в соответствии со статьями 361 и 362 настоящего Кодекса и размером площади, освобожденной от налогообложения в соответствии с </w:t>
            </w:r>
            <w:r w:rsidRPr="00FE3868">
              <w:rPr>
                <w:rFonts w:ascii="Times New Roman" w:eastAsia="Times New Roman" w:hAnsi="Times New Roman" w:cs="Times New Roman"/>
              </w:rPr>
              <w:t>частью 1 статьи 395</w:t>
            </w:r>
            <w:r w:rsidRPr="00FE3868">
              <w:rPr>
                <w:rFonts w:ascii="Times New Roman" w:hAnsi="Times New Roman" w:cs="Times New Roman"/>
              </w:rPr>
              <w:t>настоящего Кодекса.</w:t>
            </w:r>
          </w:p>
          <w:p w:rsidR="00FE3868" w:rsidRPr="00FE3868" w:rsidRDefault="00FE3868" w:rsidP="00D86F46">
            <w:pPr>
              <w:ind w:firstLine="400"/>
              <w:jc w:val="both"/>
              <w:rPr>
                <w:rFonts w:ascii="Times New Roman" w:hAnsi="Times New Roman" w:cs="Times New Roman"/>
              </w:rPr>
            </w:pPr>
            <w:r w:rsidRPr="00FE3868">
              <w:rPr>
                <w:rFonts w:ascii="Times New Roman" w:hAnsi="Times New Roman" w:cs="Times New Roman"/>
              </w:rPr>
              <w:t xml:space="preserve">3. В случае если разница, полученная в результате исчисления налоговой базы, предусмотренного часть 2 настоящей статьи, имеет отрицательное значение, сумма налога по </w:t>
            </w:r>
            <w:r w:rsidRPr="00FE3868">
              <w:rPr>
                <w:rFonts w:ascii="Times New Roman" w:eastAsia="Times New Roman" w:hAnsi="Times New Roman" w:cs="Times New Roman"/>
              </w:rPr>
              <w:t>жилому зданию или помещению</w:t>
            </w:r>
            <w:r w:rsidRPr="00FE3868">
              <w:rPr>
                <w:rFonts w:ascii="Times New Roman" w:hAnsi="Times New Roman" w:cs="Times New Roman"/>
              </w:rPr>
              <w:t xml:space="preserve"> признается равной нулю, </w:t>
            </w:r>
            <w:r w:rsidRPr="00FE3868">
              <w:rPr>
                <w:rFonts w:ascii="Times New Roman" w:eastAsia="Times New Roman" w:hAnsi="Times New Roman" w:cs="Times New Roman"/>
              </w:rPr>
              <w:t xml:space="preserve">а отрицательная разница </w:t>
            </w:r>
            <w:r w:rsidRPr="00FE3868">
              <w:rPr>
                <w:rFonts w:ascii="Times New Roman" w:hAnsi="Times New Roman" w:cs="Times New Roman"/>
              </w:rPr>
              <w:t xml:space="preserve">не подлежит зачету при расчете налога на имущество по другим зданиями или помещениям. </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D86F46">
            <w:pPr>
              <w:ind w:firstLine="400"/>
              <w:jc w:val="center"/>
              <w:rPr>
                <w:rFonts w:ascii="Times New Roman" w:hAnsi="Times New Roman" w:cs="Times New Roman"/>
                <w:b/>
              </w:rPr>
            </w:pPr>
            <w:r w:rsidRPr="00FE3868">
              <w:rPr>
                <w:rStyle w:val="s0"/>
                <w:rFonts w:ascii="Times New Roman" w:hAnsi="Times New Roman" w:cs="Times New Roman"/>
                <w:b/>
              </w:rPr>
              <w:t>Статья 379. Срок уплаты налога на имущество на жилое здание и помещение</w:t>
            </w:r>
          </w:p>
          <w:p w:rsidR="00FE3868" w:rsidRPr="00FE3868" w:rsidRDefault="00FE3868" w:rsidP="00D86F46">
            <w:pPr>
              <w:ind w:firstLine="400"/>
              <w:jc w:val="both"/>
              <w:rPr>
                <w:rFonts w:ascii="Times New Roman" w:hAnsi="Times New Roman" w:cs="Times New Roman"/>
                <w:color w:val="000000"/>
              </w:rPr>
            </w:pPr>
            <w:r w:rsidRPr="00FE3868">
              <w:rPr>
                <w:rStyle w:val="s0"/>
                <w:rFonts w:ascii="Times New Roman" w:hAnsi="Times New Roman" w:cs="Times New Roman"/>
              </w:rPr>
              <w:t xml:space="preserve">Налог на имущество на жилое здание или помещение уплачивается  в срок не позднее 1 сентября текущего налогового периода. </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D86F46">
            <w:pPr>
              <w:jc w:val="center"/>
              <w:rPr>
                <w:rFonts w:ascii="Times New Roman" w:eastAsia="Times New Roman" w:hAnsi="Times New Roman" w:cs="Times New Roman"/>
                <w:b/>
              </w:rPr>
            </w:pPr>
            <w:r w:rsidRPr="00FE3868">
              <w:rPr>
                <w:rFonts w:ascii="Times New Roman" w:hAnsi="Times New Roman" w:cs="Times New Roman"/>
                <w:b/>
              </w:rPr>
              <w:t>§ 3. Исчисление  и сроки уплаты налога на нежилое</w:t>
            </w:r>
            <w:r w:rsidRPr="00FE3868">
              <w:rPr>
                <w:rFonts w:ascii="Times New Roman" w:eastAsia="Times New Roman" w:hAnsi="Times New Roman" w:cs="Times New Roman"/>
                <w:b/>
              </w:rPr>
              <w:t>здание и помещение</w:t>
            </w:r>
          </w:p>
          <w:p w:rsidR="00FE3868" w:rsidRPr="00FE3868" w:rsidRDefault="00FE3868" w:rsidP="00D86F46">
            <w:pPr>
              <w:jc w:val="center"/>
              <w:rPr>
                <w:rFonts w:ascii="Times New Roman" w:hAnsi="Times New Roman" w:cs="Times New Roman"/>
                <w:b/>
              </w:rPr>
            </w:pPr>
            <w:r w:rsidRPr="00FE3868">
              <w:rPr>
                <w:rFonts w:ascii="Times New Roman" w:hAnsi="Times New Roman" w:cs="Times New Roman"/>
                <w:b/>
              </w:rPr>
              <w:t xml:space="preserve">Статья 380. Формула для исчисления налоговой стоимости одного </w:t>
            </w:r>
          </w:p>
          <w:p w:rsidR="00FE3868" w:rsidRPr="00FE3868" w:rsidRDefault="00FE3868" w:rsidP="00D86F46">
            <w:pPr>
              <w:jc w:val="center"/>
              <w:rPr>
                <w:rStyle w:val="s0"/>
                <w:rFonts w:ascii="Times New Roman" w:hAnsi="Times New Roman" w:cs="Times New Roman"/>
                <w:b/>
              </w:rPr>
            </w:pPr>
            <w:r w:rsidRPr="00FE3868">
              <w:rPr>
                <w:rFonts w:ascii="Times New Roman" w:hAnsi="Times New Roman" w:cs="Times New Roman"/>
                <w:b/>
              </w:rPr>
              <w:lastRenderedPageBreak/>
              <w:t xml:space="preserve">квадратного метра нежилого </w:t>
            </w:r>
            <w:r w:rsidRPr="00FE3868">
              <w:rPr>
                <w:rStyle w:val="s0"/>
                <w:rFonts w:ascii="Times New Roman" w:hAnsi="Times New Roman" w:cs="Times New Roman"/>
                <w:b/>
              </w:rPr>
              <w:t>здания и помещения</w:t>
            </w:r>
          </w:p>
          <w:p w:rsidR="00FE3868" w:rsidRPr="00FE3868" w:rsidRDefault="00FE3868" w:rsidP="00D86F46">
            <w:pPr>
              <w:jc w:val="both"/>
              <w:rPr>
                <w:rStyle w:val="s0"/>
                <w:rFonts w:ascii="Times New Roman" w:hAnsi="Times New Roman" w:cs="Times New Roman"/>
              </w:rPr>
            </w:pPr>
            <w:r w:rsidRPr="00FE3868">
              <w:rPr>
                <w:rStyle w:val="s0"/>
                <w:rFonts w:ascii="Times New Roman" w:hAnsi="Times New Roman" w:cs="Times New Roman"/>
              </w:rPr>
              <w:t>Исчисление налоговой стоимости одного квадратного метра нежилого здания или помещенияпроизводится по формуле:</w:t>
            </w:r>
          </w:p>
          <w:p w:rsidR="00FE3868" w:rsidRPr="00FE3868" w:rsidRDefault="00FE3868" w:rsidP="00D86F46">
            <w:pPr>
              <w:pStyle w:val="a4"/>
              <w:ind w:left="426"/>
              <w:jc w:val="both"/>
              <w:rPr>
                <w:rStyle w:val="s0"/>
                <w:rFonts w:ascii="Times New Roman" w:hAnsi="Times New Roman"/>
              </w:rPr>
            </w:pPr>
            <w:r w:rsidRPr="00FE3868">
              <w:rPr>
                <w:rStyle w:val="s0"/>
                <w:rFonts w:ascii="Times New Roman" w:hAnsi="Times New Roman"/>
              </w:rPr>
              <w:t xml:space="preserve">  НС = БНС х Кр х Кз х Кн,  где:</w:t>
            </w:r>
          </w:p>
          <w:p w:rsidR="00FE3868" w:rsidRPr="00FE3868" w:rsidRDefault="00FE3868" w:rsidP="00D86F46">
            <w:pPr>
              <w:pStyle w:val="a4"/>
              <w:spacing w:before="240"/>
              <w:ind w:left="0" w:firstLine="851"/>
              <w:jc w:val="both"/>
              <w:rPr>
                <w:rStyle w:val="s0"/>
                <w:rFonts w:ascii="Times New Roman" w:hAnsi="Times New Roman"/>
              </w:rPr>
            </w:pPr>
            <w:r w:rsidRPr="00FE3868">
              <w:rPr>
                <w:rStyle w:val="s0"/>
                <w:rFonts w:ascii="Times New Roman" w:hAnsi="Times New Roman"/>
              </w:rPr>
              <w:t>НС  –  налоговая стоимостьодного квадратного метра здания или помещения;</w:t>
            </w:r>
          </w:p>
          <w:p w:rsidR="00FE3868" w:rsidRPr="00FE3868" w:rsidRDefault="00FE3868" w:rsidP="00D86F46">
            <w:pPr>
              <w:pStyle w:val="a4"/>
              <w:ind w:left="0" w:firstLine="851"/>
              <w:jc w:val="both"/>
              <w:rPr>
                <w:rStyle w:val="s0"/>
                <w:rFonts w:ascii="Times New Roman" w:hAnsi="Times New Roman"/>
              </w:rPr>
            </w:pPr>
            <w:r w:rsidRPr="00FE3868">
              <w:rPr>
                <w:rStyle w:val="s0"/>
                <w:rFonts w:ascii="Times New Roman" w:hAnsi="Times New Roman"/>
              </w:rPr>
              <w:t>БНС – базовая налоговая стоимостьодного квадратного метра нежилого здания или помещения;</w:t>
            </w:r>
          </w:p>
          <w:p w:rsidR="00FE3868" w:rsidRPr="00FE3868" w:rsidRDefault="00FE3868" w:rsidP="00D86F46">
            <w:pPr>
              <w:pStyle w:val="a4"/>
              <w:ind w:left="0" w:firstLine="851"/>
              <w:jc w:val="both"/>
              <w:rPr>
                <w:rStyle w:val="s0"/>
                <w:rFonts w:ascii="Times New Roman" w:hAnsi="Times New Roman"/>
              </w:rPr>
            </w:pPr>
            <w:r w:rsidRPr="00FE3868">
              <w:rPr>
                <w:rStyle w:val="s0"/>
                <w:rFonts w:ascii="Times New Roman" w:hAnsi="Times New Roman"/>
              </w:rPr>
              <w:t xml:space="preserve">Кр – региональный коэффициент; </w:t>
            </w:r>
          </w:p>
          <w:p w:rsidR="00FE3868" w:rsidRPr="00FE3868" w:rsidRDefault="00FE3868" w:rsidP="00D86F46">
            <w:pPr>
              <w:pStyle w:val="a4"/>
              <w:ind w:left="0" w:firstLine="851"/>
              <w:jc w:val="both"/>
              <w:rPr>
                <w:rStyle w:val="s0"/>
                <w:rFonts w:ascii="Times New Roman" w:hAnsi="Times New Roman"/>
              </w:rPr>
            </w:pPr>
            <w:r w:rsidRPr="00FE3868">
              <w:rPr>
                <w:rStyle w:val="s0"/>
                <w:rFonts w:ascii="Times New Roman" w:hAnsi="Times New Roman"/>
              </w:rPr>
              <w:t>Кз – зональный коэффициент;</w:t>
            </w:r>
          </w:p>
          <w:p w:rsidR="00FE3868" w:rsidRPr="00FE3868" w:rsidRDefault="00FE3868" w:rsidP="00D86F46">
            <w:pPr>
              <w:pStyle w:val="a4"/>
              <w:spacing w:line="276" w:lineRule="auto"/>
              <w:ind w:left="0" w:firstLine="851"/>
              <w:jc w:val="both"/>
              <w:rPr>
                <w:rFonts w:ascii="Times New Roman" w:hAnsi="Times New Roman"/>
              </w:rPr>
            </w:pPr>
            <w:r w:rsidRPr="00FE3868">
              <w:rPr>
                <w:rStyle w:val="s0"/>
                <w:rFonts w:ascii="Times New Roman" w:hAnsi="Times New Roman"/>
              </w:rPr>
              <w:t>Кн – коэффициент функционального назначения.</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D86F46">
            <w:pPr>
              <w:ind w:firstLine="400"/>
              <w:jc w:val="center"/>
              <w:rPr>
                <w:rStyle w:val="s0"/>
                <w:rFonts w:ascii="Times New Roman" w:eastAsia="Times New Roman" w:hAnsi="Times New Roman" w:cs="Times New Roman"/>
                <w:b/>
              </w:rPr>
            </w:pPr>
            <w:r w:rsidRPr="00FE3868">
              <w:rPr>
                <w:rFonts w:ascii="Times New Roman" w:eastAsia="Times New Roman" w:hAnsi="Times New Roman" w:cs="Times New Roman"/>
                <w:b/>
              </w:rPr>
              <w:t>Статья 381. Исчисление налога на нежилое здания и помещение</w:t>
            </w:r>
          </w:p>
          <w:p w:rsidR="00FE3868" w:rsidRPr="00FE3868" w:rsidRDefault="00FE3868" w:rsidP="00D86F46">
            <w:pPr>
              <w:ind w:firstLine="400"/>
              <w:jc w:val="both"/>
              <w:rPr>
                <w:rStyle w:val="s0"/>
                <w:rFonts w:ascii="Times New Roman" w:hAnsi="Times New Roman" w:cs="Times New Roman"/>
              </w:rPr>
            </w:pPr>
            <w:r w:rsidRPr="00FE3868">
              <w:rPr>
                <w:rStyle w:val="s0"/>
                <w:rFonts w:ascii="Times New Roman" w:hAnsi="Times New Roman" w:cs="Times New Roman"/>
              </w:rPr>
              <w:t>1. Порядок исчисления налога на имущество в соответствии с настоящим параграфом применяется к  нежилому зданию и</w:t>
            </w:r>
            <w:r w:rsidRPr="00FE3868">
              <w:rPr>
                <w:rFonts w:ascii="Times New Roman" w:hAnsi="Times New Roman" w:cs="Times New Roman"/>
              </w:rPr>
              <w:t xml:space="preserve">ли  помещению, </w:t>
            </w:r>
            <w:r w:rsidRPr="00FE3868">
              <w:rPr>
                <w:rFonts w:ascii="Times New Roman" w:hAnsi="Times New Roman" w:cs="Times New Roman"/>
                <w:bCs/>
                <w:shd w:val="clear" w:color="auto" w:fill="FFFFFF"/>
              </w:rPr>
              <w:t xml:space="preserve">жилому  зданию или помещению, или его  части, используемой в предпринимательских целях, а также к </w:t>
            </w:r>
            <w:r w:rsidRPr="00FE3868">
              <w:rPr>
                <w:rStyle w:val="s0"/>
                <w:rFonts w:ascii="Times New Roman" w:hAnsi="Times New Roman" w:cs="Times New Roman"/>
              </w:rPr>
              <w:t xml:space="preserve">жилому зданию или помещению, расположенному </w:t>
            </w:r>
            <w:r w:rsidRPr="00FE3868">
              <w:rPr>
                <w:rFonts w:ascii="Times New Roman" w:eastAsia="Times New Roman" w:hAnsi="Times New Roman" w:cs="Times New Roman"/>
              </w:rPr>
              <w:t>на территории  курортно-оздоровительного субъекта.</w:t>
            </w:r>
          </w:p>
          <w:p w:rsidR="00FE3868" w:rsidRPr="00FE3868" w:rsidRDefault="00FE3868" w:rsidP="00D86F46">
            <w:pPr>
              <w:ind w:firstLine="400"/>
              <w:jc w:val="both"/>
              <w:rPr>
                <w:rStyle w:val="s0"/>
                <w:rFonts w:ascii="Times New Roman" w:hAnsi="Times New Roman" w:cs="Times New Roman"/>
              </w:rPr>
            </w:pPr>
            <w:r w:rsidRPr="00FE3868">
              <w:rPr>
                <w:rStyle w:val="s0"/>
                <w:rFonts w:ascii="Times New Roman" w:hAnsi="Times New Roman" w:cs="Times New Roman"/>
              </w:rPr>
              <w:t>2. Для исчисления налога на имущество для нежилых зданий и помещений налоговая база  определяется на основании данных о размере общей площади по внутреннему замеру</w:t>
            </w:r>
            <w:r w:rsidRPr="00FE3868">
              <w:rPr>
                <w:rFonts w:ascii="Times New Roman" w:hAnsi="Times New Roman" w:cs="Times New Roman"/>
              </w:rPr>
              <w:t xml:space="preserve">учрежденческих, административных, торговых, складских, производственных, культурно-бытовых, служебных и прочих </w:t>
            </w:r>
            <w:r w:rsidRPr="00FE3868">
              <w:rPr>
                <w:rStyle w:val="s0"/>
                <w:rFonts w:ascii="Times New Roman" w:hAnsi="Times New Roman" w:cs="Times New Roman"/>
              </w:rPr>
              <w:t>помещений, указанных в техническом паспорте единицы недвижимого имущества налогоплательщика, выдаваемом государственным органом, осуществляющим регистрацию прав на недвижимое имущество, используемых и/или выделенных и/или предназначенных для использования  в предпринимательской деятельности.</w:t>
            </w:r>
          </w:p>
          <w:p w:rsidR="00FE3868" w:rsidRPr="00FE3868" w:rsidRDefault="00FE3868" w:rsidP="00D86F46">
            <w:pPr>
              <w:ind w:firstLine="400"/>
              <w:jc w:val="both"/>
              <w:rPr>
                <w:rFonts w:ascii="Times New Roman" w:hAnsi="Times New Roman" w:cs="Times New Roman"/>
                <w:color w:val="000000"/>
              </w:rPr>
            </w:pPr>
            <w:r w:rsidRPr="00FE3868">
              <w:rPr>
                <w:rFonts w:ascii="Times New Roman" w:hAnsi="Times New Roman" w:cs="Times New Roman"/>
                <w:bCs/>
                <w:shd w:val="clear" w:color="auto" w:fill="FFFFFF"/>
              </w:rPr>
              <w:t xml:space="preserve">В целях настоящей главы налоговая база по жилому  зданию или помещению, или его  части, используемой в предпринимательских целях, а также по </w:t>
            </w:r>
            <w:r w:rsidRPr="00FE3868">
              <w:rPr>
                <w:rStyle w:val="s0"/>
                <w:rFonts w:ascii="Times New Roman" w:hAnsi="Times New Roman" w:cs="Times New Roman"/>
              </w:rPr>
              <w:t xml:space="preserve">жилому зданию или помещению, расположенному </w:t>
            </w:r>
            <w:r w:rsidRPr="00FE3868">
              <w:rPr>
                <w:rFonts w:ascii="Times New Roman" w:eastAsia="Times New Roman" w:hAnsi="Times New Roman" w:cs="Times New Roman"/>
              </w:rPr>
              <w:t>на территории  курортно-оздоровительного учреждения, определяется в порядке, предусмотренном статьей  362 и частью 2 статьи 377  настоящего Кодекса.</w:t>
            </w:r>
          </w:p>
          <w:p w:rsidR="00FE3868" w:rsidRPr="00FE3868" w:rsidRDefault="00FE3868" w:rsidP="00D86F46">
            <w:pPr>
              <w:pStyle w:val="a4"/>
              <w:ind w:left="0" w:firstLine="284"/>
              <w:jc w:val="both"/>
              <w:rPr>
                <w:rFonts w:ascii="Times New Roman" w:eastAsia="Times New Roman" w:hAnsi="Times New Roman"/>
              </w:rPr>
            </w:pPr>
            <w:r w:rsidRPr="00FE3868">
              <w:rPr>
                <w:rFonts w:ascii="Times New Roman" w:eastAsia="Times New Roman" w:hAnsi="Times New Roman"/>
              </w:rPr>
              <w:t>3.  Для исчисления налоговой стоимости  одного квадратного метра нежилого здания или помещения НС, базовая налоговая стоимость БНС, региональный коэффициент Кр, зональный коэффициент Кз и коэффициент</w:t>
            </w:r>
            <w:r w:rsidRPr="00FE3868">
              <w:rPr>
                <w:rStyle w:val="s0"/>
                <w:rFonts w:ascii="Times New Roman" w:hAnsi="Times New Roman"/>
              </w:rPr>
              <w:t>функционального назначения</w:t>
            </w:r>
            <w:r w:rsidRPr="00FE3868">
              <w:rPr>
                <w:rFonts w:ascii="Times New Roman" w:eastAsia="Times New Roman" w:hAnsi="Times New Roman"/>
              </w:rPr>
              <w:t xml:space="preserve">Кн определяются в размере, </w:t>
            </w:r>
            <w:r w:rsidRPr="00FE3868">
              <w:rPr>
                <w:rFonts w:ascii="Times New Roman" w:eastAsia="Times New Roman" w:hAnsi="Times New Roman"/>
              </w:rPr>
              <w:lastRenderedPageBreak/>
              <w:t>установленномпараграфом 1 настоящей главы.</w:t>
            </w:r>
          </w:p>
          <w:p w:rsidR="00FE3868" w:rsidRPr="00FE3868" w:rsidRDefault="00FE3868" w:rsidP="00710DBA">
            <w:pPr>
              <w:pStyle w:val="a4"/>
              <w:spacing w:line="276" w:lineRule="auto"/>
              <w:ind w:left="0" w:firstLine="284"/>
              <w:jc w:val="both"/>
              <w:rPr>
                <w:rFonts w:ascii="Times New Roman" w:eastAsia="Times New Roman" w:hAnsi="Times New Roman"/>
              </w:rPr>
            </w:pPr>
            <w:r w:rsidRPr="00FE3868">
              <w:rPr>
                <w:rFonts w:ascii="Times New Roman" w:eastAsia="Times New Roman" w:hAnsi="Times New Roman"/>
              </w:rPr>
              <w:t>4. Сумма налога на имущество на</w:t>
            </w:r>
            <w:r w:rsidRPr="00FE3868">
              <w:rPr>
                <w:rStyle w:val="s0"/>
                <w:rFonts w:ascii="Times New Roman" w:hAnsi="Times New Roman"/>
              </w:rPr>
              <w:t xml:space="preserve">нежилое здание или помещение, или его часть, </w:t>
            </w:r>
            <w:r w:rsidRPr="00FE3868">
              <w:rPr>
                <w:rFonts w:ascii="Times New Roman" w:eastAsia="Times New Roman" w:hAnsi="Times New Roman"/>
              </w:rPr>
              <w:t xml:space="preserve"> определяется по формуле, предусмотренной в статье 365 настоящего Кодекса.  </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710DBA">
            <w:pPr>
              <w:ind w:firstLine="400"/>
              <w:jc w:val="center"/>
              <w:rPr>
                <w:rFonts w:ascii="Times New Roman" w:hAnsi="Times New Roman" w:cs="Times New Roman"/>
                <w:b/>
              </w:rPr>
            </w:pPr>
            <w:r w:rsidRPr="00FE3868">
              <w:rPr>
                <w:rStyle w:val="s0"/>
                <w:rFonts w:ascii="Times New Roman" w:hAnsi="Times New Roman" w:cs="Times New Roman"/>
                <w:b/>
              </w:rPr>
              <w:t>Статья 382. Срок уплаты налога на имущество на нежилое здание и помещение</w:t>
            </w:r>
          </w:p>
          <w:p w:rsidR="00FE3868" w:rsidRPr="00FE3868" w:rsidRDefault="00FE3868" w:rsidP="00710DBA">
            <w:pPr>
              <w:spacing w:line="276" w:lineRule="auto"/>
              <w:jc w:val="both"/>
              <w:rPr>
                <w:rFonts w:ascii="Times New Roman" w:hAnsi="Times New Roman" w:cs="Times New Roman"/>
              </w:rPr>
            </w:pPr>
            <w:r w:rsidRPr="00FE3868">
              <w:rPr>
                <w:rStyle w:val="s0"/>
                <w:rFonts w:ascii="Times New Roman" w:hAnsi="Times New Roman" w:cs="Times New Roman"/>
              </w:rPr>
              <w:t xml:space="preserve">Налог на имущество на нежилое здание и помещение уплачивается  ежеквартально в срок </w:t>
            </w:r>
            <w:r w:rsidRPr="00FE3868">
              <w:rPr>
                <w:rFonts w:ascii="Times New Roman" w:hAnsi="Times New Roman" w:cs="Times New Roman"/>
              </w:rPr>
              <w:t>не позднее 20 числа</w:t>
            </w:r>
            <w:r w:rsidRPr="00FE3868">
              <w:rPr>
                <w:rStyle w:val="s0"/>
                <w:rFonts w:ascii="Times New Roman" w:hAnsi="Times New Roman" w:cs="Times New Roman"/>
              </w:rPr>
              <w:t>третьего месяца текущего квартала, равными долями в течение текущего налогового периода.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D86F46">
            <w:pPr>
              <w:pStyle w:val="a4"/>
              <w:ind w:left="0"/>
              <w:jc w:val="center"/>
              <w:rPr>
                <w:rStyle w:val="s0"/>
                <w:rFonts w:ascii="Times New Roman" w:hAnsi="Times New Roman"/>
                <w:b/>
              </w:rPr>
            </w:pPr>
            <w:r w:rsidRPr="00FE3868">
              <w:rPr>
                <w:rStyle w:val="s0"/>
                <w:rFonts w:ascii="Times New Roman" w:hAnsi="Times New Roman"/>
                <w:b/>
              </w:rPr>
              <w:t xml:space="preserve">Глава 50. Исчисление и срокуплаты  налога  на имущество </w:t>
            </w:r>
          </w:p>
          <w:p w:rsidR="00FE3868" w:rsidRPr="00FE3868" w:rsidRDefault="00FE3868" w:rsidP="00D86F46">
            <w:pPr>
              <w:pStyle w:val="2"/>
              <w:spacing w:before="0"/>
              <w:jc w:val="center"/>
              <w:outlineLvl w:val="1"/>
              <w:rPr>
                <w:rStyle w:val="s0"/>
                <w:rFonts w:ascii="Times New Roman" w:hAnsi="Times New Roman" w:cs="Times New Roman"/>
                <w:color w:val="auto"/>
                <w:sz w:val="22"/>
                <w:szCs w:val="22"/>
              </w:rPr>
            </w:pPr>
            <w:r w:rsidRPr="00FE3868">
              <w:rPr>
                <w:rStyle w:val="s0"/>
                <w:rFonts w:ascii="Times New Roman" w:hAnsi="Times New Roman" w:cs="Times New Roman"/>
                <w:color w:val="auto"/>
                <w:sz w:val="22"/>
                <w:szCs w:val="22"/>
              </w:rPr>
              <w:t>на придомовой, приусадебный и садово-огородный земельный участок</w:t>
            </w:r>
          </w:p>
          <w:p w:rsidR="00FE3868" w:rsidRPr="00FE3868" w:rsidRDefault="00FE3868" w:rsidP="00710DBA"/>
          <w:p w:rsidR="00FE3868" w:rsidRPr="00FE3868" w:rsidRDefault="00FE3868" w:rsidP="00D86F46">
            <w:pPr>
              <w:pStyle w:val="2"/>
              <w:spacing w:before="0"/>
              <w:jc w:val="center"/>
              <w:outlineLvl w:val="1"/>
              <w:rPr>
                <w:rFonts w:ascii="Times New Roman" w:hAnsi="Times New Roman" w:cs="Times New Roman"/>
                <w:b w:val="0"/>
                <w:color w:val="auto"/>
                <w:sz w:val="22"/>
                <w:szCs w:val="22"/>
              </w:rPr>
            </w:pPr>
            <w:r w:rsidRPr="00FE3868">
              <w:rPr>
                <w:rFonts w:ascii="Times New Roman" w:hAnsi="Times New Roman" w:cs="Times New Roman"/>
                <w:color w:val="auto"/>
                <w:sz w:val="22"/>
                <w:szCs w:val="22"/>
              </w:rPr>
              <w:t xml:space="preserve">Статья 383. Формула для исчисления налоговой стоимости одного </w:t>
            </w:r>
          </w:p>
          <w:p w:rsidR="00FE3868" w:rsidRPr="00FE3868" w:rsidRDefault="00FE3868" w:rsidP="00D86F46">
            <w:pPr>
              <w:jc w:val="center"/>
              <w:rPr>
                <w:rStyle w:val="s0"/>
                <w:rFonts w:ascii="Times New Roman" w:hAnsi="Times New Roman" w:cs="Times New Roman"/>
                <w:b/>
              </w:rPr>
            </w:pPr>
            <w:r w:rsidRPr="00FE3868">
              <w:rPr>
                <w:rFonts w:ascii="Times New Roman" w:hAnsi="Times New Roman" w:cs="Times New Roman"/>
                <w:b/>
              </w:rPr>
              <w:t xml:space="preserve">квадратного метра </w:t>
            </w:r>
            <w:r w:rsidRPr="00FE3868">
              <w:rPr>
                <w:rStyle w:val="s0"/>
                <w:rFonts w:ascii="Times New Roman" w:hAnsi="Times New Roman" w:cs="Times New Roman"/>
                <w:b/>
              </w:rPr>
              <w:t>придомового, приусадебного и садово-огородного земельного участка</w:t>
            </w:r>
          </w:p>
          <w:p w:rsidR="00FE3868" w:rsidRPr="00FE3868" w:rsidRDefault="00FE3868" w:rsidP="00D86F46">
            <w:pPr>
              <w:jc w:val="both"/>
              <w:rPr>
                <w:rStyle w:val="s0"/>
                <w:rFonts w:ascii="Times New Roman" w:hAnsi="Times New Roman" w:cs="Times New Roman"/>
              </w:rPr>
            </w:pPr>
            <w:r w:rsidRPr="00FE3868">
              <w:rPr>
                <w:rStyle w:val="s0"/>
                <w:rFonts w:ascii="Times New Roman" w:hAnsi="Times New Roman" w:cs="Times New Roman"/>
              </w:rPr>
              <w:t>Исчисление налоговой стоимости одного квадратного метра придомового, приусадебного и садовоогородного земельного участка производится по формуле:</w:t>
            </w:r>
          </w:p>
          <w:p w:rsidR="00FE3868" w:rsidRPr="00FE3868" w:rsidRDefault="00FE3868" w:rsidP="00D86F46">
            <w:pPr>
              <w:pStyle w:val="a4"/>
              <w:ind w:left="426"/>
              <w:jc w:val="both"/>
              <w:rPr>
                <w:rStyle w:val="s0"/>
                <w:rFonts w:ascii="Times New Roman" w:hAnsi="Times New Roman"/>
              </w:rPr>
            </w:pPr>
            <w:r w:rsidRPr="00FE3868">
              <w:rPr>
                <w:rStyle w:val="s0"/>
                <w:rFonts w:ascii="Times New Roman" w:hAnsi="Times New Roman"/>
              </w:rPr>
              <w:t xml:space="preserve">  НС = БНС х Кз,  где:</w:t>
            </w:r>
          </w:p>
          <w:p w:rsidR="00FE3868" w:rsidRPr="00FE3868" w:rsidRDefault="00FE3868" w:rsidP="00D86F46">
            <w:pPr>
              <w:pStyle w:val="a4"/>
              <w:spacing w:before="240"/>
              <w:ind w:left="0" w:firstLine="851"/>
              <w:jc w:val="both"/>
              <w:rPr>
                <w:rStyle w:val="s0"/>
                <w:rFonts w:ascii="Times New Roman" w:hAnsi="Times New Roman"/>
              </w:rPr>
            </w:pPr>
            <w:r w:rsidRPr="00FE3868">
              <w:rPr>
                <w:rStyle w:val="s0"/>
                <w:rFonts w:ascii="Times New Roman" w:hAnsi="Times New Roman"/>
              </w:rPr>
              <w:t>НС  –  налоговая стоимостьодного квадратного метра земельного участка;</w:t>
            </w:r>
          </w:p>
          <w:p w:rsidR="00FE3868" w:rsidRPr="00FE3868" w:rsidRDefault="00FE3868" w:rsidP="00D86F46">
            <w:pPr>
              <w:pStyle w:val="a4"/>
              <w:ind w:left="0" w:firstLine="851"/>
              <w:jc w:val="both"/>
              <w:rPr>
                <w:rStyle w:val="s0"/>
                <w:rFonts w:ascii="Times New Roman" w:hAnsi="Times New Roman"/>
              </w:rPr>
            </w:pPr>
            <w:r w:rsidRPr="00FE3868">
              <w:rPr>
                <w:rStyle w:val="s0"/>
                <w:rFonts w:ascii="Times New Roman" w:hAnsi="Times New Roman"/>
              </w:rPr>
              <w:t>БНС – базовая налоговая стоимостьодного квадратного метра земельного участка;</w:t>
            </w:r>
          </w:p>
          <w:p w:rsidR="00FE3868" w:rsidRPr="00FE3868" w:rsidRDefault="00FE3868" w:rsidP="00D86F46">
            <w:pPr>
              <w:pStyle w:val="a4"/>
              <w:spacing w:line="276" w:lineRule="auto"/>
              <w:ind w:left="0" w:firstLine="851"/>
              <w:jc w:val="both"/>
              <w:rPr>
                <w:rFonts w:ascii="Times New Roman" w:hAnsi="Times New Roman"/>
              </w:rPr>
            </w:pPr>
            <w:r w:rsidRPr="00FE3868">
              <w:rPr>
                <w:rStyle w:val="s0"/>
                <w:rFonts w:ascii="Times New Roman" w:hAnsi="Times New Roman"/>
              </w:rPr>
              <w:t>Кз – зональный коэффициент.</w:t>
            </w:r>
          </w:p>
        </w:tc>
      </w:tr>
      <w:tr w:rsidR="00FE3868" w:rsidRPr="00FE3868" w:rsidTr="00FE3868">
        <w:trPr>
          <w:trHeight w:val="3259"/>
        </w:trPr>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405B8F">
            <w:pPr>
              <w:ind w:left="1200" w:hanging="800"/>
              <w:jc w:val="both"/>
              <w:rPr>
                <w:rFonts w:ascii="Times New Roman" w:hAnsi="Times New Roman" w:cs="Times New Roman"/>
                <w:b/>
              </w:rPr>
            </w:pPr>
            <w:r w:rsidRPr="00FE3868">
              <w:rPr>
                <w:rStyle w:val="s1"/>
                <w:rFonts w:ascii="Times New Roman" w:hAnsi="Times New Roman" w:cs="Times New Roman"/>
                <w:b/>
              </w:rPr>
              <w:t xml:space="preserve">Статья 338. </w:t>
            </w:r>
            <w:r w:rsidRPr="00FE3868">
              <w:rPr>
                <w:rStyle w:val="s0"/>
                <w:rFonts w:ascii="Times New Roman" w:hAnsi="Times New Roman" w:cs="Times New Roman"/>
                <w:b/>
              </w:rPr>
              <w:t>Ставки земельного налога за пользование придомовыми, приусадебными и садово-огородными земельными участками</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1. Ставки земельного налога за пользование придомовыми, приусадебными и садово-огородными земельными участками устанавливаются в следующих размерах:</w:t>
            </w:r>
          </w:p>
          <w:p w:rsidR="00FE3868" w:rsidRPr="00FE3868" w:rsidRDefault="00FE3868" w:rsidP="000D4C1C">
            <w:pPr>
              <w:rPr>
                <w:rFonts w:ascii="Times New Roman" w:hAnsi="Times New Roman" w:cs="Times New Roman"/>
              </w:rPr>
            </w:pPr>
            <w:r w:rsidRPr="00FE3868">
              <w:rPr>
                <w:rFonts w:ascii="Times New Roman" w:hAnsi="Times New Roman" w:cs="Times New Roman"/>
              </w:rPr>
              <w:t> </w:t>
            </w:r>
          </w:p>
          <w:tbl>
            <w:tblPr>
              <w:tblW w:w="5000" w:type="pct"/>
              <w:tblLayout w:type="fixed"/>
              <w:tblCellMar>
                <w:left w:w="0" w:type="dxa"/>
                <w:right w:w="0" w:type="dxa"/>
              </w:tblCellMar>
              <w:tblLook w:val="04A0"/>
            </w:tblPr>
            <w:tblGrid>
              <w:gridCol w:w="4820"/>
              <w:gridCol w:w="2457"/>
            </w:tblGrid>
            <w:tr w:rsidR="00FE3868" w:rsidRPr="00FE3868" w:rsidTr="00FC473A">
              <w:tc>
                <w:tcPr>
                  <w:tcW w:w="33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jc w:val="center"/>
                    <w:rPr>
                      <w:rFonts w:ascii="Times New Roman" w:hAnsi="Times New Roman" w:cs="Times New Roman"/>
                    </w:rPr>
                  </w:pPr>
                  <w:r w:rsidRPr="00FE3868">
                    <w:rPr>
                      <w:rFonts w:ascii="Times New Roman" w:hAnsi="Times New Roman" w:cs="Times New Roman"/>
                    </w:rPr>
                    <w:t>Населенные пункты</w:t>
                  </w:r>
                </w:p>
              </w:tc>
              <w:tc>
                <w:tcPr>
                  <w:tcW w:w="16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jc w:val="center"/>
                    <w:rPr>
                      <w:rFonts w:ascii="Times New Roman" w:hAnsi="Times New Roman" w:cs="Times New Roman"/>
                    </w:rPr>
                  </w:pPr>
                  <w:r w:rsidRPr="00FE3868">
                    <w:rPr>
                      <w:rFonts w:ascii="Times New Roman" w:hAnsi="Times New Roman" w:cs="Times New Roman"/>
                    </w:rPr>
                    <w:t>Ставки земельного налога (сом./кв. м)</w:t>
                  </w:r>
                </w:p>
              </w:tc>
            </w:tr>
            <w:tr w:rsidR="00FE3868" w:rsidRPr="00FE3868" w:rsidTr="00FC473A">
              <w:tc>
                <w:tcPr>
                  <w:tcW w:w="3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rPr>
                      <w:rFonts w:ascii="Times New Roman" w:hAnsi="Times New Roman" w:cs="Times New Roman"/>
                    </w:rPr>
                  </w:pPr>
                  <w:r w:rsidRPr="00FE3868">
                    <w:rPr>
                      <w:rFonts w:ascii="Times New Roman" w:hAnsi="Times New Roman" w:cs="Times New Roman"/>
                    </w:rPr>
                    <w:t>1) Города Бишкек, Ош</w:t>
                  </w:r>
                </w:p>
              </w:tc>
              <w:tc>
                <w:tcPr>
                  <w:tcW w:w="168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jc w:val="center"/>
                    <w:rPr>
                      <w:rFonts w:ascii="Times New Roman" w:hAnsi="Times New Roman" w:cs="Times New Roman"/>
                    </w:rPr>
                  </w:pPr>
                  <w:r w:rsidRPr="00FE3868">
                    <w:rPr>
                      <w:rFonts w:ascii="Times New Roman" w:hAnsi="Times New Roman" w:cs="Times New Roman"/>
                    </w:rPr>
                    <w:t>1,5</w:t>
                  </w:r>
                </w:p>
              </w:tc>
            </w:tr>
            <w:tr w:rsidR="00FE3868" w:rsidRPr="00FE3868" w:rsidTr="00FC473A">
              <w:tc>
                <w:tcPr>
                  <w:tcW w:w="3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rPr>
                      <w:rFonts w:ascii="Times New Roman" w:hAnsi="Times New Roman" w:cs="Times New Roman"/>
                    </w:rPr>
                  </w:pPr>
                  <w:r w:rsidRPr="00FE3868">
                    <w:rPr>
                      <w:rFonts w:ascii="Times New Roman" w:hAnsi="Times New Roman" w:cs="Times New Roman"/>
                    </w:rPr>
                    <w:t>2) Города Токмок, Кара-Балта, Джалал-Абад, Каракол, Талас, Чолпон-Ата</w:t>
                  </w:r>
                </w:p>
              </w:tc>
              <w:tc>
                <w:tcPr>
                  <w:tcW w:w="168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jc w:val="center"/>
                    <w:rPr>
                      <w:rFonts w:ascii="Times New Roman" w:hAnsi="Times New Roman" w:cs="Times New Roman"/>
                    </w:rPr>
                  </w:pPr>
                  <w:r w:rsidRPr="00FE3868">
                    <w:rPr>
                      <w:rFonts w:ascii="Times New Roman" w:hAnsi="Times New Roman" w:cs="Times New Roman"/>
                    </w:rPr>
                    <w:t>1,0</w:t>
                  </w:r>
                </w:p>
              </w:tc>
            </w:tr>
            <w:tr w:rsidR="00FE3868" w:rsidRPr="00FE3868" w:rsidTr="00FC473A">
              <w:tc>
                <w:tcPr>
                  <w:tcW w:w="3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rPr>
                      <w:rFonts w:ascii="Times New Roman" w:hAnsi="Times New Roman" w:cs="Times New Roman"/>
                    </w:rPr>
                  </w:pPr>
                  <w:r w:rsidRPr="00FE3868">
                    <w:rPr>
                      <w:rFonts w:ascii="Times New Roman" w:hAnsi="Times New Roman" w:cs="Times New Roman"/>
                    </w:rPr>
                    <w:t>3) Города, не предусмотренные пунктами 1 и 2 настоящей части, а также поселки, за исключением сельских населенных пунктов</w:t>
                  </w:r>
                </w:p>
              </w:tc>
              <w:tc>
                <w:tcPr>
                  <w:tcW w:w="168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jc w:val="center"/>
                    <w:rPr>
                      <w:rFonts w:ascii="Times New Roman" w:hAnsi="Times New Roman" w:cs="Times New Roman"/>
                    </w:rPr>
                  </w:pPr>
                  <w:r w:rsidRPr="00FE3868">
                    <w:rPr>
                      <w:rFonts w:ascii="Times New Roman" w:hAnsi="Times New Roman" w:cs="Times New Roman"/>
                    </w:rPr>
                    <w:t>0,5</w:t>
                  </w:r>
                </w:p>
              </w:tc>
            </w:tr>
            <w:tr w:rsidR="00FE3868" w:rsidRPr="00FE3868" w:rsidTr="00FC473A">
              <w:tc>
                <w:tcPr>
                  <w:tcW w:w="3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rPr>
                      <w:rFonts w:ascii="Times New Roman" w:hAnsi="Times New Roman" w:cs="Times New Roman"/>
                    </w:rPr>
                  </w:pPr>
                  <w:r w:rsidRPr="00FE3868">
                    <w:rPr>
                      <w:rFonts w:ascii="Times New Roman" w:hAnsi="Times New Roman" w:cs="Times New Roman"/>
                    </w:rPr>
                    <w:t>4) Сельские населенные пункты</w:t>
                  </w:r>
                </w:p>
              </w:tc>
              <w:tc>
                <w:tcPr>
                  <w:tcW w:w="168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jc w:val="center"/>
                    <w:rPr>
                      <w:rFonts w:ascii="Times New Roman" w:hAnsi="Times New Roman" w:cs="Times New Roman"/>
                    </w:rPr>
                  </w:pPr>
                  <w:r w:rsidRPr="00FE3868">
                    <w:rPr>
                      <w:rFonts w:ascii="Times New Roman" w:hAnsi="Times New Roman" w:cs="Times New Roman"/>
                    </w:rPr>
                    <w:t>0,1</w:t>
                  </w:r>
                </w:p>
              </w:tc>
            </w:tr>
          </w:tbl>
          <w:p w:rsidR="00FE3868" w:rsidRPr="00FE3868" w:rsidRDefault="00FE3868" w:rsidP="000D4C1C">
            <w:pPr>
              <w:rPr>
                <w:rFonts w:ascii="Times New Roman" w:hAnsi="Times New Roman" w:cs="Times New Roman"/>
              </w:rPr>
            </w:pPr>
            <w:r w:rsidRPr="00FE3868">
              <w:rPr>
                <w:rFonts w:ascii="Times New Roman" w:hAnsi="Times New Roman" w:cs="Times New Roman"/>
              </w:rPr>
              <w:t> </w:t>
            </w:r>
          </w:p>
          <w:p w:rsidR="00FE3868" w:rsidRPr="00FE3868" w:rsidRDefault="00FE3868" w:rsidP="000D4C1C">
            <w:pPr>
              <w:ind w:firstLine="400"/>
              <w:jc w:val="both"/>
              <w:rPr>
                <w:rFonts w:ascii="Times New Roman" w:hAnsi="Times New Roman" w:cs="Times New Roman"/>
              </w:rPr>
            </w:pPr>
            <w:bookmarkStart w:id="103" w:name="SUB3380200"/>
            <w:bookmarkEnd w:id="103"/>
            <w:r w:rsidRPr="00FE3868">
              <w:rPr>
                <w:rStyle w:val="s0"/>
                <w:rFonts w:ascii="Times New Roman" w:hAnsi="Times New Roman" w:cs="Times New Roman"/>
              </w:rPr>
              <w:t xml:space="preserve">2. Утратила силу в соответствии с </w:t>
            </w:r>
            <w:hyperlink r:id="rId230" w:history="1">
              <w:r w:rsidRPr="00FE3868">
                <w:rPr>
                  <w:rStyle w:val="a8"/>
                  <w:rFonts w:ascii="Times New Roman" w:hAnsi="Times New Roman" w:cs="Times New Roman"/>
                  <w:color w:val="auto"/>
                  <w:u w:val="none"/>
                </w:rPr>
                <w:t>Законом</w:t>
              </w:r>
            </w:hyperlink>
            <w:r w:rsidRPr="00FE3868">
              <w:rPr>
                <w:rStyle w:val="s0"/>
                <w:rFonts w:ascii="Times New Roman" w:hAnsi="Times New Roman" w:cs="Times New Roman"/>
              </w:rPr>
              <w:t xml:space="preserve">КР от 27.07.09 г. № 255 </w:t>
            </w:r>
            <w:r w:rsidRPr="00FE3868">
              <w:rPr>
                <w:rStyle w:val="s3"/>
                <w:rFonts w:ascii="Times New Roman" w:hAnsi="Times New Roman" w:cs="Times New Roman"/>
                <w:color w:val="auto"/>
                <w:sz w:val="22"/>
                <w:szCs w:val="22"/>
              </w:rPr>
              <w:t>(</w:t>
            </w:r>
            <w:bookmarkStart w:id="104" w:name="sub1001133541"/>
            <w:r w:rsidRPr="00FE3868">
              <w:rPr>
                <w:rStyle w:val="s9"/>
                <w:color w:val="auto"/>
                <w:u w:val="none"/>
              </w:rPr>
              <w:fldChar w:fldCharType="begin"/>
            </w:r>
            <w:r w:rsidRPr="00FE3868">
              <w:rPr>
                <w:rStyle w:val="s9"/>
                <w:color w:val="auto"/>
                <w:u w:val="none"/>
              </w:rPr>
              <w:instrText xml:space="preserve"> HYPERLINK "jl:30455588.3380200 " </w:instrText>
            </w:r>
            <w:r w:rsidRPr="00FE3868">
              <w:rPr>
                <w:rStyle w:val="s9"/>
                <w:color w:val="auto"/>
                <w:u w:val="none"/>
              </w:rPr>
              <w:fldChar w:fldCharType="separate"/>
            </w:r>
            <w:r w:rsidRPr="00FE3868">
              <w:rPr>
                <w:rStyle w:val="a8"/>
                <w:rFonts w:ascii="Times New Roman" w:hAnsi="Times New Roman" w:cs="Times New Roman"/>
                <w:color w:val="auto"/>
                <w:u w:val="none"/>
              </w:rPr>
              <w:t>см. стар. ред.</w:t>
            </w:r>
            <w:r w:rsidRPr="00FE3868">
              <w:rPr>
                <w:rStyle w:val="s9"/>
                <w:color w:val="auto"/>
                <w:u w:val="none"/>
              </w:rPr>
              <w:fldChar w:fldCharType="end"/>
            </w:r>
            <w:bookmarkEnd w:id="104"/>
            <w:r w:rsidRPr="00FE3868">
              <w:rPr>
                <w:rStyle w:val="s3"/>
                <w:rFonts w:ascii="Times New Roman" w:hAnsi="Times New Roman" w:cs="Times New Roman"/>
                <w:color w:val="auto"/>
                <w:sz w:val="22"/>
                <w:szCs w:val="22"/>
              </w:rPr>
              <w:t>)</w:t>
            </w:r>
          </w:p>
          <w:p w:rsidR="00FE3868" w:rsidRPr="00FE3868" w:rsidRDefault="00FE3868" w:rsidP="000D4C1C">
            <w:pPr>
              <w:ind w:firstLine="400"/>
              <w:jc w:val="both"/>
              <w:rPr>
                <w:rFonts w:ascii="Times New Roman" w:hAnsi="Times New Roman" w:cs="Times New Roman"/>
              </w:rPr>
            </w:pPr>
            <w:bookmarkStart w:id="105" w:name="SUB3380300"/>
            <w:bookmarkEnd w:id="105"/>
            <w:r w:rsidRPr="00FE3868">
              <w:rPr>
                <w:rStyle w:val="s0"/>
                <w:rFonts w:ascii="Times New Roman" w:hAnsi="Times New Roman" w:cs="Times New Roman"/>
              </w:rPr>
              <w:t xml:space="preserve">3. В случае если придомовой, приусадебный и/или садово-огородный земельный участок или их доля используются в предпринимательских целях, земельный налог по этим земельным участкам или их долям рассчитывается в соответствии со </w:t>
            </w:r>
            <w:hyperlink r:id="rId231" w:history="1">
              <w:r w:rsidRPr="00FE3868">
                <w:rPr>
                  <w:rStyle w:val="a8"/>
                  <w:rFonts w:ascii="Times New Roman" w:hAnsi="Times New Roman" w:cs="Times New Roman"/>
                  <w:color w:val="auto"/>
                  <w:u w:val="none"/>
                </w:rPr>
                <w:t>статьей 339</w:t>
              </w:r>
            </w:hyperlink>
            <w:r w:rsidRPr="00FE3868">
              <w:rPr>
                <w:rStyle w:val="s0"/>
                <w:rFonts w:ascii="Times New Roman" w:hAnsi="Times New Roman" w:cs="Times New Roman"/>
              </w:rPr>
              <w:t xml:space="preserve"> настоящего раздела.</w:t>
            </w:r>
          </w:p>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D86F46">
            <w:pPr>
              <w:pStyle w:val="a4"/>
              <w:spacing w:before="240"/>
              <w:ind w:left="0"/>
              <w:jc w:val="center"/>
              <w:rPr>
                <w:rStyle w:val="s0"/>
                <w:rFonts w:ascii="Times New Roman" w:hAnsi="Times New Roman"/>
                <w:b/>
              </w:rPr>
            </w:pPr>
            <w:r w:rsidRPr="00FE3868">
              <w:rPr>
                <w:rStyle w:val="s1"/>
                <w:rFonts w:ascii="Times New Roman" w:hAnsi="Times New Roman"/>
                <w:b/>
              </w:rPr>
              <w:t>Статья 384.</w:t>
            </w:r>
            <w:r w:rsidRPr="00FE3868">
              <w:rPr>
                <w:rStyle w:val="s0"/>
                <w:rFonts w:ascii="Times New Roman" w:hAnsi="Times New Roman"/>
                <w:b/>
              </w:rPr>
              <w:t xml:space="preserve">Исчисление налога на придомовой, приусадебный и садово-огородный </w:t>
            </w:r>
          </w:p>
          <w:p w:rsidR="00FE3868" w:rsidRPr="00FE3868" w:rsidRDefault="00FE3868" w:rsidP="00D86F46">
            <w:pPr>
              <w:pStyle w:val="a4"/>
              <w:spacing w:before="240"/>
              <w:ind w:left="0"/>
              <w:jc w:val="center"/>
              <w:rPr>
                <w:rStyle w:val="s0"/>
                <w:rFonts w:ascii="Times New Roman" w:hAnsi="Times New Roman"/>
                <w:b/>
              </w:rPr>
            </w:pPr>
            <w:r w:rsidRPr="00FE3868">
              <w:rPr>
                <w:rStyle w:val="s0"/>
                <w:rFonts w:ascii="Times New Roman" w:hAnsi="Times New Roman"/>
                <w:b/>
              </w:rPr>
              <w:t>земельный участок</w:t>
            </w:r>
          </w:p>
          <w:p w:rsidR="00FE3868" w:rsidRPr="00FE3868" w:rsidRDefault="00FE3868" w:rsidP="00710DBA">
            <w:pPr>
              <w:pStyle w:val="a4"/>
              <w:spacing w:before="240"/>
              <w:ind w:left="0" w:firstLine="459"/>
              <w:jc w:val="both"/>
              <w:rPr>
                <w:rStyle w:val="s1"/>
                <w:rFonts w:ascii="Times New Roman" w:hAnsi="Times New Roman"/>
                <w:b/>
              </w:rPr>
            </w:pPr>
            <w:r w:rsidRPr="00FE3868">
              <w:rPr>
                <w:rStyle w:val="s1"/>
                <w:rFonts w:ascii="Times New Roman" w:hAnsi="Times New Roman"/>
              </w:rPr>
              <w:t>1. Для исчисления налога на имущество</w:t>
            </w:r>
            <w:r w:rsidRPr="00FE3868">
              <w:rPr>
                <w:rStyle w:val="s0"/>
                <w:rFonts w:ascii="Times New Roman" w:hAnsi="Times New Roman"/>
              </w:rPr>
              <w:t>на придомовой, приусадебный или садово-огородный земельный участокн</w:t>
            </w:r>
            <w:r w:rsidRPr="00FE3868">
              <w:rPr>
                <w:rStyle w:val="s1"/>
                <w:rFonts w:ascii="Times New Roman" w:hAnsi="Times New Roman"/>
              </w:rPr>
              <w:t>алоговая база определяется как площадь земельного участка, указанная в правоудостоверяющем документе.</w:t>
            </w:r>
          </w:p>
          <w:p w:rsidR="00FE3868" w:rsidRPr="00FE3868" w:rsidRDefault="00FE3868" w:rsidP="00710DBA">
            <w:pPr>
              <w:pStyle w:val="a4"/>
              <w:ind w:left="0" w:firstLine="459"/>
              <w:jc w:val="both"/>
              <w:rPr>
                <w:rStyle w:val="s0"/>
                <w:rFonts w:ascii="Times New Roman" w:hAnsi="Times New Roman"/>
              </w:rPr>
            </w:pPr>
            <w:r w:rsidRPr="00FE3868">
              <w:rPr>
                <w:rStyle w:val="s1"/>
                <w:rFonts w:ascii="Times New Roman" w:hAnsi="Times New Roman"/>
              </w:rPr>
              <w:t>2. Базовая н</w:t>
            </w:r>
            <w:r w:rsidRPr="00FE3868">
              <w:rPr>
                <w:rStyle w:val="s0"/>
                <w:rFonts w:ascii="Times New Roman" w:hAnsi="Times New Roman"/>
              </w:rPr>
              <w:t>алоговая стоимость одного квадратного метра площади придомового, приусадебного илисадово-огородного земельного  участка устанавливается для налоговых целей в зависимости от месторасположения земельного участка в следующих размерах:</w:t>
            </w:r>
          </w:p>
          <w:p w:rsidR="00FE3868" w:rsidRPr="00FE3868" w:rsidRDefault="00FE3868" w:rsidP="00D86F46">
            <w:pPr>
              <w:pStyle w:val="a4"/>
              <w:ind w:left="0"/>
              <w:jc w:val="both"/>
              <w:rPr>
                <w:rStyle w:val="s0"/>
                <w:rFonts w:ascii="Times New Roman" w:hAnsi="Times New Roman"/>
              </w:rPr>
            </w:pPr>
          </w:p>
          <w:tbl>
            <w:tblPr>
              <w:tblW w:w="6096" w:type="dxa"/>
              <w:tblInd w:w="23" w:type="dxa"/>
              <w:tblLayout w:type="fixed"/>
              <w:tblCellMar>
                <w:left w:w="0" w:type="dxa"/>
                <w:right w:w="0" w:type="dxa"/>
              </w:tblCellMar>
              <w:tblLook w:val="04A0"/>
            </w:tblPr>
            <w:tblGrid>
              <w:gridCol w:w="4253"/>
              <w:gridCol w:w="1843"/>
            </w:tblGrid>
            <w:tr w:rsidR="00FE3868" w:rsidRPr="00FE3868" w:rsidTr="00405B8F">
              <w:trPr>
                <w:trHeight w:val="717"/>
              </w:trPr>
              <w:tc>
                <w:tcPr>
                  <w:tcW w:w="34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184BED">
                  <w:pPr>
                    <w:pStyle w:val="tkTekst"/>
                    <w:ind w:firstLine="0"/>
                    <w:jc w:val="center"/>
                    <w:rPr>
                      <w:rFonts w:ascii="Times New Roman" w:hAnsi="Times New Roman" w:cs="Times New Roman"/>
                      <w:sz w:val="22"/>
                      <w:szCs w:val="22"/>
                    </w:rPr>
                  </w:pPr>
                </w:p>
                <w:p w:rsidR="00FE3868" w:rsidRPr="00FE3868" w:rsidRDefault="00FE3868" w:rsidP="00184BED">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Населенные пункты</w:t>
                  </w:r>
                </w:p>
              </w:tc>
              <w:tc>
                <w:tcPr>
                  <w:tcW w:w="15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184BED">
                  <w:pPr>
                    <w:pStyle w:val="tkTekst"/>
                    <w:ind w:firstLine="0"/>
                    <w:jc w:val="center"/>
                    <w:rPr>
                      <w:rFonts w:ascii="Times New Roman" w:hAnsi="Times New Roman" w:cs="Times New Roman"/>
                      <w:sz w:val="22"/>
                      <w:szCs w:val="22"/>
                    </w:rPr>
                  </w:pPr>
                  <w:r w:rsidRPr="00FE3868">
                    <w:rPr>
                      <w:rStyle w:val="s1"/>
                      <w:rFonts w:ascii="Times New Roman" w:hAnsi="Times New Roman" w:cs="Times New Roman"/>
                      <w:sz w:val="22"/>
                      <w:szCs w:val="22"/>
                    </w:rPr>
                    <w:t>Базовая н</w:t>
                  </w:r>
                  <w:r w:rsidRPr="00FE3868">
                    <w:rPr>
                      <w:rStyle w:val="s0"/>
                      <w:rFonts w:ascii="Times New Roman" w:hAnsi="Times New Roman" w:cs="Times New Roman"/>
                      <w:sz w:val="22"/>
                      <w:szCs w:val="22"/>
                    </w:rPr>
                    <w:t xml:space="preserve">алоговая стоимость </w:t>
                  </w:r>
                  <w:r w:rsidRPr="00FE3868">
                    <w:rPr>
                      <w:rFonts w:ascii="Times New Roman" w:hAnsi="Times New Roman" w:cs="Times New Roman"/>
                      <w:sz w:val="22"/>
                      <w:szCs w:val="22"/>
                    </w:rPr>
                    <w:t>(сомов/кв.м.)</w:t>
                  </w:r>
                </w:p>
              </w:tc>
            </w:tr>
            <w:tr w:rsidR="00FE3868" w:rsidRPr="00FE3868" w:rsidTr="00405B8F">
              <w:trPr>
                <w:trHeight w:val="386"/>
              </w:trPr>
              <w:tc>
                <w:tcPr>
                  <w:tcW w:w="3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184BED">
                  <w:pPr>
                    <w:pStyle w:val="tkTekst"/>
                    <w:tabs>
                      <w:tab w:val="left" w:pos="330"/>
                    </w:tabs>
                    <w:ind w:firstLine="0"/>
                    <w:jc w:val="left"/>
                    <w:rPr>
                      <w:rFonts w:ascii="Times New Roman" w:hAnsi="Times New Roman" w:cs="Times New Roman"/>
                      <w:sz w:val="22"/>
                      <w:szCs w:val="22"/>
                    </w:rPr>
                  </w:pPr>
                  <w:r w:rsidRPr="00FE3868">
                    <w:rPr>
                      <w:rFonts w:ascii="Times New Roman" w:hAnsi="Times New Roman" w:cs="Times New Roman"/>
                      <w:sz w:val="22"/>
                      <w:szCs w:val="22"/>
                    </w:rPr>
                    <w:t>1) Города Бишкек, Ош</w:t>
                  </w:r>
                </w:p>
              </w:tc>
              <w:tc>
                <w:tcPr>
                  <w:tcW w:w="151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184BED">
                  <w:pPr>
                    <w:pStyle w:val="tkTekst"/>
                    <w:tabs>
                      <w:tab w:val="left" w:pos="330"/>
                    </w:tabs>
                    <w:ind w:firstLine="0"/>
                    <w:jc w:val="center"/>
                    <w:rPr>
                      <w:rFonts w:ascii="Times New Roman" w:hAnsi="Times New Roman" w:cs="Times New Roman"/>
                      <w:sz w:val="22"/>
                      <w:szCs w:val="22"/>
                    </w:rPr>
                  </w:pPr>
                  <w:r w:rsidRPr="00FE3868">
                    <w:rPr>
                      <w:rFonts w:ascii="Times New Roman" w:hAnsi="Times New Roman" w:cs="Times New Roman"/>
                      <w:sz w:val="22"/>
                      <w:szCs w:val="22"/>
                    </w:rPr>
                    <w:t>150</w:t>
                  </w:r>
                </w:p>
              </w:tc>
            </w:tr>
            <w:tr w:rsidR="00FE3868" w:rsidRPr="00FE3868" w:rsidTr="00405B8F">
              <w:trPr>
                <w:trHeight w:val="340"/>
              </w:trPr>
              <w:tc>
                <w:tcPr>
                  <w:tcW w:w="3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184BED">
                  <w:pPr>
                    <w:pStyle w:val="tkTekst"/>
                    <w:tabs>
                      <w:tab w:val="left" w:pos="330"/>
                    </w:tabs>
                    <w:ind w:firstLine="0"/>
                    <w:jc w:val="left"/>
                    <w:rPr>
                      <w:rFonts w:ascii="Times New Roman" w:hAnsi="Times New Roman" w:cs="Times New Roman"/>
                      <w:sz w:val="22"/>
                      <w:szCs w:val="22"/>
                    </w:rPr>
                  </w:pPr>
                  <w:r w:rsidRPr="00FE3868">
                    <w:rPr>
                      <w:rFonts w:ascii="Times New Roman" w:hAnsi="Times New Roman" w:cs="Times New Roman"/>
                      <w:sz w:val="22"/>
                      <w:szCs w:val="22"/>
                    </w:rPr>
                    <w:t>2) Города Токмок, Кара-Балта, Джалал-Абад, Каракол, Талас, Чолпон-Ата</w:t>
                  </w:r>
                </w:p>
              </w:tc>
              <w:tc>
                <w:tcPr>
                  <w:tcW w:w="151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184BED">
                  <w:pPr>
                    <w:pStyle w:val="tkTekst"/>
                    <w:tabs>
                      <w:tab w:val="left" w:pos="330"/>
                    </w:tabs>
                    <w:ind w:firstLine="0"/>
                    <w:jc w:val="center"/>
                    <w:rPr>
                      <w:rFonts w:ascii="Times New Roman" w:hAnsi="Times New Roman" w:cs="Times New Roman"/>
                      <w:sz w:val="22"/>
                      <w:szCs w:val="22"/>
                    </w:rPr>
                  </w:pPr>
                  <w:r w:rsidRPr="00FE3868">
                    <w:rPr>
                      <w:rFonts w:ascii="Times New Roman" w:hAnsi="Times New Roman" w:cs="Times New Roman"/>
                      <w:sz w:val="22"/>
                      <w:szCs w:val="22"/>
                    </w:rPr>
                    <w:t>100</w:t>
                  </w:r>
                </w:p>
              </w:tc>
            </w:tr>
            <w:tr w:rsidR="00FE3868" w:rsidRPr="00FE3868" w:rsidTr="00405B8F">
              <w:trPr>
                <w:trHeight w:val="544"/>
              </w:trPr>
              <w:tc>
                <w:tcPr>
                  <w:tcW w:w="3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184BED">
                  <w:pPr>
                    <w:pStyle w:val="tkTekst"/>
                    <w:tabs>
                      <w:tab w:val="left" w:pos="330"/>
                    </w:tabs>
                    <w:ind w:firstLine="0"/>
                    <w:jc w:val="left"/>
                    <w:rPr>
                      <w:rFonts w:ascii="Times New Roman" w:hAnsi="Times New Roman" w:cs="Times New Roman"/>
                      <w:sz w:val="22"/>
                      <w:szCs w:val="22"/>
                    </w:rPr>
                  </w:pPr>
                  <w:r w:rsidRPr="00FE3868">
                    <w:rPr>
                      <w:rFonts w:ascii="Times New Roman" w:hAnsi="Times New Roman" w:cs="Times New Roman"/>
                      <w:sz w:val="22"/>
                      <w:szCs w:val="22"/>
                    </w:rPr>
                    <w:t>3) Города, не предусмотренные пунктами 1 и 2 настоящей части, а также поселки, за исключением сельских населенных пунктов</w:t>
                  </w:r>
                </w:p>
              </w:tc>
              <w:tc>
                <w:tcPr>
                  <w:tcW w:w="151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184BED">
                  <w:pPr>
                    <w:pStyle w:val="tkTekst"/>
                    <w:tabs>
                      <w:tab w:val="left" w:pos="330"/>
                    </w:tabs>
                    <w:ind w:firstLine="0"/>
                    <w:jc w:val="center"/>
                    <w:rPr>
                      <w:rFonts w:ascii="Times New Roman" w:hAnsi="Times New Roman" w:cs="Times New Roman"/>
                      <w:sz w:val="22"/>
                      <w:szCs w:val="22"/>
                    </w:rPr>
                  </w:pPr>
                  <w:r w:rsidRPr="00FE3868">
                    <w:rPr>
                      <w:rFonts w:ascii="Times New Roman" w:hAnsi="Times New Roman" w:cs="Times New Roman"/>
                      <w:sz w:val="22"/>
                      <w:szCs w:val="22"/>
                    </w:rPr>
                    <w:t>50</w:t>
                  </w:r>
                </w:p>
              </w:tc>
            </w:tr>
            <w:tr w:rsidR="00FE3868" w:rsidRPr="00FE3868" w:rsidTr="00405B8F">
              <w:trPr>
                <w:trHeight w:val="386"/>
              </w:trPr>
              <w:tc>
                <w:tcPr>
                  <w:tcW w:w="3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184BED">
                  <w:pPr>
                    <w:pStyle w:val="tkTekst"/>
                    <w:tabs>
                      <w:tab w:val="left" w:pos="330"/>
                    </w:tabs>
                    <w:ind w:firstLine="0"/>
                    <w:jc w:val="left"/>
                    <w:rPr>
                      <w:rFonts w:ascii="Times New Roman" w:hAnsi="Times New Roman" w:cs="Times New Roman"/>
                      <w:sz w:val="22"/>
                      <w:szCs w:val="22"/>
                    </w:rPr>
                  </w:pPr>
                  <w:r w:rsidRPr="00FE3868">
                    <w:rPr>
                      <w:rFonts w:ascii="Times New Roman" w:hAnsi="Times New Roman" w:cs="Times New Roman"/>
                      <w:sz w:val="22"/>
                      <w:szCs w:val="22"/>
                    </w:rPr>
                    <w:t>4) Сельские населенные пункты</w:t>
                  </w:r>
                </w:p>
              </w:tc>
              <w:tc>
                <w:tcPr>
                  <w:tcW w:w="151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184BED">
                  <w:pPr>
                    <w:pStyle w:val="tkTekst"/>
                    <w:tabs>
                      <w:tab w:val="left" w:pos="330"/>
                    </w:tabs>
                    <w:ind w:firstLine="0"/>
                    <w:jc w:val="center"/>
                    <w:rPr>
                      <w:rFonts w:ascii="Times New Roman" w:hAnsi="Times New Roman" w:cs="Times New Roman"/>
                      <w:sz w:val="22"/>
                      <w:szCs w:val="22"/>
                    </w:rPr>
                  </w:pPr>
                  <w:r w:rsidRPr="00FE3868">
                    <w:rPr>
                      <w:rFonts w:ascii="Times New Roman" w:hAnsi="Times New Roman" w:cs="Times New Roman"/>
                      <w:sz w:val="22"/>
                      <w:szCs w:val="22"/>
                    </w:rPr>
                    <w:t>10</w:t>
                  </w:r>
                </w:p>
              </w:tc>
            </w:tr>
          </w:tbl>
          <w:p w:rsidR="00FE3868" w:rsidRPr="00FE3868" w:rsidRDefault="00FE3868" w:rsidP="00D86F46">
            <w:pPr>
              <w:pStyle w:val="a4"/>
              <w:ind w:left="0"/>
              <w:jc w:val="both"/>
              <w:rPr>
                <w:rStyle w:val="s0"/>
                <w:rFonts w:ascii="Times New Roman" w:hAnsi="Times New Roman"/>
                <w:bCs/>
              </w:rPr>
            </w:pPr>
          </w:p>
          <w:p w:rsidR="00FE3868" w:rsidRPr="00FE3868" w:rsidRDefault="00FE3868" w:rsidP="00184BED">
            <w:pPr>
              <w:ind w:firstLine="400"/>
              <w:jc w:val="both"/>
              <w:rPr>
                <w:rStyle w:val="s0"/>
                <w:rFonts w:ascii="Times New Roman" w:hAnsi="Times New Roman" w:cs="Times New Roman"/>
              </w:rPr>
            </w:pPr>
            <w:r w:rsidRPr="00FE3868">
              <w:rPr>
                <w:rStyle w:val="s0"/>
                <w:rFonts w:ascii="Times New Roman" w:hAnsi="Times New Roman" w:cs="Times New Roman"/>
              </w:rPr>
              <w:t xml:space="preserve">3. </w:t>
            </w:r>
            <w:r w:rsidRPr="00FE3868">
              <w:rPr>
                <w:rFonts w:ascii="Times New Roman" w:eastAsia="Times New Roman" w:hAnsi="Times New Roman" w:cs="Times New Roman"/>
              </w:rPr>
              <w:t xml:space="preserve">Для исчисления налоговой стоимости  </w:t>
            </w:r>
            <w:r w:rsidRPr="00FE3868">
              <w:rPr>
                <w:rStyle w:val="s0"/>
                <w:rFonts w:ascii="Times New Roman" w:hAnsi="Times New Roman" w:cs="Times New Roman"/>
              </w:rPr>
              <w:t>НС</w:t>
            </w:r>
            <w:r w:rsidRPr="00FE3868">
              <w:rPr>
                <w:rFonts w:ascii="Times New Roman" w:eastAsia="Times New Roman" w:hAnsi="Times New Roman" w:cs="Times New Roman"/>
              </w:rPr>
              <w:t xml:space="preserve"> одного квадратного метра </w:t>
            </w:r>
            <w:r w:rsidRPr="00FE3868">
              <w:rPr>
                <w:rStyle w:val="s0"/>
                <w:rFonts w:ascii="Times New Roman" w:hAnsi="Times New Roman" w:cs="Times New Roman"/>
              </w:rPr>
              <w:t xml:space="preserve">придомового, приусадебногоилисадово-огородного земельного  участка зональный коэффициент Кз определяется в порядке, предусмотренном </w:t>
            </w:r>
            <w:bookmarkStart w:id="106" w:name="sub1001071122"/>
            <w:r w:rsidRPr="00FE3868">
              <w:rPr>
                <w:rStyle w:val="s0"/>
                <w:rFonts w:ascii="Times New Roman" w:hAnsi="Times New Roman" w:cs="Times New Roman"/>
              </w:rPr>
              <w:fldChar w:fldCharType="begin"/>
            </w:r>
            <w:r w:rsidRPr="00FE3868">
              <w:rPr>
                <w:rStyle w:val="s0"/>
                <w:rFonts w:ascii="Times New Roman" w:hAnsi="Times New Roman" w:cs="Times New Roman"/>
              </w:rPr>
              <w:instrText xml:space="preserve"> HYPERLINK "jl:30355506.3390400 " </w:instrText>
            </w:r>
            <w:r w:rsidRPr="00FE3868">
              <w:rPr>
                <w:rStyle w:val="s0"/>
                <w:rFonts w:ascii="Times New Roman" w:hAnsi="Times New Roman" w:cs="Times New Roman"/>
              </w:rPr>
              <w:fldChar w:fldCharType="separate"/>
            </w:r>
            <w:r w:rsidRPr="00FE3868">
              <w:rPr>
                <w:rStyle w:val="s0"/>
                <w:rFonts w:ascii="Times New Roman" w:hAnsi="Times New Roman" w:cs="Times New Roman"/>
                <w:bCs/>
              </w:rPr>
              <w:t xml:space="preserve">статьей </w:t>
            </w:r>
            <w:r w:rsidRPr="00FE3868">
              <w:rPr>
                <w:rStyle w:val="s0"/>
                <w:rFonts w:ascii="Times New Roman" w:hAnsi="Times New Roman" w:cs="Times New Roman"/>
              </w:rPr>
              <w:fldChar w:fldCharType="end"/>
            </w:r>
            <w:bookmarkEnd w:id="106"/>
            <w:r w:rsidRPr="00FE3868">
              <w:rPr>
                <w:rStyle w:val="s0"/>
                <w:rFonts w:ascii="Times New Roman" w:hAnsi="Times New Roman" w:cs="Times New Roman"/>
              </w:rPr>
              <w:t>373 настоящего Кодекса.</w:t>
            </w:r>
          </w:p>
          <w:p w:rsidR="00FE3868" w:rsidRPr="00FE3868" w:rsidRDefault="00FE3868" w:rsidP="00184BED">
            <w:pPr>
              <w:ind w:firstLine="400"/>
              <w:jc w:val="both"/>
              <w:rPr>
                <w:rStyle w:val="s0"/>
                <w:rFonts w:ascii="Times New Roman" w:hAnsi="Times New Roman" w:cs="Times New Roman"/>
              </w:rPr>
            </w:pPr>
            <w:r w:rsidRPr="00FE3868">
              <w:rPr>
                <w:rStyle w:val="s0"/>
                <w:rFonts w:ascii="Times New Roman" w:hAnsi="Times New Roman" w:cs="Times New Roman"/>
              </w:rPr>
              <w:t xml:space="preserve">4. В случае если придомовой, приусадебный или садово-огородный земельный участок, или его часть, используется в предпринимательских </w:t>
            </w:r>
            <w:r w:rsidRPr="00FE3868">
              <w:rPr>
                <w:rStyle w:val="s0"/>
                <w:rFonts w:ascii="Times New Roman" w:hAnsi="Times New Roman" w:cs="Times New Roman"/>
              </w:rPr>
              <w:lastRenderedPageBreak/>
              <w:t>целях, налог на имущество на этот земельный участок, или его часть, рассчитывается в соответствии с главой 52 настоящего раздела.</w:t>
            </w:r>
          </w:p>
          <w:p w:rsidR="00FE3868" w:rsidRPr="00FE3868" w:rsidRDefault="00FE3868" w:rsidP="00841D16">
            <w:pPr>
              <w:pStyle w:val="a4"/>
              <w:spacing w:line="276" w:lineRule="auto"/>
              <w:ind w:left="0" w:firstLine="284"/>
              <w:jc w:val="both"/>
              <w:rPr>
                <w:rFonts w:ascii="Times New Roman" w:eastAsia="Times New Roman" w:hAnsi="Times New Roman"/>
              </w:rPr>
            </w:pPr>
            <w:r w:rsidRPr="00FE3868">
              <w:rPr>
                <w:rFonts w:ascii="Times New Roman" w:eastAsia="Times New Roman" w:hAnsi="Times New Roman"/>
              </w:rPr>
              <w:t xml:space="preserve">  5. Сумма налога на имущество на</w:t>
            </w:r>
            <w:r w:rsidRPr="00FE3868">
              <w:rPr>
                <w:rStyle w:val="s0"/>
                <w:rFonts w:ascii="Times New Roman" w:hAnsi="Times New Roman"/>
              </w:rPr>
              <w:t>придомовой, приусадебный или садово-огородный земельный участок</w:t>
            </w:r>
            <w:r w:rsidRPr="00FE3868">
              <w:rPr>
                <w:rFonts w:ascii="Times New Roman" w:eastAsia="Times New Roman" w:hAnsi="Times New Roman"/>
              </w:rPr>
              <w:t xml:space="preserve">, или его часть, определяется по формуле, предусмотренной в статье 365 настоящего Кодекса.  </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184BED">
            <w:pPr>
              <w:pStyle w:val="a4"/>
              <w:ind w:left="0"/>
              <w:jc w:val="center"/>
              <w:rPr>
                <w:rStyle w:val="s0"/>
                <w:rFonts w:ascii="Times New Roman" w:hAnsi="Times New Roman"/>
                <w:b/>
              </w:rPr>
            </w:pPr>
            <w:r w:rsidRPr="00FE3868">
              <w:rPr>
                <w:rStyle w:val="s0"/>
                <w:rFonts w:ascii="Times New Roman" w:hAnsi="Times New Roman"/>
                <w:b/>
              </w:rPr>
              <w:t>Статья 385. Срок уплаты налога на придомовой, приусадебный и садово-огородный земельный участок</w:t>
            </w:r>
          </w:p>
          <w:p w:rsidR="00FE3868" w:rsidRPr="00FE3868" w:rsidRDefault="00FE3868" w:rsidP="00184BED">
            <w:pPr>
              <w:spacing w:line="276" w:lineRule="auto"/>
              <w:ind w:firstLine="400"/>
              <w:jc w:val="both"/>
              <w:rPr>
                <w:rFonts w:ascii="Times New Roman" w:hAnsi="Times New Roman" w:cs="Times New Roman"/>
              </w:rPr>
            </w:pPr>
            <w:r w:rsidRPr="00FE3868">
              <w:rPr>
                <w:rStyle w:val="s0"/>
                <w:rFonts w:ascii="Times New Roman" w:hAnsi="Times New Roman" w:cs="Times New Roman"/>
              </w:rPr>
              <w:t>Сумма налога на имущество на  придомовой, приусадебный или садово-огородный земельный участокуплачивается не позднее 1 сентября текущего налогового периода.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184BED">
            <w:pPr>
              <w:pStyle w:val="a4"/>
              <w:ind w:left="0"/>
              <w:jc w:val="center"/>
              <w:rPr>
                <w:rStyle w:val="s0"/>
                <w:rFonts w:ascii="Times New Roman" w:hAnsi="Times New Roman"/>
                <w:b/>
              </w:rPr>
            </w:pPr>
            <w:r w:rsidRPr="00FE3868">
              <w:rPr>
                <w:rStyle w:val="s0"/>
                <w:rFonts w:ascii="Times New Roman" w:hAnsi="Times New Roman"/>
                <w:b/>
              </w:rPr>
              <w:t>Глава 51. Исчисление, сроки, порядок уплаты  налога на имущество на земельный участок, относящийся к  сельскохозяйственным угодьям</w:t>
            </w:r>
          </w:p>
          <w:p w:rsidR="00FE3868" w:rsidRPr="00FE3868" w:rsidRDefault="00FE3868" w:rsidP="00184BED">
            <w:pPr>
              <w:pStyle w:val="a4"/>
              <w:ind w:left="0"/>
              <w:jc w:val="both"/>
              <w:rPr>
                <w:rStyle w:val="s0"/>
                <w:rFonts w:ascii="Times New Roman" w:hAnsi="Times New Roman"/>
                <w:b/>
              </w:rPr>
            </w:pPr>
          </w:p>
          <w:p w:rsidR="00FE3868" w:rsidRPr="00FE3868" w:rsidRDefault="00FE3868" w:rsidP="00184BED">
            <w:pPr>
              <w:jc w:val="center"/>
              <w:rPr>
                <w:rFonts w:ascii="Times New Roman" w:hAnsi="Times New Roman" w:cs="Times New Roman"/>
                <w:b/>
              </w:rPr>
            </w:pPr>
            <w:r w:rsidRPr="00FE3868">
              <w:rPr>
                <w:rFonts w:ascii="Times New Roman" w:hAnsi="Times New Roman" w:cs="Times New Roman"/>
                <w:b/>
              </w:rPr>
              <w:t>Статья 386. Формула для исчисления налоговой стоимости одного</w:t>
            </w:r>
          </w:p>
          <w:p w:rsidR="00FE3868" w:rsidRPr="00FE3868" w:rsidRDefault="00FE3868" w:rsidP="00184BED">
            <w:pPr>
              <w:pStyle w:val="a4"/>
              <w:ind w:left="0"/>
              <w:jc w:val="center"/>
              <w:rPr>
                <w:rStyle w:val="s0"/>
                <w:rFonts w:ascii="Times New Roman" w:hAnsi="Times New Roman"/>
                <w:b/>
              </w:rPr>
            </w:pPr>
            <w:r w:rsidRPr="00FE3868">
              <w:rPr>
                <w:rFonts w:ascii="Times New Roman" w:hAnsi="Times New Roman"/>
                <w:b/>
              </w:rPr>
              <w:t xml:space="preserve">квадратного метра </w:t>
            </w:r>
            <w:r w:rsidRPr="00FE3868">
              <w:rPr>
                <w:rStyle w:val="s0"/>
                <w:rFonts w:ascii="Times New Roman" w:hAnsi="Times New Roman"/>
                <w:b/>
              </w:rPr>
              <w:t>сельскохозяйственных угодий</w:t>
            </w:r>
          </w:p>
          <w:p w:rsidR="00FE3868" w:rsidRPr="00FE3868" w:rsidRDefault="00FE3868" w:rsidP="00184BED">
            <w:pPr>
              <w:jc w:val="center"/>
              <w:rPr>
                <w:rStyle w:val="s0"/>
                <w:rFonts w:ascii="Times New Roman" w:hAnsi="Times New Roman" w:cs="Times New Roman"/>
                <w:b/>
              </w:rPr>
            </w:pPr>
          </w:p>
          <w:p w:rsidR="00FE3868" w:rsidRPr="00FE3868" w:rsidRDefault="00FE3868" w:rsidP="00184BED">
            <w:pPr>
              <w:pStyle w:val="a4"/>
              <w:ind w:left="0"/>
              <w:jc w:val="both"/>
              <w:rPr>
                <w:rStyle w:val="s0"/>
                <w:rFonts w:ascii="Times New Roman" w:hAnsi="Times New Roman"/>
              </w:rPr>
            </w:pPr>
            <w:r w:rsidRPr="00FE3868">
              <w:rPr>
                <w:rStyle w:val="s0"/>
                <w:rFonts w:ascii="Times New Roman" w:hAnsi="Times New Roman"/>
              </w:rPr>
              <w:t xml:space="preserve"> Исчисление налоговой стоимости одного квадратного метра сельскохозяйственных угодий</w:t>
            </w:r>
          </w:p>
          <w:p w:rsidR="00FE3868" w:rsidRPr="00FE3868" w:rsidRDefault="00FE3868" w:rsidP="00184BED">
            <w:pPr>
              <w:jc w:val="both"/>
              <w:rPr>
                <w:rStyle w:val="s0"/>
                <w:rFonts w:ascii="Times New Roman" w:hAnsi="Times New Roman" w:cs="Times New Roman"/>
              </w:rPr>
            </w:pPr>
            <w:r w:rsidRPr="00FE3868">
              <w:rPr>
                <w:rStyle w:val="s0"/>
                <w:rFonts w:ascii="Times New Roman" w:hAnsi="Times New Roman" w:cs="Times New Roman"/>
              </w:rPr>
              <w:t>производится по формуле:</w:t>
            </w:r>
          </w:p>
          <w:p w:rsidR="00FE3868" w:rsidRPr="00FE3868" w:rsidRDefault="00FE3868" w:rsidP="00184BED">
            <w:pPr>
              <w:pStyle w:val="a4"/>
              <w:ind w:left="426"/>
              <w:jc w:val="both"/>
              <w:rPr>
                <w:rStyle w:val="s0"/>
                <w:rFonts w:ascii="Times New Roman" w:hAnsi="Times New Roman"/>
              </w:rPr>
            </w:pPr>
            <w:r w:rsidRPr="00FE3868">
              <w:rPr>
                <w:rStyle w:val="s0"/>
                <w:rFonts w:ascii="Times New Roman" w:hAnsi="Times New Roman"/>
              </w:rPr>
              <w:t xml:space="preserve">  НС = БНС х Ки,  где:</w:t>
            </w:r>
          </w:p>
          <w:p w:rsidR="00FE3868" w:rsidRPr="00FE3868" w:rsidRDefault="00FE3868" w:rsidP="00184BED">
            <w:pPr>
              <w:pStyle w:val="a4"/>
              <w:ind w:left="0" w:firstLine="851"/>
              <w:jc w:val="both"/>
              <w:rPr>
                <w:rStyle w:val="s0"/>
                <w:rFonts w:ascii="Times New Roman" w:hAnsi="Times New Roman"/>
              </w:rPr>
            </w:pPr>
            <w:r w:rsidRPr="00FE3868">
              <w:rPr>
                <w:rStyle w:val="s0"/>
                <w:rFonts w:ascii="Times New Roman" w:hAnsi="Times New Roman"/>
              </w:rPr>
              <w:t>НС  –  налоговая стоимостьодного квадратного метра сельскохозяйственных угодий;</w:t>
            </w:r>
          </w:p>
          <w:p w:rsidR="00FE3868" w:rsidRPr="00FE3868" w:rsidRDefault="00FE3868" w:rsidP="00184BED">
            <w:pPr>
              <w:pStyle w:val="a4"/>
              <w:ind w:left="0" w:firstLine="851"/>
              <w:jc w:val="both"/>
              <w:rPr>
                <w:rStyle w:val="s0"/>
                <w:rFonts w:ascii="Times New Roman" w:hAnsi="Times New Roman"/>
              </w:rPr>
            </w:pPr>
            <w:r w:rsidRPr="00FE3868">
              <w:rPr>
                <w:rStyle w:val="s0"/>
                <w:rFonts w:ascii="Times New Roman" w:hAnsi="Times New Roman"/>
              </w:rPr>
              <w:t>БНС – базовая налоговая стоимостьодногоквадратного метра сельскохозяйственных угодий;</w:t>
            </w:r>
          </w:p>
          <w:p w:rsidR="00FE3868" w:rsidRPr="00FE3868" w:rsidRDefault="00FE3868" w:rsidP="00184BED">
            <w:pPr>
              <w:pStyle w:val="a4"/>
              <w:spacing w:line="276" w:lineRule="auto"/>
              <w:ind w:left="0" w:firstLine="851"/>
              <w:jc w:val="both"/>
              <w:rPr>
                <w:rFonts w:ascii="Times New Roman" w:hAnsi="Times New Roman"/>
                <w:color w:val="000000"/>
              </w:rPr>
            </w:pPr>
            <w:r w:rsidRPr="00FE3868">
              <w:rPr>
                <w:rStyle w:val="s0"/>
                <w:rFonts w:ascii="Times New Roman" w:hAnsi="Times New Roman"/>
              </w:rPr>
              <w:t>Ки – коэффициент инфляции за предыдущий период.</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184BED">
            <w:pPr>
              <w:pStyle w:val="a4"/>
              <w:ind w:left="0"/>
              <w:jc w:val="center"/>
              <w:rPr>
                <w:rStyle w:val="s0"/>
                <w:rFonts w:ascii="Times New Roman" w:hAnsi="Times New Roman"/>
                <w:b/>
              </w:rPr>
            </w:pPr>
            <w:r w:rsidRPr="00FE3868">
              <w:rPr>
                <w:rStyle w:val="s0"/>
                <w:rFonts w:ascii="Times New Roman" w:hAnsi="Times New Roman"/>
                <w:b/>
              </w:rPr>
              <w:t>Статья 387. Исчисление налога на сельскохозяйственные угодья</w:t>
            </w:r>
          </w:p>
          <w:p w:rsidR="00FE3868" w:rsidRPr="00FE3868" w:rsidRDefault="00FE3868" w:rsidP="00093D8B">
            <w:pPr>
              <w:pStyle w:val="a4"/>
              <w:ind w:left="0" w:firstLine="743"/>
              <w:jc w:val="both"/>
              <w:rPr>
                <w:rStyle w:val="s1"/>
                <w:rFonts w:ascii="Times New Roman" w:hAnsi="Times New Roman"/>
              </w:rPr>
            </w:pPr>
            <w:r w:rsidRPr="00FE3868">
              <w:rPr>
                <w:rFonts w:ascii="Times New Roman" w:hAnsi="Times New Roman"/>
              </w:rPr>
              <w:t>1.</w:t>
            </w:r>
            <w:r w:rsidRPr="00FE3868">
              <w:rPr>
                <w:rStyle w:val="s1"/>
                <w:rFonts w:ascii="Times New Roman" w:hAnsi="Times New Roman"/>
              </w:rPr>
              <w:t xml:space="preserve">Для исчисления налога на имущество на </w:t>
            </w:r>
            <w:r w:rsidRPr="00FE3868">
              <w:rPr>
                <w:rStyle w:val="s0"/>
                <w:rFonts w:ascii="Times New Roman" w:hAnsi="Times New Roman"/>
              </w:rPr>
              <w:t xml:space="preserve">земельные участки, </w:t>
            </w:r>
            <w:r w:rsidRPr="00FE3868">
              <w:rPr>
                <w:rStyle w:val="s0"/>
                <w:rFonts w:ascii="Times New Roman" w:hAnsi="Times New Roman"/>
              </w:rPr>
              <w:lastRenderedPageBreak/>
              <w:t>относящиеся к сельскохозяйственным угодьям,</w:t>
            </w:r>
            <w:r w:rsidRPr="00FE3868">
              <w:rPr>
                <w:rStyle w:val="s1"/>
                <w:rFonts w:ascii="Times New Roman" w:hAnsi="Times New Roman"/>
              </w:rPr>
              <w:t xml:space="preserve">налоговая база определяется как площадь земельного участка, указанная в правоудостоверяющем документе. </w:t>
            </w:r>
          </w:p>
          <w:p w:rsidR="00FE3868" w:rsidRPr="00FE3868" w:rsidRDefault="00FE3868" w:rsidP="004059CE">
            <w:pPr>
              <w:pStyle w:val="a4"/>
              <w:ind w:left="0" w:firstLine="743"/>
              <w:jc w:val="both"/>
              <w:rPr>
                <w:rFonts w:ascii="Times New Roman" w:hAnsi="Times New Roman"/>
              </w:rPr>
            </w:pPr>
            <w:r w:rsidRPr="00FE3868">
              <w:rPr>
                <w:rFonts w:ascii="Times New Roman" w:hAnsi="Times New Roman"/>
              </w:rPr>
              <w:t xml:space="preserve">2. Базовая </w:t>
            </w:r>
            <w:r w:rsidRPr="00FE3868">
              <w:rPr>
                <w:rStyle w:val="s0"/>
                <w:rFonts w:ascii="Times New Roman" w:hAnsi="Times New Roman"/>
              </w:rPr>
              <w:t>налоговая стоимость БНС одного квадратного метра земельного участка, относящегося к сельскохозяйственным угодьям, устанавливается в зависимости от назначения участка в следующих размерах:</w:t>
            </w:r>
          </w:p>
        </w:tc>
      </w:tr>
      <w:tr w:rsidR="00FE3868" w:rsidRPr="00FE3868" w:rsidTr="00FE3868">
        <w:trPr>
          <w:trHeight w:val="1700"/>
        </w:trPr>
        <w:tc>
          <w:tcPr>
            <w:tcW w:w="709" w:type="dxa"/>
          </w:tcPr>
          <w:p w:rsidR="00FE3868" w:rsidRPr="00FE3868" w:rsidRDefault="00FE3868" w:rsidP="00B868BF">
            <w:pPr>
              <w:pStyle w:val="a4"/>
              <w:ind w:left="0"/>
              <w:jc w:val="both"/>
              <w:rPr>
                <w:rStyle w:val="s0"/>
                <w:rFonts w:ascii="Times New Roman" w:hAnsi="Times New Roman"/>
              </w:rPr>
            </w:pPr>
          </w:p>
        </w:tc>
        <w:tc>
          <w:tcPr>
            <w:tcW w:w="7513" w:type="dxa"/>
          </w:tcPr>
          <w:p w:rsidR="00FE3868" w:rsidRPr="00FE3868" w:rsidRDefault="00FE3868" w:rsidP="00276BA6">
            <w:pPr>
              <w:jc w:val="center"/>
              <w:rPr>
                <w:rFonts w:ascii="Times New Roman" w:hAnsi="Times New Roman" w:cs="Times New Roman"/>
                <w:b/>
              </w:rPr>
            </w:pPr>
            <w:r w:rsidRPr="00FE3868">
              <w:rPr>
                <w:rStyle w:val="s1"/>
                <w:rFonts w:ascii="Times New Roman" w:hAnsi="Times New Roman" w:cs="Times New Roman"/>
                <w:b/>
              </w:rPr>
              <w:t xml:space="preserve">Статья 337. </w:t>
            </w:r>
            <w:r w:rsidRPr="00FE3868">
              <w:rPr>
                <w:rStyle w:val="s0"/>
                <w:rFonts w:ascii="Times New Roman" w:hAnsi="Times New Roman" w:cs="Times New Roman"/>
                <w:b/>
              </w:rPr>
              <w:t>Базовые ставки земельного налога за пользование сельскохозяйственными угодьями</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1. Базовые ставки земельного налога за пользование сельскохозяйственными угодьями устанавливаются в следующих размерах:</w:t>
            </w:r>
          </w:p>
          <w:p w:rsidR="00FE3868" w:rsidRPr="00FE3868" w:rsidRDefault="00FE3868" w:rsidP="000D4C1C">
            <w:pPr>
              <w:rPr>
                <w:rFonts w:ascii="Times New Roman" w:hAnsi="Times New Roman" w:cs="Times New Roman"/>
              </w:rPr>
            </w:pPr>
            <w:r w:rsidRPr="00FE3868">
              <w:rPr>
                <w:rFonts w:ascii="Times New Roman" w:hAnsi="Times New Roman" w:cs="Times New Roman"/>
              </w:rPr>
              <w:t> </w:t>
            </w:r>
          </w:p>
          <w:tbl>
            <w:tblPr>
              <w:tblW w:w="5000" w:type="pct"/>
              <w:tblLayout w:type="fixed"/>
              <w:tblCellMar>
                <w:left w:w="0" w:type="dxa"/>
                <w:right w:w="0" w:type="dxa"/>
              </w:tblCellMar>
              <w:tblLook w:val="04A0"/>
            </w:tblPr>
            <w:tblGrid>
              <w:gridCol w:w="2024"/>
              <w:gridCol w:w="924"/>
              <w:gridCol w:w="1014"/>
              <w:gridCol w:w="1257"/>
              <w:gridCol w:w="1014"/>
              <w:gridCol w:w="1044"/>
            </w:tblGrid>
            <w:tr w:rsidR="00FE3868" w:rsidRPr="00FE3868" w:rsidTr="00FC473A">
              <w:trPr>
                <w:trHeight w:val="255"/>
              </w:trPr>
              <w:tc>
                <w:tcPr>
                  <w:tcW w:w="139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Наименование областей и районов</w:t>
                  </w:r>
                </w:p>
              </w:tc>
              <w:tc>
                <w:tcPr>
                  <w:tcW w:w="3610"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Базовые ставки земельного налога (сом./га)</w:t>
                  </w:r>
                </w:p>
              </w:tc>
            </w:tr>
            <w:tr w:rsidR="00FE3868" w:rsidRPr="00FE3868" w:rsidTr="00FC473A">
              <w:trPr>
                <w:trHeight w:val="621"/>
              </w:trPr>
              <w:tc>
                <w:tcPr>
                  <w:tcW w:w="2661" w:type="dxa"/>
                  <w:vMerge/>
                  <w:tcBorders>
                    <w:top w:val="single" w:sz="8" w:space="0" w:color="auto"/>
                    <w:left w:val="single" w:sz="8" w:space="0" w:color="auto"/>
                    <w:bottom w:val="single" w:sz="8" w:space="0" w:color="auto"/>
                    <w:right w:val="single" w:sz="8" w:space="0" w:color="auto"/>
                  </w:tcBorders>
                  <w:vAlign w:val="center"/>
                  <w:hideMark/>
                </w:tcPr>
                <w:p w:rsidR="00FE3868" w:rsidRPr="00FE3868" w:rsidRDefault="00FE3868" w:rsidP="00276BA6">
                  <w:pPr>
                    <w:spacing w:after="0"/>
                    <w:rPr>
                      <w:rFonts w:ascii="Times New Roman" w:hAnsi="Times New Roman" w:cs="Times New Roman"/>
                      <w:sz w:val="20"/>
                      <w:szCs w:val="20"/>
                    </w:rPr>
                  </w:pP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Пашня орошаемая</w:t>
                  </w:r>
                </w:p>
              </w:tc>
              <w:tc>
                <w:tcPr>
                  <w:tcW w:w="69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Пашня богарная</w:t>
                  </w:r>
                </w:p>
              </w:tc>
              <w:tc>
                <w:tcPr>
                  <w:tcW w:w="86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Многолетние насаждения</w:t>
                  </w:r>
                </w:p>
              </w:tc>
              <w:tc>
                <w:tcPr>
                  <w:tcW w:w="69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Сенокосы</w:t>
                  </w:r>
                </w:p>
              </w:tc>
              <w:tc>
                <w:tcPr>
                  <w:tcW w:w="7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Пастбища</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w:t>
                  </w:r>
                </w:p>
              </w:tc>
              <w:tc>
                <w:tcPr>
                  <w:tcW w:w="63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w:t>
                  </w:r>
                </w:p>
              </w:tc>
              <w:tc>
                <w:tcPr>
                  <w:tcW w:w="69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w:t>
                  </w:r>
                </w:p>
              </w:tc>
              <w:tc>
                <w:tcPr>
                  <w:tcW w:w="86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w:t>
                  </w:r>
                </w:p>
              </w:tc>
              <w:tc>
                <w:tcPr>
                  <w:tcW w:w="69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5</w:t>
                  </w:r>
                </w:p>
              </w:tc>
              <w:tc>
                <w:tcPr>
                  <w:tcW w:w="71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6</w:t>
                  </w:r>
                </w:p>
              </w:tc>
            </w:tr>
            <w:tr w:rsidR="00FE3868" w:rsidRPr="00FE3868" w:rsidTr="00FC473A">
              <w:trPr>
                <w:trHeight w:val="240"/>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Баткенская область</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Баткенский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268</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41,3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149</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7,7</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Ляйлякский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268</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41,3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149</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24,3</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7,7</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Кадамджайский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275</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41,3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150</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24,4</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12,7</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 </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 xml:space="preserve">Джалал-Абадская область </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Аксыйский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306</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56,7</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193</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15,9</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13,6</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Ала-Букинский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306</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41,3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204</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22,5</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9,9</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Базар-Коргонский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414</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41,3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220</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30,9</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15,4</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Ноокенский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453</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41,3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193</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24,4</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15,4</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Сузакский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414</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41,3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220</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30,9</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15,4</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Тогуз-Тороуский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223</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62,3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33</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12,9</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lastRenderedPageBreak/>
                    <w:t>Токтогульский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239</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62,3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201</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30,4</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12,9</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Чаткальский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194</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62,3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26,5</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12,9</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 </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Иссык-Кульская область</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Ак-Суйский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373</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87,5</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173</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30,4</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10,6</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Джети-Огузский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305</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74,9</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168</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23,8</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7,7</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Иссык-Кульский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280</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68,6</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155</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23,8</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7,7</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Тонский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236</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39,2</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119</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20,4</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7,1</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Тюпский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379</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87,5</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174</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29,1</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15</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 </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 xml:space="preserve">Нарынскаяобласть </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Ак-Талинский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205</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37</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25,1</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4,5</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Ат-Башинский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191</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54,3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21,7</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4,5</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Джумгальский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196</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37</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25,1</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4,5</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Кочкорский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215</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37</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25,1</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4,5</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Нарынский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196</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54,3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21,1</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5,3</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 </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 xml:space="preserve">Ошская область </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Алайский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232</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62,3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27,7</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5,3</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Араванский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436</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41,3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226</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15,2</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12,7</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Кара-Кульджинский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232</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62,3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117</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27,7</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5,3</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Кара-Суйский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453</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41,3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246</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27,9</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12</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Наукатский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413</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62,3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233</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27,8</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12,7</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Узгенский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413</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62,3</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235</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33,7</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13,9</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Чон-Алайский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183</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21,1</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5,5</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lastRenderedPageBreak/>
                    <w:t xml:space="preserve">Таласская область </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Бакай-Атинский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318</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52,5</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164</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7,4</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Кара-Бууринский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350</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36,4</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165</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11,2</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4,8</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Манасский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331</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36,4</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166</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11,2</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4,8</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Таласский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297</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52,5</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164</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11</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4,8</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 </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Чуйская область</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Аламудунский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400</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56,5</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209</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23,1</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10,8</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 xml:space="preserve">Жайылский район </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а) Чуйская зона</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329</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67,9</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213</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20,4</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10,8</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б) Суусамырская зона</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189</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34,5</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11,3</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10</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Ысык-Атинский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400</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74,2</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213</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29,7</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10,8</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Кеминский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354</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80,5</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211</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29,7</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10,8</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Московский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392</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67,2</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215</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29,7</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7,8</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Панфиловский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362</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67,2</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215</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23,1</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7,8</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Сокулукский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407</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67,2</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211</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13,9</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7,8</w:t>
                  </w:r>
                </w:p>
              </w:tc>
            </w:tr>
            <w:tr w:rsidR="00FE3868" w:rsidRPr="00FE3868" w:rsidTr="00FC473A">
              <w:trPr>
                <w:trHeight w:val="255"/>
              </w:trPr>
              <w:tc>
                <w:tcPr>
                  <w:tcW w:w="1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Чуйский район</w:t>
                  </w:r>
                </w:p>
              </w:tc>
              <w:tc>
                <w:tcPr>
                  <w:tcW w:w="635"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400</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74,9</w:t>
                  </w:r>
                </w:p>
              </w:tc>
              <w:tc>
                <w:tcPr>
                  <w:tcW w:w="864"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211</w:t>
                  </w:r>
                </w:p>
              </w:tc>
              <w:tc>
                <w:tcPr>
                  <w:tcW w:w="69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32,4</w:t>
                  </w:r>
                </w:p>
              </w:tc>
              <w:tc>
                <w:tcPr>
                  <w:tcW w:w="717" w:type="pct"/>
                  <w:tcBorders>
                    <w:top w:val="nil"/>
                    <w:left w:val="nil"/>
                    <w:bottom w:val="single" w:sz="8" w:space="0" w:color="auto"/>
                    <w:right w:val="single" w:sz="8" w:space="0" w:color="auto"/>
                  </w:tcBorders>
                  <w:noWrap/>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10,8</w:t>
                  </w:r>
                </w:p>
              </w:tc>
            </w:tr>
          </w:tbl>
          <w:p w:rsidR="00FE3868" w:rsidRPr="00FE3868" w:rsidRDefault="00FE3868" w:rsidP="00276BA6">
            <w:pPr>
              <w:ind w:firstLine="400"/>
              <w:jc w:val="both"/>
              <w:rPr>
                <w:rFonts w:ascii="Times New Roman" w:hAnsi="Times New Roman" w:cs="Times New Roman"/>
              </w:rPr>
            </w:pPr>
            <w:r w:rsidRPr="00FE3868">
              <w:rPr>
                <w:rStyle w:val="s0"/>
                <w:rFonts w:ascii="Times New Roman" w:hAnsi="Times New Roman" w:cs="Times New Roman"/>
              </w:rPr>
              <w:t> </w:t>
            </w:r>
          </w:p>
          <w:p w:rsidR="00FE3868" w:rsidRPr="00FE3868" w:rsidRDefault="00FE3868" w:rsidP="000D4C1C">
            <w:pPr>
              <w:ind w:firstLine="400"/>
              <w:jc w:val="both"/>
              <w:rPr>
                <w:rFonts w:ascii="Times New Roman" w:hAnsi="Times New Roman" w:cs="Times New Roman"/>
              </w:rPr>
            </w:pPr>
            <w:bookmarkStart w:id="107" w:name="SUB3370200"/>
            <w:bookmarkEnd w:id="107"/>
            <w:r w:rsidRPr="00FE3868">
              <w:rPr>
                <w:rStyle w:val="s0"/>
                <w:rFonts w:ascii="Times New Roman" w:hAnsi="Times New Roman" w:cs="Times New Roman"/>
              </w:rPr>
              <w:t xml:space="preserve">2. Базовые ставки земельного налога за пользование сельскохозяйственными угодьями в городах и населенных пунктах устанавливаются по ставкам, предусмотренным </w:t>
            </w:r>
            <w:hyperlink r:id="rId232" w:history="1">
              <w:r w:rsidRPr="00FE3868">
                <w:rPr>
                  <w:rStyle w:val="a8"/>
                  <w:rFonts w:ascii="Times New Roman" w:hAnsi="Times New Roman" w:cs="Times New Roman"/>
                  <w:color w:val="auto"/>
                  <w:u w:val="none"/>
                </w:rPr>
                <w:t>частью 1</w:t>
              </w:r>
            </w:hyperlink>
            <w:r w:rsidRPr="00FE3868">
              <w:rPr>
                <w:rStyle w:val="s0"/>
                <w:rFonts w:ascii="Times New Roman" w:hAnsi="Times New Roman" w:cs="Times New Roman"/>
              </w:rPr>
              <w:t xml:space="preserve"> настоящей статьи, применяемым для близлежащих административных районов.</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 xml:space="preserve">3. Базовые ставки земельного налога за пользование водоемами устанавливаются по ставкам, предусмотренным </w:t>
            </w:r>
            <w:hyperlink r:id="rId233" w:history="1">
              <w:r w:rsidRPr="00FE3868">
                <w:rPr>
                  <w:rStyle w:val="a8"/>
                  <w:rFonts w:ascii="Times New Roman" w:hAnsi="Times New Roman" w:cs="Times New Roman"/>
                  <w:color w:val="auto"/>
                  <w:u w:val="none"/>
                </w:rPr>
                <w:t>частью 1</w:t>
              </w:r>
            </w:hyperlink>
            <w:r w:rsidRPr="00FE3868">
              <w:rPr>
                <w:rStyle w:val="s0"/>
                <w:rFonts w:ascii="Times New Roman" w:hAnsi="Times New Roman" w:cs="Times New Roman"/>
              </w:rPr>
              <w:t xml:space="preserve"> настоящей статьи, применяемым для орошаемой пашни соответствующего района. </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 xml:space="preserve">4. Базовые ставки земельного налога за пользование землями, орошаемыми насосными станциями, устанавливаются по ставкам, предусмотренным </w:t>
            </w:r>
            <w:hyperlink r:id="rId234" w:history="1">
              <w:r w:rsidRPr="00FE3868">
                <w:rPr>
                  <w:rStyle w:val="a8"/>
                  <w:rFonts w:ascii="Times New Roman" w:hAnsi="Times New Roman" w:cs="Times New Roman"/>
                  <w:color w:val="auto"/>
                  <w:u w:val="none"/>
                </w:rPr>
                <w:t>частью 1</w:t>
              </w:r>
            </w:hyperlink>
            <w:r w:rsidRPr="00FE3868">
              <w:rPr>
                <w:rStyle w:val="s0"/>
                <w:rFonts w:ascii="Times New Roman" w:hAnsi="Times New Roman" w:cs="Times New Roman"/>
              </w:rPr>
              <w:t xml:space="preserve"> настоящей статьи, применяемым для богарной </w:t>
            </w:r>
            <w:r w:rsidRPr="00FE3868">
              <w:rPr>
                <w:rStyle w:val="s0"/>
                <w:rFonts w:ascii="Times New Roman" w:hAnsi="Times New Roman" w:cs="Times New Roman"/>
              </w:rPr>
              <w:lastRenderedPageBreak/>
              <w:t xml:space="preserve">пашни соответствующего района. </w:t>
            </w:r>
          </w:p>
          <w:p w:rsidR="00FE3868" w:rsidRPr="00FE3868" w:rsidRDefault="00FE3868" w:rsidP="000D4C1C">
            <w:pPr>
              <w:ind w:firstLine="400"/>
              <w:jc w:val="both"/>
              <w:rPr>
                <w:rFonts w:ascii="Times New Roman" w:hAnsi="Times New Roman" w:cs="Times New Roman"/>
              </w:rPr>
            </w:pPr>
            <w:bookmarkStart w:id="108" w:name="SUB3370500"/>
            <w:bookmarkEnd w:id="108"/>
            <w:r w:rsidRPr="00FE3868">
              <w:rPr>
                <w:rStyle w:val="s0"/>
                <w:rFonts w:ascii="Times New Roman" w:hAnsi="Times New Roman" w:cs="Times New Roman"/>
              </w:rPr>
              <w:t>5. Для сельскохозяйственных угодий населенных пунктов, отнесенных ЖогоркуКенешем Кыргызской Республики к высокогорным и отдаленным, при уплате земельного налога за пользование сельскохозяйственными угодьями устанавливаются льготы в размере 50 процентов от базовой ставки земельного налога для данного района.</w:t>
            </w:r>
          </w:p>
          <w:p w:rsidR="00FE3868" w:rsidRPr="00FE3868" w:rsidRDefault="00FE3868" w:rsidP="000D4C1C">
            <w:pPr>
              <w:ind w:firstLine="400"/>
              <w:jc w:val="both"/>
              <w:rPr>
                <w:rFonts w:ascii="Times New Roman" w:hAnsi="Times New Roman" w:cs="Times New Roman"/>
              </w:rPr>
            </w:pPr>
            <w:bookmarkStart w:id="109" w:name="SUB3370600"/>
            <w:bookmarkEnd w:id="109"/>
            <w:r w:rsidRPr="00FE3868">
              <w:rPr>
                <w:rStyle w:val="s0"/>
                <w:rFonts w:ascii="Times New Roman" w:hAnsi="Times New Roman" w:cs="Times New Roman"/>
              </w:rPr>
              <w:t>6. Местные кенеши имеют право увеличивать базовые ставки земельного налога за пользование сельскохозяйственными угодьями с учетом балла бонитета почв, а также не использования сельскохозяйственных угодий, за исключением случаев непреодолимой силы, не чаще одного раза в течение календарного года.</w:t>
            </w:r>
          </w:p>
          <w:p w:rsidR="00FE3868" w:rsidRPr="00FE3868" w:rsidRDefault="00FE3868" w:rsidP="007A6D92">
            <w:pPr>
              <w:pStyle w:val="tkZagolovok5"/>
              <w:rPr>
                <w:rFonts w:ascii="Times New Roman" w:hAnsi="Times New Roman" w:cs="Times New Roman"/>
                <w:sz w:val="22"/>
                <w:szCs w:val="22"/>
              </w:rPr>
            </w:pPr>
          </w:p>
        </w:tc>
        <w:tc>
          <w:tcPr>
            <w:tcW w:w="7371" w:type="dxa"/>
          </w:tcPr>
          <w:tbl>
            <w:tblPr>
              <w:tblW w:w="4817" w:type="pct"/>
              <w:tblInd w:w="250" w:type="dxa"/>
              <w:tblLayout w:type="fixed"/>
              <w:tblCellMar>
                <w:left w:w="0" w:type="dxa"/>
                <w:right w:w="0" w:type="dxa"/>
              </w:tblCellMar>
              <w:tblLook w:val="04A0"/>
            </w:tblPr>
            <w:tblGrid>
              <w:gridCol w:w="2066"/>
              <w:gridCol w:w="954"/>
              <w:gridCol w:w="833"/>
              <w:gridCol w:w="1145"/>
              <w:gridCol w:w="938"/>
              <w:gridCol w:w="938"/>
            </w:tblGrid>
            <w:tr w:rsidR="00FE3868" w:rsidRPr="00FE3868" w:rsidTr="00FF0E26">
              <w:tc>
                <w:tcPr>
                  <w:tcW w:w="150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lastRenderedPageBreak/>
                    <w:t>Наименование областей и районов</w:t>
                  </w:r>
                </w:p>
              </w:tc>
              <w:tc>
                <w:tcPr>
                  <w:tcW w:w="3497"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hAnsi="Times New Roman" w:cs="Times New Roman"/>
                    </w:rPr>
                    <w:t xml:space="preserve">Базовая </w:t>
                  </w:r>
                  <w:r w:rsidRPr="00FE3868">
                    <w:rPr>
                      <w:rStyle w:val="s0"/>
                      <w:rFonts w:ascii="Times New Roman" w:hAnsi="Times New Roman" w:cs="Times New Roman"/>
                    </w:rPr>
                    <w:t xml:space="preserve">налоговая стоимость </w:t>
                  </w:r>
                  <w:r w:rsidRPr="00FE3868">
                    <w:rPr>
                      <w:rFonts w:ascii="Times New Roman" w:eastAsia="Times New Roman" w:hAnsi="Times New Roman" w:cs="Times New Roman"/>
                    </w:rPr>
                    <w:t>(сомов/кв. м.)</w:t>
                  </w:r>
                </w:p>
              </w:tc>
            </w:tr>
            <w:tr w:rsidR="00FE3868" w:rsidRPr="00FE3868" w:rsidTr="00FF0E26">
              <w:tc>
                <w:tcPr>
                  <w:tcW w:w="1503" w:type="pct"/>
                  <w:vMerge/>
                  <w:tcBorders>
                    <w:top w:val="single" w:sz="8" w:space="0" w:color="auto"/>
                    <w:left w:val="single" w:sz="8" w:space="0" w:color="auto"/>
                    <w:bottom w:val="single" w:sz="8" w:space="0" w:color="auto"/>
                    <w:right w:val="single" w:sz="8" w:space="0" w:color="auto"/>
                  </w:tcBorders>
                  <w:vAlign w:val="center"/>
                  <w:hideMark/>
                </w:tcPr>
                <w:p w:rsidR="00FE3868" w:rsidRPr="00FE3868" w:rsidRDefault="00FE3868" w:rsidP="00FF0E26">
                  <w:pPr>
                    <w:spacing w:after="0" w:line="240" w:lineRule="auto"/>
                    <w:rPr>
                      <w:rFonts w:ascii="Times New Roman" w:eastAsia="Times New Roman" w:hAnsi="Times New Roman" w:cs="Times New Roman"/>
                    </w:rPr>
                  </w:pP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Пашня орошаемая</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Пашня богарная</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ind w:left="41" w:hanging="41"/>
                    <w:jc w:val="center"/>
                    <w:rPr>
                      <w:rFonts w:ascii="Times New Roman" w:eastAsia="Times New Roman" w:hAnsi="Times New Roman" w:cs="Times New Roman"/>
                    </w:rPr>
                  </w:pPr>
                  <w:r w:rsidRPr="00FE3868">
                    <w:rPr>
                      <w:rFonts w:ascii="Times New Roman" w:eastAsia="Times New Roman" w:hAnsi="Times New Roman" w:cs="Times New Roman"/>
                    </w:rPr>
                    <w:t>Многолетние насаждения</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Сенокосы</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Пастбища</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5</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6</w:t>
                  </w:r>
                </w:p>
              </w:tc>
            </w:tr>
            <w:tr w:rsidR="00FE3868" w:rsidRPr="00FE3868" w:rsidTr="00FF0E26">
              <w:trPr>
                <w:trHeight w:val="272"/>
              </w:trPr>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Баткенская область</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Баткенский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268</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41</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149</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8</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Ляйлякский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268</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41</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149</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24</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8</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Кадамджайский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275</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41</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150</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24</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13</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Джалал-Абадская область</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 </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 </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 </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 </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 </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Аксыйский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306</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57</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193</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16</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14</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Ала-Букинскийрайон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306</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41</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204</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23</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10</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Базар-Коргонский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414</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41</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220</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31</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15</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Ноокенский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453</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41</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193</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24</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15</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Сузакскийрайон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414</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41</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220</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31</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15</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 xml:space="preserve">Тогуз-Тороуский </w:t>
                  </w:r>
                  <w:r w:rsidRPr="00FE3868">
                    <w:rPr>
                      <w:rFonts w:ascii="Times New Roman" w:eastAsia="Times New Roman" w:hAnsi="Times New Roman" w:cs="Times New Roman"/>
                    </w:rPr>
                    <w:lastRenderedPageBreak/>
                    <w:t>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lastRenderedPageBreak/>
                    <w:t>223</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62</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33</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13</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lastRenderedPageBreak/>
                    <w:t>Токтогульский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239</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62</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201</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30</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jc w:val="center"/>
                    <w:rPr>
                      <w:rFonts w:ascii="Times New Roman" w:hAnsi="Times New Roman" w:cs="Times New Roman"/>
                    </w:rPr>
                  </w:pPr>
                  <w:r w:rsidRPr="00FE3868">
                    <w:rPr>
                      <w:rFonts w:ascii="Times New Roman" w:eastAsia="Times New Roman" w:hAnsi="Times New Roman" w:cs="Times New Roman"/>
                    </w:rPr>
                    <w:t>13</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Чаткальский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194</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62</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27</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jc w:val="center"/>
                    <w:rPr>
                      <w:rFonts w:ascii="Times New Roman" w:hAnsi="Times New Roman" w:cs="Times New Roman"/>
                    </w:rPr>
                  </w:pPr>
                  <w:r w:rsidRPr="00FE3868">
                    <w:rPr>
                      <w:rFonts w:ascii="Times New Roman" w:eastAsia="Times New Roman" w:hAnsi="Times New Roman" w:cs="Times New Roman"/>
                    </w:rPr>
                    <w:t>13</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Иссык-Кульская область</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 </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 </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 </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 </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 </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Ак-Суйскийрайон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373</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88</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173</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30</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11</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Джети-Огузский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305</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75</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168</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24</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8</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Иссык-Кульский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280</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69</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155</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24</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8</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Тонский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236</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39</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119</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20</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7</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Тюпский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379</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88</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174</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29</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15</w:t>
                  </w:r>
                </w:p>
              </w:tc>
            </w:tr>
            <w:tr w:rsidR="00FE3868" w:rsidRPr="00FE3868" w:rsidTr="00FF0E26">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Нарынская область </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Ак-Талинский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205</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37</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25</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5</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Ат-Башинский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191</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54</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22</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5</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Джумгальский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196</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37</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25</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5</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Кочкорский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215</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37</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25</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5</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Нарынский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196</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54</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21</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5</w:t>
                  </w:r>
                </w:p>
              </w:tc>
            </w:tr>
            <w:tr w:rsidR="00FE3868" w:rsidRPr="00FE3868" w:rsidTr="00FF0E26">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Ошская область </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Алайский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232</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62</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28</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5</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Араванскийрайон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436</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41</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226</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15</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13</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lastRenderedPageBreak/>
                    <w:t>Кара-Кульджинский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232</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62</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117</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28</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5</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Кара-Суйский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453</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41</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246</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28</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12</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Наукатский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413</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62</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233</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28</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13</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Узгенский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413</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62</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235</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34</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14</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Чон-Алайский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183</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21</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6</w:t>
                  </w:r>
                </w:p>
              </w:tc>
            </w:tr>
            <w:tr w:rsidR="00FE3868" w:rsidRPr="00FE3868" w:rsidTr="00FF0E26">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Таласская область </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Бакай-Атинский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318</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52</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164</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7</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Кара-Бууринскийрайон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350</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36</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165</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11</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5</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Манасский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331</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36</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166</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11</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5</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Таласский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297</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53</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164</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11</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5</w:t>
                  </w:r>
                </w:p>
              </w:tc>
            </w:tr>
            <w:tr w:rsidR="00FE3868" w:rsidRPr="00FE3868" w:rsidTr="00FF0E26">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Чуйская область </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Аламудунский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400</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57</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209</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23</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11</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Жайылский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 </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 </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 </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 </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 </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а) Чуйская зона</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329</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68</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213</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20</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11</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б) Суусамырская зона</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189</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35</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11</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10</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Ысык-Атинский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400</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74</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213</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30</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11</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Кеминский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354</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81</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211</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30</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11</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lastRenderedPageBreak/>
                    <w:t>Московский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392</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67</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215</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30</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8</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Панфиловский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362</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67</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215</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23</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8</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Сокулукский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407</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67</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211</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14</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8</w:t>
                  </w:r>
                </w:p>
              </w:tc>
            </w:tr>
            <w:tr w:rsidR="00FE3868" w:rsidRPr="00FE3868" w:rsidTr="00FF0E26">
              <w:tc>
                <w:tcPr>
                  <w:tcW w:w="15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both"/>
                    <w:rPr>
                      <w:rFonts w:ascii="Times New Roman" w:eastAsia="Times New Roman" w:hAnsi="Times New Roman" w:cs="Times New Roman"/>
                    </w:rPr>
                  </w:pPr>
                  <w:r w:rsidRPr="00FE3868">
                    <w:rPr>
                      <w:rFonts w:ascii="Times New Roman" w:eastAsia="Times New Roman" w:hAnsi="Times New Roman" w:cs="Times New Roman"/>
                    </w:rPr>
                    <w:t>Чуйский район</w:t>
                  </w:r>
                </w:p>
              </w:tc>
              <w:tc>
                <w:tcPr>
                  <w:tcW w:w="69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400</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75</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211</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32</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F0E26">
                  <w:pPr>
                    <w:spacing w:after="60"/>
                    <w:jc w:val="center"/>
                    <w:rPr>
                      <w:rFonts w:ascii="Times New Roman" w:eastAsia="Times New Roman" w:hAnsi="Times New Roman" w:cs="Times New Roman"/>
                    </w:rPr>
                  </w:pPr>
                  <w:r w:rsidRPr="00FE3868">
                    <w:rPr>
                      <w:rFonts w:ascii="Times New Roman" w:eastAsia="Times New Roman" w:hAnsi="Times New Roman" w:cs="Times New Roman"/>
                    </w:rPr>
                    <w:t>11</w:t>
                  </w:r>
                </w:p>
              </w:tc>
            </w:tr>
          </w:tbl>
          <w:p w:rsidR="00FE3868" w:rsidRPr="00FE3868" w:rsidRDefault="00FE3868" w:rsidP="00ED16D4">
            <w:pPr>
              <w:ind w:firstLine="400"/>
              <w:jc w:val="both"/>
              <w:rPr>
                <w:rFonts w:ascii="Times New Roman" w:hAnsi="Times New Roman" w:cs="Times New Roman"/>
              </w:rPr>
            </w:pPr>
            <w:r w:rsidRPr="00FE3868">
              <w:rPr>
                <w:rStyle w:val="s0"/>
                <w:rFonts w:ascii="Times New Roman" w:hAnsi="Times New Roman" w:cs="Times New Roman"/>
              </w:rPr>
              <w:t xml:space="preserve">3. Базовая налоговая стоимость одного квадратного метра  земельного участка, относящегося к сельскохозяйственным угодьям, месторасположение которого находится на территории  города или  населенного пункта, определяется в размере базовой налоговой стоимости, предусмотренной </w:t>
            </w:r>
            <w:hyperlink r:id="rId235" w:history="1">
              <w:r w:rsidRPr="00FE3868">
                <w:rPr>
                  <w:rStyle w:val="a8"/>
                  <w:rFonts w:ascii="Times New Roman" w:hAnsi="Times New Roman" w:cs="Times New Roman"/>
                  <w:color w:val="auto"/>
                  <w:u w:val="none"/>
                </w:rPr>
                <w:t>частью 2</w:t>
              </w:r>
            </w:hyperlink>
            <w:r w:rsidRPr="00FE3868">
              <w:rPr>
                <w:rStyle w:val="s0"/>
                <w:rFonts w:ascii="Times New Roman" w:hAnsi="Times New Roman" w:cs="Times New Roman"/>
              </w:rPr>
              <w:t xml:space="preserve"> настоящей статьи, применяемой для административного  района, в котором расположен такой город или населенный пункт.</w:t>
            </w:r>
          </w:p>
          <w:p w:rsidR="00FE3868" w:rsidRPr="00FE3868" w:rsidRDefault="00FE3868" w:rsidP="00ED16D4">
            <w:pPr>
              <w:ind w:firstLine="426"/>
              <w:jc w:val="both"/>
              <w:rPr>
                <w:rStyle w:val="s0"/>
                <w:rFonts w:ascii="Times New Roman" w:hAnsi="Times New Roman" w:cs="Times New Roman"/>
              </w:rPr>
            </w:pPr>
            <w:bookmarkStart w:id="110" w:name="SUB3370300"/>
            <w:bookmarkEnd w:id="110"/>
            <w:r w:rsidRPr="00FE3868">
              <w:rPr>
                <w:rStyle w:val="s0"/>
                <w:rFonts w:ascii="Times New Roman" w:hAnsi="Times New Roman" w:cs="Times New Roman"/>
              </w:rPr>
              <w:t xml:space="preserve">4.  Базовая налоговая стоимость одного квадратного метра водоема определяется в размере базовой налоговой стоимости, предусмотренной </w:t>
            </w:r>
            <w:hyperlink r:id="rId236" w:history="1">
              <w:r w:rsidRPr="00FE3868">
                <w:rPr>
                  <w:rStyle w:val="a8"/>
                  <w:rFonts w:ascii="Times New Roman" w:hAnsi="Times New Roman" w:cs="Times New Roman"/>
                  <w:color w:val="auto"/>
                  <w:u w:val="none"/>
                </w:rPr>
                <w:t>частью 2</w:t>
              </w:r>
            </w:hyperlink>
            <w:r w:rsidRPr="00FE3868">
              <w:rPr>
                <w:rStyle w:val="s0"/>
                <w:rFonts w:ascii="Times New Roman" w:hAnsi="Times New Roman" w:cs="Times New Roman"/>
              </w:rPr>
              <w:t xml:space="preserve"> настоящей статьи, применяемой  для орошаемой пашни административного района, в котором расположен водоем.</w:t>
            </w:r>
            <w:bookmarkStart w:id="111" w:name="SUB3370400"/>
            <w:bookmarkEnd w:id="111"/>
          </w:p>
          <w:p w:rsidR="00FE3868" w:rsidRPr="00FE3868" w:rsidRDefault="00FE3868" w:rsidP="00ED16D4">
            <w:pPr>
              <w:ind w:firstLine="426"/>
              <w:jc w:val="both"/>
              <w:rPr>
                <w:rStyle w:val="s0"/>
                <w:rFonts w:ascii="Times New Roman" w:hAnsi="Times New Roman" w:cs="Times New Roman"/>
              </w:rPr>
            </w:pPr>
            <w:r w:rsidRPr="00FE3868">
              <w:rPr>
                <w:rStyle w:val="s0"/>
                <w:rFonts w:ascii="Times New Roman" w:hAnsi="Times New Roman" w:cs="Times New Roman"/>
              </w:rPr>
              <w:t xml:space="preserve">5. Базовая налоговая стоимость одного квадратного метра земельного участка, орошаемого насосными станциями, определяется в размере базовой налоговой стоимости, предусмотренной </w:t>
            </w:r>
            <w:hyperlink r:id="rId237" w:history="1">
              <w:r w:rsidRPr="00FE3868">
                <w:rPr>
                  <w:rStyle w:val="a8"/>
                  <w:rFonts w:ascii="Times New Roman" w:hAnsi="Times New Roman" w:cs="Times New Roman"/>
                  <w:color w:val="auto"/>
                  <w:u w:val="none"/>
                </w:rPr>
                <w:t>частью 2</w:t>
              </w:r>
            </w:hyperlink>
            <w:r w:rsidRPr="00FE3868">
              <w:rPr>
                <w:rStyle w:val="s0"/>
                <w:rFonts w:ascii="Times New Roman" w:hAnsi="Times New Roman" w:cs="Times New Roman"/>
              </w:rPr>
              <w:t xml:space="preserve"> настоящей статьи, для богарной пашни соответствующего административного района.</w:t>
            </w:r>
          </w:p>
          <w:p w:rsidR="00FE3868" w:rsidRPr="00FE3868" w:rsidRDefault="00FE3868" w:rsidP="00ED16D4">
            <w:pPr>
              <w:spacing w:after="60"/>
              <w:jc w:val="both"/>
              <w:rPr>
                <w:rStyle w:val="s0"/>
                <w:rFonts w:ascii="Times New Roman" w:hAnsi="Times New Roman" w:cs="Times New Roman"/>
              </w:rPr>
            </w:pPr>
            <w:r w:rsidRPr="00FE3868">
              <w:rPr>
                <w:rStyle w:val="s0"/>
                <w:rFonts w:ascii="Times New Roman" w:hAnsi="Times New Roman" w:cs="Times New Roman"/>
              </w:rPr>
              <w:t xml:space="preserve">         6. Для исчисления налога на имущество на земельный участок, относящийся к сельскохозяйственным угодьям, коэффициент инфляции Ки определяется на последующий год за период, начиная с года вступления в силу настоящего Кодекса до года, предшествующего текущему включительно, как произведение коэффициентов инфляции за каждый год данного периода.  Коэффициент инфляции на последующий год  утверждается Правительством Кыргызской Республики на основании официальных данных национальной статистики  не позднее 1 октября  текущего года.            </w:t>
            </w:r>
          </w:p>
          <w:p w:rsidR="00FE3868" w:rsidRPr="00FE3868" w:rsidRDefault="00FE3868" w:rsidP="00ED16D4">
            <w:pPr>
              <w:spacing w:after="60"/>
              <w:jc w:val="both"/>
              <w:rPr>
                <w:rStyle w:val="s0"/>
                <w:rFonts w:ascii="Times New Roman" w:hAnsi="Times New Roman" w:cs="Times New Roman"/>
              </w:rPr>
            </w:pPr>
            <w:r w:rsidRPr="00FE3868">
              <w:rPr>
                <w:rStyle w:val="s0"/>
                <w:rFonts w:ascii="Times New Roman" w:hAnsi="Times New Roman" w:cs="Times New Roman"/>
              </w:rPr>
              <w:t xml:space="preserve">           В случаях  когда коэффициент инфляции на текущий налоговый период не установлен, он принимается равным коэффициенту, действовавшем в  предыдущем налоговом периоде. </w:t>
            </w:r>
          </w:p>
          <w:p w:rsidR="00FE3868" w:rsidRPr="00FE3868" w:rsidRDefault="00FE3868" w:rsidP="00841D16">
            <w:pPr>
              <w:pStyle w:val="a4"/>
              <w:ind w:left="0"/>
              <w:jc w:val="both"/>
              <w:rPr>
                <w:rFonts w:ascii="Times New Roman" w:eastAsia="Times New Roman" w:hAnsi="Times New Roman"/>
              </w:rPr>
            </w:pPr>
            <w:r w:rsidRPr="00FE3868">
              <w:rPr>
                <w:rFonts w:ascii="Times New Roman" w:eastAsia="Times New Roman" w:hAnsi="Times New Roman"/>
              </w:rPr>
              <w:t xml:space="preserve">        7. Сумма налога на имущество на</w:t>
            </w:r>
            <w:r w:rsidRPr="00FE3868">
              <w:rPr>
                <w:rStyle w:val="s0"/>
                <w:rFonts w:ascii="Times New Roman" w:hAnsi="Times New Roman"/>
              </w:rPr>
              <w:t xml:space="preserve"> земельный участок, относящийся к </w:t>
            </w:r>
            <w:r w:rsidRPr="00FE3868">
              <w:rPr>
                <w:rStyle w:val="s0"/>
                <w:rFonts w:ascii="Times New Roman" w:hAnsi="Times New Roman"/>
              </w:rPr>
              <w:lastRenderedPageBreak/>
              <w:t xml:space="preserve">сельскохозяйственным угодьям, или его часть, </w:t>
            </w:r>
            <w:r w:rsidRPr="00FE3868">
              <w:rPr>
                <w:rFonts w:ascii="Times New Roman" w:eastAsia="Times New Roman" w:hAnsi="Times New Roman"/>
              </w:rPr>
              <w:t xml:space="preserve"> определяется по формуле, предусмотренной в статье 365 настоящего Кодекса.  </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FC473A">
            <w:pPr>
              <w:ind w:firstLine="400"/>
              <w:jc w:val="both"/>
              <w:rPr>
                <w:rFonts w:ascii="Times New Roman" w:hAnsi="Times New Roman" w:cs="Times New Roman"/>
              </w:rPr>
            </w:pPr>
            <w:r w:rsidRPr="00FE3868">
              <w:rPr>
                <w:rStyle w:val="s0"/>
                <w:rFonts w:ascii="Times New Roman" w:hAnsi="Times New Roman" w:cs="Times New Roman"/>
                <w:b/>
                <w:bCs/>
              </w:rPr>
              <w:t>Статья 342.</w:t>
            </w:r>
            <w:r w:rsidRPr="00FE3868">
              <w:rPr>
                <w:rFonts w:ascii="Times New Roman" w:hAnsi="Times New Roman" w:cs="Times New Roman"/>
                <w:b/>
              </w:rPr>
              <w:t>Срок и место уплаты земельного налога</w:t>
            </w:r>
          </w:p>
          <w:p w:rsidR="00FE3868" w:rsidRPr="00FE3868" w:rsidRDefault="00FE3868" w:rsidP="00FC473A">
            <w:pPr>
              <w:ind w:firstLine="400"/>
              <w:jc w:val="both"/>
              <w:rPr>
                <w:rFonts w:ascii="Times New Roman" w:hAnsi="Times New Roman" w:cs="Times New Roman"/>
              </w:rPr>
            </w:pPr>
            <w:r w:rsidRPr="00FE3868">
              <w:rPr>
                <w:rStyle w:val="s0"/>
                <w:rFonts w:ascii="Times New Roman" w:hAnsi="Times New Roman" w:cs="Times New Roman"/>
              </w:rPr>
              <w:t xml:space="preserve">1. Земельный налог по сельскохозяйственным угодьям уплачивается в размере 20 процентов - </w:t>
            </w:r>
            <w:r w:rsidRPr="00FE3868">
              <w:rPr>
                <w:rFonts w:ascii="Times New Roman" w:hAnsi="Times New Roman" w:cs="Times New Roman"/>
              </w:rPr>
              <w:t>не позднее дня, следующего за 25 апреля</w:t>
            </w:r>
            <w:r w:rsidRPr="00FE3868">
              <w:rPr>
                <w:rStyle w:val="s0"/>
                <w:rFonts w:ascii="Times New Roman" w:hAnsi="Times New Roman" w:cs="Times New Roman"/>
              </w:rPr>
              <w:t xml:space="preserve">, в размере 25 процентов - </w:t>
            </w:r>
            <w:r w:rsidRPr="00FE3868">
              <w:rPr>
                <w:rFonts w:ascii="Times New Roman" w:hAnsi="Times New Roman" w:cs="Times New Roman"/>
              </w:rPr>
              <w:t>не позднее дня, следующего за 25 августа</w:t>
            </w:r>
            <w:r w:rsidRPr="00FE3868">
              <w:rPr>
                <w:rStyle w:val="s0"/>
                <w:rFonts w:ascii="Times New Roman" w:hAnsi="Times New Roman" w:cs="Times New Roman"/>
              </w:rPr>
              <w:t xml:space="preserve"> и в размере 55 процентов - </w:t>
            </w:r>
            <w:r w:rsidRPr="00FE3868">
              <w:rPr>
                <w:rFonts w:ascii="Times New Roman" w:hAnsi="Times New Roman" w:cs="Times New Roman"/>
              </w:rPr>
              <w:t>не позднее дня, следующего за 25 ноября</w:t>
            </w:r>
            <w:r w:rsidRPr="00FE3868">
              <w:rPr>
                <w:rStyle w:val="s0"/>
                <w:rFonts w:ascii="Times New Roman" w:hAnsi="Times New Roman" w:cs="Times New Roman"/>
              </w:rPr>
              <w:t xml:space="preserve"> текущего года. </w:t>
            </w:r>
          </w:p>
          <w:p w:rsidR="00FE3868" w:rsidRPr="00FE3868" w:rsidRDefault="00FE3868" w:rsidP="00FC473A">
            <w:pPr>
              <w:ind w:firstLine="400"/>
              <w:jc w:val="both"/>
              <w:rPr>
                <w:rFonts w:ascii="Times New Roman" w:hAnsi="Times New Roman" w:cs="Times New Roman"/>
              </w:rPr>
            </w:pPr>
            <w:bookmarkStart w:id="112" w:name="SUB3420200"/>
            <w:bookmarkEnd w:id="112"/>
            <w:r w:rsidRPr="00FE3868">
              <w:rPr>
                <w:rStyle w:val="s0"/>
                <w:rFonts w:ascii="Times New Roman" w:hAnsi="Times New Roman" w:cs="Times New Roman"/>
              </w:rPr>
              <w:t xml:space="preserve">2. Годовая сумма земельного налога за право пользования придомовыми, приусадебными и садово-огородными земельными участками, предоставленными гражданам в городской и сельской местностях, уплачивается </w:t>
            </w:r>
            <w:r w:rsidRPr="00FE3868">
              <w:rPr>
                <w:rFonts w:ascii="Times New Roman" w:hAnsi="Times New Roman" w:cs="Times New Roman"/>
              </w:rPr>
              <w:t>не позднее дня, следующего за 1 сентября</w:t>
            </w:r>
            <w:r w:rsidRPr="00FE3868">
              <w:rPr>
                <w:rStyle w:val="s0"/>
                <w:rFonts w:ascii="Times New Roman" w:hAnsi="Times New Roman" w:cs="Times New Roman"/>
              </w:rPr>
              <w:t xml:space="preserve"> текущего года.</w:t>
            </w:r>
          </w:p>
          <w:p w:rsidR="00FE3868" w:rsidRPr="00FE3868" w:rsidRDefault="00FE3868" w:rsidP="00FC473A">
            <w:pPr>
              <w:ind w:firstLine="400"/>
              <w:jc w:val="both"/>
              <w:rPr>
                <w:rFonts w:ascii="Times New Roman" w:hAnsi="Times New Roman" w:cs="Times New Roman"/>
              </w:rPr>
            </w:pPr>
            <w:r w:rsidRPr="00FE3868">
              <w:rPr>
                <w:rStyle w:val="s0"/>
                <w:rFonts w:ascii="Times New Roman" w:hAnsi="Times New Roman" w:cs="Times New Roman"/>
              </w:rPr>
              <w:t>Уведомление органа налоговой службы о начислении суммы земельного налога за налоговый период вручается налогоплательщику не позднее установленного срока уплаты налога. В уведомлении указывается установленный настоящей частью срок уплаты налога.</w:t>
            </w:r>
          </w:p>
          <w:p w:rsidR="00FE3868" w:rsidRPr="00FE3868" w:rsidRDefault="00FE3868" w:rsidP="00FC473A">
            <w:pPr>
              <w:ind w:firstLine="400"/>
              <w:jc w:val="both"/>
              <w:rPr>
                <w:rFonts w:ascii="Times New Roman" w:hAnsi="Times New Roman" w:cs="Times New Roman"/>
              </w:rPr>
            </w:pPr>
            <w:r w:rsidRPr="00FE3868">
              <w:rPr>
                <w:rStyle w:val="s0"/>
                <w:rFonts w:ascii="Times New Roman" w:hAnsi="Times New Roman" w:cs="Times New Roman"/>
              </w:rPr>
              <w:t>Неполучение уведомления не является основанием для невыполнения налогоплательщиком обязательства по земельному налогу.</w:t>
            </w:r>
          </w:p>
          <w:p w:rsidR="00FE3868" w:rsidRPr="00FE3868" w:rsidRDefault="00FE3868" w:rsidP="00FC473A">
            <w:pPr>
              <w:ind w:firstLine="400"/>
              <w:jc w:val="both"/>
              <w:rPr>
                <w:rFonts w:ascii="Times New Roman" w:hAnsi="Times New Roman" w:cs="Times New Roman"/>
              </w:rPr>
            </w:pPr>
            <w:bookmarkStart w:id="113" w:name="SUB3420300"/>
            <w:bookmarkEnd w:id="113"/>
            <w:r w:rsidRPr="00FE3868">
              <w:rPr>
                <w:rStyle w:val="s0"/>
                <w:rFonts w:ascii="Times New Roman" w:hAnsi="Times New Roman" w:cs="Times New Roman"/>
              </w:rPr>
              <w:t xml:space="preserve">3. Налогоплательщики земельного налога, не указанные в частях 1 и 2 настоящей статьи, уплачивают земельный налог на ежеквартальной основе равными долями в срок не позднее </w:t>
            </w:r>
            <w:r w:rsidRPr="00FE3868">
              <w:rPr>
                <w:rFonts w:ascii="Times New Roman" w:hAnsi="Times New Roman" w:cs="Times New Roman"/>
              </w:rPr>
              <w:t>дня, следующего за 20 числом</w:t>
            </w:r>
            <w:r w:rsidRPr="00FE3868">
              <w:rPr>
                <w:rStyle w:val="s0"/>
                <w:rFonts w:ascii="Times New Roman" w:hAnsi="Times New Roman" w:cs="Times New Roman"/>
              </w:rPr>
              <w:t xml:space="preserve"> первого месяца текущего квартала. </w:t>
            </w:r>
          </w:p>
          <w:p w:rsidR="00FE3868" w:rsidRPr="00FE3868" w:rsidRDefault="00FE3868" w:rsidP="00FC473A">
            <w:pPr>
              <w:ind w:firstLine="400"/>
              <w:jc w:val="both"/>
              <w:rPr>
                <w:rFonts w:ascii="Times New Roman" w:hAnsi="Times New Roman" w:cs="Times New Roman"/>
              </w:rPr>
            </w:pPr>
            <w:bookmarkStart w:id="114" w:name="SUB3420400"/>
            <w:bookmarkEnd w:id="114"/>
            <w:r w:rsidRPr="00FE3868">
              <w:rPr>
                <w:rStyle w:val="s0"/>
                <w:rFonts w:ascii="Times New Roman" w:hAnsi="Times New Roman" w:cs="Times New Roman"/>
              </w:rPr>
              <w:t>4. Земельный налог уплачивается по месту учетной регистрации земельного участка, а в пределах города Бишкек - по месту налоговой регистрации налогоплательщика.</w:t>
            </w:r>
          </w:p>
          <w:p w:rsidR="00FE3868" w:rsidRPr="00FE3868" w:rsidRDefault="00FE3868" w:rsidP="00FC473A">
            <w:pPr>
              <w:ind w:firstLine="400"/>
              <w:jc w:val="both"/>
              <w:rPr>
                <w:rFonts w:ascii="Times New Roman" w:hAnsi="Times New Roman" w:cs="Times New Roman"/>
              </w:rPr>
            </w:pPr>
            <w:bookmarkStart w:id="115" w:name="SUB3420500"/>
            <w:bookmarkEnd w:id="115"/>
            <w:r w:rsidRPr="00FE3868">
              <w:rPr>
                <w:rStyle w:val="s0"/>
                <w:rFonts w:ascii="Times New Roman" w:hAnsi="Times New Roman" w:cs="Times New Roman"/>
              </w:rPr>
              <w:t xml:space="preserve">5. Для отдаленных и труднодоступных населенных пунктов, в которых отсутствуют учреждения банков, допускается уплата суммы земельного налога физическим лицом налоговому органу в порядке, установленном </w:t>
            </w:r>
            <w:r w:rsidRPr="00FE3868">
              <w:rPr>
                <w:rFonts w:ascii="Times New Roman" w:hAnsi="Times New Roman" w:cs="Times New Roman"/>
              </w:rPr>
              <w:t>Правительством Кыргызской Республики</w:t>
            </w:r>
            <w:r w:rsidRPr="00FE3868">
              <w:rPr>
                <w:rStyle w:val="s0"/>
                <w:rFonts w:ascii="Times New Roman" w:hAnsi="Times New Roman" w:cs="Times New Roman"/>
              </w:rPr>
              <w:t>.</w:t>
            </w:r>
          </w:p>
          <w:p w:rsidR="00FE3868" w:rsidRPr="00FE3868" w:rsidRDefault="00FE3868" w:rsidP="00FC473A">
            <w:pPr>
              <w:ind w:firstLine="400"/>
              <w:jc w:val="both"/>
              <w:rPr>
                <w:rFonts w:ascii="Times New Roman" w:hAnsi="Times New Roman" w:cs="Times New Roman"/>
              </w:rPr>
            </w:pPr>
            <w:bookmarkStart w:id="116" w:name="SUB3420600"/>
            <w:bookmarkEnd w:id="116"/>
            <w:r w:rsidRPr="00FE3868">
              <w:rPr>
                <w:rStyle w:val="s0"/>
                <w:rFonts w:ascii="Times New Roman" w:hAnsi="Times New Roman" w:cs="Times New Roman"/>
              </w:rPr>
              <w:t xml:space="preserve">6. Сумма налога, подлежащая уплате за фактический период владения и/или пользования земельным участком налогоплательщиком, передающим </w:t>
            </w:r>
            <w:r w:rsidRPr="00FE3868">
              <w:rPr>
                <w:rStyle w:val="s0"/>
                <w:rFonts w:ascii="Times New Roman" w:hAnsi="Times New Roman" w:cs="Times New Roman"/>
              </w:rPr>
              <w:lastRenderedPageBreak/>
              <w:t xml:space="preserve">данные права, должна быть внесена в бюджет до или на дату государственной регистрации прав. При этом первоначальный плательщик земельного налога уплачивает сумму налога, исчисленную с 1 января текущего года до начала месяца, в котором он передает земельный участок. </w:t>
            </w:r>
          </w:p>
          <w:p w:rsidR="00FE3868" w:rsidRPr="00FE3868" w:rsidRDefault="00FE3868" w:rsidP="00FC473A">
            <w:pPr>
              <w:ind w:firstLine="400"/>
              <w:jc w:val="both"/>
              <w:rPr>
                <w:rFonts w:ascii="Times New Roman" w:hAnsi="Times New Roman" w:cs="Times New Roman"/>
              </w:rPr>
            </w:pPr>
            <w:r w:rsidRPr="00FE3868">
              <w:rPr>
                <w:rStyle w:val="s0"/>
                <w:rFonts w:ascii="Times New Roman" w:hAnsi="Times New Roman" w:cs="Times New Roman"/>
              </w:rPr>
              <w:t>Последующий налогоплательщик земельного налога уплачивает сумму земельного налога, исчисленную за период с начала месяца, в котором у него возникло право на земельный участок.</w:t>
            </w:r>
          </w:p>
          <w:p w:rsidR="00FE3868" w:rsidRPr="00FE3868" w:rsidRDefault="00FE3868" w:rsidP="00FC473A">
            <w:pPr>
              <w:ind w:firstLine="400"/>
              <w:jc w:val="both"/>
              <w:rPr>
                <w:rFonts w:ascii="Times New Roman" w:hAnsi="Times New Roman" w:cs="Times New Roman"/>
              </w:rPr>
            </w:pPr>
            <w:r w:rsidRPr="00FE3868">
              <w:rPr>
                <w:rStyle w:val="s0"/>
                <w:rFonts w:ascii="Times New Roman" w:hAnsi="Times New Roman" w:cs="Times New Roman"/>
              </w:rPr>
              <w:t>При государственной регистрации прав на земельный участок годовая сумма налога может быть внесена в бюджет одной из сторон по согласованию. В дальнейшем суммы налога, уплаченные при государственной регистрации прав на земельный участок, вторично не уплачиваются.</w:t>
            </w:r>
          </w:p>
          <w:p w:rsidR="00FE3868" w:rsidRPr="00FE3868" w:rsidRDefault="00FE3868" w:rsidP="00FC473A">
            <w:pPr>
              <w:ind w:firstLine="400"/>
              <w:jc w:val="both"/>
              <w:rPr>
                <w:rFonts w:ascii="Times New Roman" w:hAnsi="Times New Roman" w:cs="Times New Roman"/>
              </w:rPr>
            </w:pPr>
            <w:r w:rsidRPr="00FE3868">
              <w:rPr>
                <w:rStyle w:val="s0"/>
                <w:rFonts w:ascii="Times New Roman" w:hAnsi="Times New Roman" w:cs="Times New Roman"/>
              </w:rPr>
              <w:t>В случае неуплаты земельного налога до или в момент государственной регистрации прав собственности или пользования на земельный участок в соответствии с требованиями настоящей статьи, обязательство по уплате земельного налога за полный налоговый период, в котором была осуществлена передача прав, возлагается на последующего налогоплательщика.</w:t>
            </w:r>
          </w:p>
          <w:p w:rsidR="00FE3868" w:rsidRPr="00FE3868" w:rsidRDefault="00FE3868" w:rsidP="00276BA6">
            <w:pPr>
              <w:ind w:firstLine="400"/>
              <w:jc w:val="both"/>
              <w:rPr>
                <w:rFonts w:ascii="Times New Roman" w:hAnsi="Times New Roman" w:cs="Times New Roman"/>
              </w:rPr>
            </w:pPr>
            <w:bookmarkStart w:id="117" w:name="SUB3420700"/>
            <w:bookmarkEnd w:id="117"/>
            <w:r w:rsidRPr="00FE3868">
              <w:rPr>
                <w:rStyle w:val="s0"/>
                <w:rFonts w:ascii="Times New Roman" w:hAnsi="Times New Roman" w:cs="Times New Roman"/>
              </w:rPr>
              <w:t xml:space="preserve">7. Налогоплательщики, указанные в частях 1 и 3 настоящей статьи, представляют информационный расчет по земельному налогу </w:t>
            </w:r>
            <w:r w:rsidRPr="00FE3868">
              <w:rPr>
                <w:rFonts w:ascii="Times New Roman" w:hAnsi="Times New Roman" w:cs="Times New Roman"/>
              </w:rPr>
              <w:t>не позднее дня, следующего за 1 февраля</w:t>
            </w:r>
            <w:r w:rsidRPr="00FE3868">
              <w:rPr>
                <w:rStyle w:val="s0"/>
                <w:rFonts w:ascii="Times New Roman" w:hAnsi="Times New Roman" w:cs="Times New Roman"/>
              </w:rPr>
              <w:t xml:space="preserve"> текущего года.</w:t>
            </w:r>
          </w:p>
        </w:tc>
        <w:tc>
          <w:tcPr>
            <w:tcW w:w="7371" w:type="dxa"/>
          </w:tcPr>
          <w:p w:rsidR="00FE3868" w:rsidRPr="00FE3868" w:rsidRDefault="00FE3868" w:rsidP="00FC473A">
            <w:pPr>
              <w:ind w:firstLine="400"/>
              <w:jc w:val="center"/>
              <w:rPr>
                <w:rFonts w:ascii="Times New Roman" w:eastAsia="Times New Roman" w:hAnsi="Times New Roman" w:cs="Times New Roman"/>
                <w:b/>
              </w:rPr>
            </w:pPr>
            <w:r w:rsidRPr="00FE3868">
              <w:rPr>
                <w:rFonts w:ascii="Times New Roman" w:eastAsia="Times New Roman" w:hAnsi="Times New Roman" w:cs="Times New Roman"/>
                <w:b/>
              </w:rPr>
              <w:lastRenderedPageBreak/>
              <w:t>Статья 388. Срок уплаты налога на земельный участок, относящийся</w:t>
            </w:r>
          </w:p>
          <w:p w:rsidR="00FE3868" w:rsidRPr="00FE3868" w:rsidRDefault="00FE3868" w:rsidP="00FC473A">
            <w:pPr>
              <w:ind w:firstLine="400"/>
              <w:jc w:val="center"/>
              <w:rPr>
                <w:rFonts w:ascii="Times New Roman" w:hAnsi="Times New Roman" w:cs="Times New Roman"/>
                <w:b/>
                <w:color w:val="000000"/>
              </w:rPr>
            </w:pPr>
            <w:r w:rsidRPr="00FE3868">
              <w:rPr>
                <w:rFonts w:ascii="Times New Roman" w:eastAsia="Times New Roman" w:hAnsi="Times New Roman" w:cs="Times New Roman"/>
                <w:b/>
              </w:rPr>
              <w:t xml:space="preserve">к </w:t>
            </w:r>
            <w:r w:rsidRPr="00FE3868">
              <w:rPr>
                <w:rStyle w:val="s0"/>
                <w:rFonts w:ascii="Times New Roman" w:hAnsi="Times New Roman" w:cs="Times New Roman"/>
                <w:b/>
              </w:rPr>
              <w:t>сельскохозяйственным угодьям</w:t>
            </w:r>
          </w:p>
          <w:p w:rsidR="00FE3868" w:rsidRPr="00FE3868" w:rsidRDefault="00FE3868" w:rsidP="00FC473A">
            <w:pPr>
              <w:ind w:firstLine="400"/>
              <w:jc w:val="both"/>
              <w:rPr>
                <w:rStyle w:val="s0"/>
                <w:rFonts w:ascii="Times New Roman" w:hAnsi="Times New Roman" w:cs="Times New Roman"/>
              </w:rPr>
            </w:pPr>
            <w:r w:rsidRPr="00FE3868">
              <w:rPr>
                <w:rStyle w:val="s0"/>
                <w:rFonts w:ascii="Times New Roman" w:hAnsi="Times New Roman" w:cs="Times New Roman"/>
              </w:rPr>
              <w:t xml:space="preserve">Налог на имущество  </w:t>
            </w:r>
            <w:r w:rsidRPr="00FE3868">
              <w:rPr>
                <w:rFonts w:ascii="Times New Roman" w:eastAsia="Times New Roman" w:hAnsi="Times New Roman" w:cs="Times New Roman"/>
              </w:rPr>
              <w:t xml:space="preserve">по земельному участку, относящемуся к </w:t>
            </w:r>
            <w:r w:rsidRPr="00FE3868">
              <w:rPr>
                <w:rStyle w:val="s0"/>
                <w:rFonts w:ascii="Times New Roman" w:hAnsi="Times New Roman" w:cs="Times New Roman"/>
              </w:rPr>
              <w:t>сельскохозяйственным угодьям, уплачивается в следующие сроки</w:t>
            </w:r>
            <w:r w:rsidRPr="00FE3868">
              <w:rPr>
                <w:rFonts w:ascii="Times New Roman" w:hAnsi="Times New Roman" w:cs="Times New Roman"/>
                <w:color w:val="000000"/>
              </w:rPr>
              <w:t>текущего налогового периода</w:t>
            </w:r>
            <w:r w:rsidRPr="00FE3868">
              <w:rPr>
                <w:rStyle w:val="s0"/>
                <w:rFonts w:ascii="Times New Roman" w:hAnsi="Times New Roman" w:cs="Times New Roman"/>
              </w:rPr>
              <w:t>:</w:t>
            </w:r>
          </w:p>
          <w:p w:rsidR="00FE3868" w:rsidRPr="00FE3868" w:rsidRDefault="00FE3868" w:rsidP="00FC473A">
            <w:pPr>
              <w:ind w:firstLine="400"/>
              <w:jc w:val="both"/>
              <w:rPr>
                <w:rStyle w:val="s0"/>
                <w:rFonts w:ascii="Times New Roman" w:hAnsi="Times New Roman" w:cs="Times New Roman"/>
              </w:rPr>
            </w:pPr>
            <w:r w:rsidRPr="00FE3868">
              <w:rPr>
                <w:rFonts w:ascii="Times New Roman" w:hAnsi="Times New Roman" w:cs="Times New Roman"/>
                <w:color w:val="000000"/>
              </w:rPr>
              <w:t xml:space="preserve">1)  не позднее 25 апреля - </w:t>
            </w:r>
            <w:r w:rsidRPr="00FE3868">
              <w:rPr>
                <w:rStyle w:val="s0"/>
                <w:rFonts w:ascii="Times New Roman" w:hAnsi="Times New Roman" w:cs="Times New Roman"/>
              </w:rPr>
              <w:t>в размере 20 процентов;</w:t>
            </w:r>
          </w:p>
          <w:p w:rsidR="00FE3868" w:rsidRPr="00FE3868" w:rsidRDefault="00FE3868" w:rsidP="00FC473A">
            <w:pPr>
              <w:ind w:firstLine="400"/>
              <w:jc w:val="both"/>
              <w:rPr>
                <w:rStyle w:val="s0"/>
                <w:rFonts w:ascii="Times New Roman" w:hAnsi="Times New Roman" w:cs="Times New Roman"/>
              </w:rPr>
            </w:pPr>
            <w:r w:rsidRPr="00FE3868">
              <w:rPr>
                <w:rStyle w:val="s0"/>
                <w:rFonts w:ascii="Times New Roman" w:hAnsi="Times New Roman" w:cs="Times New Roman"/>
              </w:rPr>
              <w:t>2) не позднее 25 августа – в размере 25 процентов;</w:t>
            </w:r>
          </w:p>
          <w:p w:rsidR="00FE3868" w:rsidRPr="00FE3868" w:rsidRDefault="00FE3868" w:rsidP="00FC473A">
            <w:pPr>
              <w:ind w:firstLine="400"/>
              <w:jc w:val="both"/>
              <w:rPr>
                <w:rFonts w:ascii="Times New Roman" w:hAnsi="Times New Roman" w:cs="Times New Roman"/>
                <w:color w:val="000000"/>
              </w:rPr>
            </w:pPr>
            <w:r w:rsidRPr="00FE3868">
              <w:rPr>
                <w:rStyle w:val="s0"/>
                <w:rFonts w:ascii="Times New Roman" w:hAnsi="Times New Roman" w:cs="Times New Roman"/>
              </w:rPr>
              <w:t>3) не позднее 25 ноября - в размере 55 процентов от суммы налога за налоговый период, исчисленный в соответствии с настоящей главой.</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6D92">
            <w:pPr>
              <w:pStyle w:val="tkZagolovok5"/>
              <w:rPr>
                <w:rFonts w:ascii="Times New Roman" w:hAnsi="Times New Roman" w:cs="Times New Roman"/>
                <w:sz w:val="22"/>
                <w:szCs w:val="22"/>
              </w:rPr>
            </w:pPr>
          </w:p>
        </w:tc>
        <w:tc>
          <w:tcPr>
            <w:tcW w:w="7371" w:type="dxa"/>
          </w:tcPr>
          <w:p w:rsidR="00FE3868" w:rsidRPr="00FE3868" w:rsidRDefault="00FE3868" w:rsidP="00ED16D4">
            <w:pPr>
              <w:pStyle w:val="a4"/>
              <w:ind w:left="0"/>
              <w:jc w:val="center"/>
              <w:rPr>
                <w:rStyle w:val="s0"/>
                <w:rFonts w:ascii="Times New Roman" w:hAnsi="Times New Roman"/>
              </w:rPr>
            </w:pPr>
            <w:r w:rsidRPr="00FE3868">
              <w:rPr>
                <w:rStyle w:val="s0"/>
                <w:rFonts w:ascii="Times New Roman" w:hAnsi="Times New Roman"/>
                <w:b/>
              </w:rPr>
              <w:t>Глава 52. Исчисление, сроки и порядок уплаты налога на земли населенных пунктов</w:t>
            </w:r>
          </w:p>
          <w:p w:rsidR="00FE3868" w:rsidRPr="00FE3868" w:rsidRDefault="00FE3868" w:rsidP="00ED16D4">
            <w:pPr>
              <w:pStyle w:val="a4"/>
              <w:ind w:left="0"/>
              <w:jc w:val="center"/>
              <w:rPr>
                <w:rStyle w:val="s0"/>
                <w:rFonts w:ascii="Times New Roman" w:hAnsi="Times New Roman"/>
                <w:b/>
              </w:rPr>
            </w:pPr>
            <w:r w:rsidRPr="00FE3868">
              <w:rPr>
                <w:rStyle w:val="s0"/>
                <w:rFonts w:ascii="Times New Roman" w:hAnsi="Times New Roman"/>
                <w:b/>
              </w:rPr>
              <w:t>и земли несельскохозяйственного назначения</w:t>
            </w:r>
          </w:p>
          <w:p w:rsidR="00FE3868" w:rsidRPr="00FE3868" w:rsidRDefault="00FE3868" w:rsidP="00ED16D4">
            <w:pPr>
              <w:pStyle w:val="a4"/>
              <w:ind w:left="0"/>
              <w:jc w:val="center"/>
              <w:rPr>
                <w:rStyle w:val="s0"/>
                <w:rFonts w:ascii="Times New Roman" w:hAnsi="Times New Roman"/>
                <w:b/>
              </w:rPr>
            </w:pPr>
          </w:p>
          <w:p w:rsidR="00FE3868" w:rsidRPr="00FE3868" w:rsidRDefault="00FE3868" w:rsidP="00ED16D4">
            <w:pPr>
              <w:jc w:val="center"/>
              <w:rPr>
                <w:rFonts w:ascii="Times New Roman" w:hAnsi="Times New Roman" w:cs="Times New Roman"/>
                <w:b/>
              </w:rPr>
            </w:pPr>
            <w:r w:rsidRPr="00FE3868">
              <w:rPr>
                <w:rFonts w:ascii="Times New Roman" w:hAnsi="Times New Roman" w:cs="Times New Roman"/>
                <w:b/>
              </w:rPr>
              <w:t xml:space="preserve">Статья 389. Формула для исчисления налоговой стоимости одного </w:t>
            </w:r>
          </w:p>
          <w:p w:rsidR="00FE3868" w:rsidRPr="00FE3868" w:rsidRDefault="00FE3868" w:rsidP="00ED16D4">
            <w:pPr>
              <w:pStyle w:val="a4"/>
              <w:ind w:left="0"/>
              <w:jc w:val="center"/>
              <w:rPr>
                <w:rStyle w:val="s0"/>
                <w:rFonts w:ascii="Times New Roman" w:hAnsi="Times New Roman"/>
              </w:rPr>
            </w:pPr>
            <w:r w:rsidRPr="00FE3868">
              <w:rPr>
                <w:rFonts w:ascii="Times New Roman" w:hAnsi="Times New Roman"/>
                <w:b/>
              </w:rPr>
              <w:t xml:space="preserve">квадратного метра </w:t>
            </w:r>
            <w:r w:rsidRPr="00FE3868">
              <w:rPr>
                <w:rStyle w:val="s0"/>
                <w:rFonts w:ascii="Times New Roman" w:hAnsi="Times New Roman"/>
                <w:b/>
              </w:rPr>
              <w:t>земли населенных пунктови земли несельскохозяйственного назначения</w:t>
            </w:r>
          </w:p>
          <w:p w:rsidR="00FE3868" w:rsidRPr="00FE3868" w:rsidRDefault="00FE3868" w:rsidP="00ED16D4">
            <w:pPr>
              <w:pStyle w:val="a4"/>
              <w:ind w:left="0"/>
              <w:jc w:val="both"/>
              <w:rPr>
                <w:rStyle w:val="s0"/>
                <w:rFonts w:ascii="Times New Roman" w:hAnsi="Times New Roman"/>
              </w:rPr>
            </w:pPr>
            <w:r w:rsidRPr="00FE3868">
              <w:rPr>
                <w:rStyle w:val="s0"/>
                <w:rFonts w:ascii="Times New Roman" w:hAnsi="Times New Roman"/>
              </w:rPr>
              <w:t>Исчисление налоговой стоимости одного квадратного метра земли населенных пунктов и земли несельскохозяйственного назначенияпроизводится по формуле:</w:t>
            </w:r>
          </w:p>
          <w:p w:rsidR="00FE3868" w:rsidRPr="00FE3868" w:rsidRDefault="00FE3868" w:rsidP="00ED16D4">
            <w:pPr>
              <w:pStyle w:val="a4"/>
              <w:ind w:left="426"/>
              <w:jc w:val="both"/>
              <w:rPr>
                <w:rStyle w:val="s0"/>
                <w:rFonts w:ascii="Times New Roman" w:hAnsi="Times New Roman"/>
              </w:rPr>
            </w:pPr>
            <w:r w:rsidRPr="00FE3868">
              <w:rPr>
                <w:rStyle w:val="s0"/>
                <w:rFonts w:ascii="Times New Roman" w:hAnsi="Times New Roman"/>
              </w:rPr>
              <w:t xml:space="preserve">  НС = БНС х Кз х Кн х Ки,  где:</w:t>
            </w:r>
          </w:p>
          <w:p w:rsidR="00FE3868" w:rsidRPr="00FE3868" w:rsidRDefault="00FE3868" w:rsidP="00ED16D4">
            <w:pPr>
              <w:pStyle w:val="a4"/>
              <w:spacing w:before="240"/>
              <w:ind w:left="0" w:firstLine="851"/>
              <w:jc w:val="both"/>
              <w:rPr>
                <w:rStyle w:val="s0"/>
                <w:rFonts w:ascii="Times New Roman" w:hAnsi="Times New Roman"/>
              </w:rPr>
            </w:pPr>
            <w:r w:rsidRPr="00FE3868">
              <w:rPr>
                <w:rStyle w:val="s0"/>
                <w:rFonts w:ascii="Times New Roman" w:hAnsi="Times New Roman"/>
              </w:rPr>
              <w:t>НС  –  налоговая стоимостьодного квадратного метра земли населенных пунктов и земли несельскохозяйственного назначения;</w:t>
            </w:r>
          </w:p>
          <w:p w:rsidR="00FE3868" w:rsidRPr="00FE3868" w:rsidRDefault="00FE3868" w:rsidP="00ED16D4">
            <w:pPr>
              <w:pStyle w:val="a4"/>
              <w:ind w:left="0" w:firstLine="851"/>
              <w:jc w:val="both"/>
              <w:rPr>
                <w:rStyle w:val="s0"/>
                <w:rFonts w:ascii="Times New Roman" w:hAnsi="Times New Roman"/>
              </w:rPr>
            </w:pPr>
            <w:r w:rsidRPr="00FE3868">
              <w:rPr>
                <w:rStyle w:val="s0"/>
                <w:rFonts w:ascii="Times New Roman" w:hAnsi="Times New Roman"/>
              </w:rPr>
              <w:t>БНС – базовая налоговая стоимостьодного квадратного метра земли населенных пунктов и земли несельскохозяйственного назначения;</w:t>
            </w:r>
          </w:p>
          <w:p w:rsidR="00FE3868" w:rsidRPr="00FE3868" w:rsidRDefault="00FE3868" w:rsidP="00ED16D4">
            <w:pPr>
              <w:pStyle w:val="a4"/>
              <w:ind w:left="0" w:firstLine="851"/>
              <w:jc w:val="both"/>
              <w:rPr>
                <w:rStyle w:val="s0"/>
                <w:rFonts w:ascii="Times New Roman" w:hAnsi="Times New Roman"/>
              </w:rPr>
            </w:pPr>
            <w:r w:rsidRPr="00FE3868">
              <w:rPr>
                <w:rStyle w:val="s0"/>
                <w:rFonts w:ascii="Times New Roman" w:hAnsi="Times New Roman"/>
              </w:rPr>
              <w:lastRenderedPageBreak/>
              <w:t>Кз – зональный коэффициент;</w:t>
            </w:r>
          </w:p>
          <w:p w:rsidR="00FE3868" w:rsidRPr="00FE3868" w:rsidRDefault="00FE3868" w:rsidP="00ED16D4">
            <w:pPr>
              <w:pStyle w:val="a4"/>
              <w:ind w:left="0" w:firstLine="851"/>
              <w:jc w:val="both"/>
              <w:rPr>
                <w:rStyle w:val="s0"/>
                <w:rFonts w:ascii="Times New Roman" w:hAnsi="Times New Roman"/>
              </w:rPr>
            </w:pPr>
            <w:r w:rsidRPr="00FE3868">
              <w:rPr>
                <w:rStyle w:val="s0"/>
                <w:rFonts w:ascii="Times New Roman" w:hAnsi="Times New Roman"/>
              </w:rPr>
              <w:t>Кн – коэффициент функционального назначения имущества;</w:t>
            </w:r>
          </w:p>
          <w:p w:rsidR="00FE3868" w:rsidRPr="00FE3868" w:rsidRDefault="00FE3868" w:rsidP="00ED16D4">
            <w:pPr>
              <w:pStyle w:val="a4"/>
              <w:ind w:left="0" w:firstLine="851"/>
              <w:jc w:val="both"/>
              <w:rPr>
                <w:rFonts w:ascii="Times New Roman" w:hAnsi="Times New Roman"/>
              </w:rPr>
            </w:pPr>
            <w:r w:rsidRPr="00FE3868">
              <w:rPr>
                <w:rStyle w:val="s0"/>
                <w:rFonts w:ascii="Times New Roman" w:hAnsi="Times New Roman"/>
              </w:rPr>
              <w:t xml:space="preserve">Ки – коэффициент инфляции за предыдущий период. </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276BA6">
            <w:pPr>
              <w:ind w:left="318" w:firstLine="82"/>
              <w:jc w:val="both"/>
              <w:rPr>
                <w:rFonts w:ascii="Times New Roman" w:hAnsi="Times New Roman" w:cs="Times New Roman"/>
                <w:b/>
              </w:rPr>
            </w:pPr>
            <w:r w:rsidRPr="00FE3868">
              <w:rPr>
                <w:rStyle w:val="s1"/>
                <w:rFonts w:ascii="Times New Roman" w:hAnsi="Times New Roman" w:cs="Times New Roman"/>
                <w:b/>
              </w:rPr>
              <w:t xml:space="preserve">Статья 339. </w:t>
            </w:r>
            <w:r w:rsidRPr="00FE3868">
              <w:rPr>
                <w:rStyle w:val="s0"/>
                <w:rFonts w:ascii="Times New Roman" w:hAnsi="Times New Roman" w:cs="Times New Roman"/>
                <w:b/>
              </w:rPr>
              <w:t>Ставки земельного налога за использование земель населенных пунктов и земель несельскохозяйственного назначения</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1. Ставки земельного налога за использование земель населенных пунктов и земель несельскохозяйственного назначения устанавливаются в следующих размерах:</w:t>
            </w:r>
          </w:p>
          <w:p w:rsidR="00FE3868" w:rsidRPr="00FE3868" w:rsidRDefault="00FE3868" w:rsidP="000D4C1C">
            <w:pPr>
              <w:rPr>
                <w:rFonts w:ascii="Times New Roman" w:hAnsi="Times New Roman" w:cs="Times New Roman"/>
              </w:rPr>
            </w:pPr>
            <w:r w:rsidRPr="00FE3868">
              <w:rPr>
                <w:rFonts w:ascii="Times New Roman" w:hAnsi="Times New Roman" w:cs="Times New Roman"/>
              </w:rPr>
              <w:t> </w:t>
            </w:r>
          </w:p>
          <w:tbl>
            <w:tblPr>
              <w:tblW w:w="5000" w:type="pct"/>
              <w:tblLayout w:type="fixed"/>
              <w:tblCellMar>
                <w:left w:w="0" w:type="dxa"/>
                <w:right w:w="0" w:type="dxa"/>
              </w:tblCellMar>
              <w:tblLook w:val="04A0"/>
            </w:tblPr>
            <w:tblGrid>
              <w:gridCol w:w="1881"/>
              <w:gridCol w:w="738"/>
              <w:gridCol w:w="677"/>
              <w:gridCol w:w="659"/>
              <w:gridCol w:w="662"/>
              <w:gridCol w:w="671"/>
              <w:gridCol w:w="674"/>
              <w:gridCol w:w="680"/>
              <w:gridCol w:w="635"/>
            </w:tblGrid>
            <w:tr w:rsidR="00FE3868" w:rsidRPr="00FE3868" w:rsidTr="00276BA6">
              <w:tc>
                <w:tcPr>
                  <w:tcW w:w="129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Название регионов</w:t>
                  </w:r>
                </w:p>
              </w:tc>
              <w:tc>
                <w:tcPr>
                  <w:tcW w:w="3707"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Ставки для земель населенных пунктов с численностью населения в тыс. чел. (сом./кв. м)</w:t>
                  </w:r>
                </w:p>
              </w:tc>
            </w:tr>
            <w:tr w:rsidR="00FE3868" w:rsidRPr="00FE3868" w:rsidTr="00276BA6">
              <w:tc>
                <w:tcPr>
                  <w:tcW w:w="1293" w:type="pct"/>
                  <w:vMerge/>
                  <w:tcBorders>
                    <w:top w:val="single" w:sz="8" w:space="0" w:color="auto"/>
                    <w:left w:val="single" w:sz="8" w:space="0" w:color="auto"/>
                    <w:bottom w:val="single" w:sz="8" w:space="0" w:color="auto"/>
                    <w:right w:val="single" w:sz="8" w:space="0" w:color="auto"/>
                  </w:tcBorders>
                  <w:vAlign w:val="center"/>
                  <w:hideMark/>
                </w:tcPr>
                <w:p w:rsidR="00FE3868" w:rsidRPr="00FE3868" w:rsidRDefault="00FE3868" w:rsidP="00276BA6">
                  <w:pPr>
                    <w:spacing w:after="0"/>
                    <w:rPr>
                      <w:rFonts w:ascii="Times New Roman" w:hAnsi="Times New Roman" w:cs="Times New Roman"/>
                      <w:sz w:val="20"/>
                      <w:szCs w:val="20"/>
                    </w:rPr>
                  </w:pP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до 5</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от 5 до 10</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от 10 до 20</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от 20 до 50</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от 50 до 100</w:t>
                  </w:r>
                </w:p>
              </w:tc>
              <w:tc>
                <w:tcPr>
                  <w:tcW w:w="4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от 100 до 200</w:t>
                  </w:r>
                </w:p>
              </w:tc>
              <w:tc>
                <w:tcPr>
                  <w:tcW w:w="46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от 200 до 500</w:t>
                  </w:r>
                </w:p>
              </w:tc>
              <w:tc>
                <w:tcPr>
                  <w:tcW w:w="43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500 и выше</w:t>
                  </w:r>
                </w:p>
              </w:tc>
            </w:tr>
            <w:tr w:rsidR="00FE3868" w:rsidRPr="00FE3868" w:rsidTr="00276BA6">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Баткенская область</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0,9</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1,4</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1,5</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1,7</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1,7</w:t>
                  </w:r>
                </w:p>
              </w:tc>
              <w:tc>
                <w:tcPr>
                  <w:tcW w:w="4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46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43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276BA6">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Джалал-Абадская область</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1,2</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1,6</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1,8</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2,0</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2,1</w:t>
                  </w:r>
                </w:p>
              </w:tc>
              <w:tc>
                <w:tcPr>
                  <w:tcW w:w="4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46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43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276BA6">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Иссык-Кульская область</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1,2</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1,6</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1,8</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2,0</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2,1</w:t>
                  </w:r>
                </w:p>
              </w:tc>
              <w:tc>
                <w:tcPr>
                  <w:tcW w:w="4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46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43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276BA6">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Нарынская область</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1,0</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1,4</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1,6</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1,7</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1,8</w:t>
                  </w:r>
                </w:p>
              </w:tc>
              <w:tc>
                <w:tcPr>
                  <w:tcW w:w="4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46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43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276BA6">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Ошская область</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1,3</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1,6</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1,8</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2,0</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2,3</w:t>
                  </w:r>
                </w:p>
              </w:tc>
              <w:tc>
                <w:tcPr>
                  <w:tcW w:w="4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2,4</w:t>
                  </w:r>
                </w:p>
              </w:tc>
              <w:tc>
                <w:tcPr>
                  <w:tcW w:w="46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2,6</w:t>
                  </w:r>
                </w:p>
              </w:tc>
              <w:tc>
                <w:tcPr>
                  <w:tcW w:w="43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276BA6">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Таласская область</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1,1</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1,5</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1,7</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1,9</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4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46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43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r>
            <w:tr w:rsidR="00FE3868" w:rsidRPr="00FE3868" w:rsidTr="00276BA6">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rPr>
                      <w:rFonts w:ascii="Times New Roman" w:hAnsi="Times New Roman" w:cs="Times New Roman"/>
                      <w:sz w:val="20"/>
                      <w:szCs w:val="20"/>
                    </w:rPr>
                  </w:pPr>
                  <w:r w:rsidRPr="00FE3868">
                    <w:rPr>
                      <w:rFonts w:ascii="Times New Roman" w:hAnsi="Times New Roman" w:cs="Times New Roman"/>
                      <w:sz w:val="20"/>
                      <w:szCs w:val="20"/>
                    </w:rPr>
                    <w:t>Чуйская область и город Бишкек</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1,2</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1,6</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1,8</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2,0</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2,3</w:t>
                  </w:r>
                </w:p>
              </w:tc>
              <w:tc>
                <w:tcPr>
                  <w:tcW w:w="4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2,4</w:t>
                  </w:r>
                </w:p>
              </w:tc>
              <w:tc>
                <w:tcPr>
                  <w:tcW w:w="46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 </w:t>
                  </w:r>
                </w:p>
              </w:tc>
              <w:tc>
                <w:tcPr>
                  <w:tcW w:w="437"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276BA6">
                  <w:pPr>
                    <w:spacing w:after="0"/>
                    <w:jc w:val="center"/>
                    <w:rPr>
                      <w:rFonts w:ascii="Times New Roman" w:hAnsi="Times New Roman" w:cs="Times New Roman"/>
                      <w:sz w:val="20"/>
                      <w:szCs w:val="20"/>
                    </w:rPr>
                  </w:pPr>
                  <w:r w:rsidRPr="00FE3868">
                    <w:rPr>
                      <w:rFonts w:ascii="Times New Roman" w:hAnsi="Times New Roman" w:cs="Times New Roman"/>
                      <w:sz w:val="20"/>
                      <w:szCs w:val="20"/>
                    </w:rPr>
                    <w:t>2,9</w:t>
                  </w:r>
                </w:p>
              </w:tc>
            </w:tr>
          </w:tbl>
          <w:p w:rsidR="00FE3868" w:rsidRPr="00FE3868" w:rsidRDefault="00FE3868" w:rsidP="00276BA6">
            <w:pPr>
              <w:rPr>
                <w:rFonts w:ascii="Times New Roman" w:hAnsi="Times New Roman" w:cs="Times New Roman"/>
              </w:rPr>
            </w:pPr>
            <w:r w:rsidRPr="00FE3868">
              <w:rPr>
                <w:rFonts w:ascii="Times New Roman" w:hAnsi="Times New Roman" w:cs="Times New Roman"/>
              </w:rPr>
              <w:t> </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2. Для земель несельскохозяйственного назначения, находящихся вне границы населенных пунктов, предусмотренных частью 1 настоящей статьи, применяются ставки, установленные для земель населенных пунктов численностью от 5100 до 10000 человек соответствующего района.</w:t>
            </w:r>
          </w:p>
          <w:p w:rsidR="00FE3868" w:rsidRPr="00FE3868" w:rsidRDefault="00FE3868" w:rsidP="000D4C1C">
            <w:pPr>
              <w:ind w:firstLine="400"/>
              <w:jc w:val="both"/>
              <w:rPr>
                <w:rFonts w:ascii="Times New Roman" w:hAnsi="Times New Roman" w:cs="Times New Roman"/>
              </w:rPr>
            </w:pPr>
            <w:bookmarkStart w:id="118" w:name="SUB3390300"/>
            <w:bookmarkEnd w:id="118"/>
            <w:r w:rsidRPr="00FE3868">
              <w:rPr>
                <w:rStyle w:val="s0"/>
                <w:rFonts w:ascii="Times New Roman" w:hAnsi="Times New Roman" w:cs="Times New Roman"/>
              </w:rPr>
              <w:t xml:space="preserve">3. Ставки земельного налога, установленные </w:t>
            </w:r>
            <w:hyperlink r:id="rId238" w:history="1">
              <w:r w:rsidRPr="00FE3868">
                <w:rPr>
                  <w:rStyle w:val="a8"/>
                  <w:rFonts w:ascii="Times New Roman" w:hAnsi="Times New Roman" w:cs="Times New Roman"/>
                  <w:color w:val="auto"/>
                  <w:u w:val="none"/>
                </w:rPr>
                <w:t>частью 1</w:t>
              </w:r>
            </w:hyperlink>
            <w:r w:rsidRPr="00FE3868">
              <w:rPr>
                <w:rStyle w:val="s0"/>
                <w:rFonts w:ascii="Times New Roman" w:hAnsi="Times New Roman" w:cs="Times New Roman"/>
              </w:rPr>
              <w:t xml:space="preserve"> настоящей статьи, дифференцируются с применением зонального коэффициента для экономико-планировочных зон Кз и коэффициента коммерческого использования земельных участков Кк. </w:t>
            </w:r>
          </w:p>
          <w:p w:rsidR="00FE3868" w:rsidRPr="00FE3868" w:rsidRDefault="00FE3868" w:rsidP="000D4C1C">
            <w:pPr>
              <w:ind w:firstLine="400"/>
              <w:jc w:val="both"/>
              <w:rPr>
                <w:rFonts w:ascii="Times New Roman" w:hAnsi="Times New Roman" w:cs="Times New Roman"/>
              </w:rPr>
            </w:pPr>
            <w:bookmarkStart w:id="119" w:name="SUB3390400"/>
            <w:bookmarkEnd w:id="119"/>
            <w:r w:rsidRPr="00FE3868">
              <w:rPr>
                <w:rStyle w:val="s0"/>
                <w:rFonts w:ascii="Times New Roman" w:hAnsi="Times New Roman" w:cs="Times New Roman"/>
              </w:rPr>
              <w:lastRenderedPageBreak/>
              <w:t>4. Значения зонального коэффициента Кз устанавливаются местными кенешами один раз в 3 года в срок не позднее 1 октября текущего года, в зависимости от особенностей экономико-планировочных зон, в размере:</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1) в городе Бишкек - от 0,6 до 3;</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2) в городе Ош - от 0,3 до 3;</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3) в других населенных пунктах - от 0,3 до 1,2.</w:t>
            </w:r>
          </w:p>
          <w:p w:rsidR="00FE3868" w:rsidRPr="00FE3868" w:rsidRDefault="00FE3868" w:rsidP="000D4C1C">
            <w:pPr>
              <w:ind w:firstLine="400"/>
              <w:jc w:val="both"/>
              <w:rPr>
                <w:rFonts w:ascii="Times New Roman" w:hAnsi="Times New Roman" w:cs="Times New Roman"/>
              </w:rPr>
            </w:pPr>
            <w:bookmarkStart w:id="120" w:name="SUB3390500"/>
            <w:bookmarkEnd w:id="120"/>
            <w:r w:rsidRPr="00FE3868">
              <w:rPr>
                <w:rStyle w:val="s0"/>
                <w:rFonts w:ascii="Times New Roman" w:hAnsi="Times New Roman" w:cs="Times New Roman"/>
              </w:rPr>
              <w:t>5. Коэффициент коммерческого использования Кк устанавливается равным 1,0 для части придомовых, земельных, приусадебных и садово-огородных земельных участков пропорционально доле, занятой жилыми строениями или частями строений, переданными собственником в аренду для проживания.</w:t>
            </w:r>
          </w:p>
          <w:p w:rsidR="00FE3868" w:rsidRPr="00FE3868" w:rsidRDefault="00FE3868" w:rsidP="000D4C1C">
            <w:pPr>
              <w:ind w:firstLine="400"/>
              <w:jc w:val="both"/>
              <w:rPr>
                <w:rFonts w:ascii="Times New Roman" w:hAnsi="Times New Roman" w:cs="Times New Roman"/>
              </w:rPr>
            </w:pPr>
            <w:bookmarkStart w:id="121" w:name="SUB3390600"/>
            <w:bookmarkEnd w:id="121"/>
            <w:r w:rsidRPr="00FE3868">
              <w:rPr>
                <w:rStyle w:val="s0"/>
                <w:rFonts w:ascii="Times New Roman" w:hAnsi="Times New Roman" w:cs="Times New Roman"/>
              </w:rPr>
              <w:t>6. Коэффициент коммерческого использования Кк для земельных участков, принадлежащих на праве собственности или пользования организациям и индивидуальным предпринимателям, физическим лицам в части, используемой для осуществления предпринимательской деятельности, устанавливается в следующем размере для земельных участков, предоставленных под:</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1) магазины, киоски, ларьки и другие учреждения торговли в зависимости от площади:</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 </w:t>
            </w:r>
          </w:p>
          <w:tbl>
            <w:tblPr>
              <w:tblW w:w="5000" w:type="pct"/>
              <w:tblLayout w:type="fixed"/>
              <w:tblCellMar>
                <w:left w:w="0" w:type="dxa"/>
                <w:right w:w="0" w:type="dxa"/>
              </w:tblCellMar>
              <w:tblLook w:val="04A0"/>
            </w:tblPr>
            <w:tblGrid>
              <w:gridCol w:w="1887"/>
              <w:gridCol w:w="1017"/>
              <w:gridCol w:w="1161"/>
              <w:gridCol w:w="1016"/>
              <w:gridCol w:w="1096"/>
              <w:gridCol w:w="1100"/>
            </w:tblGrid>
            <w:tr w:rsidR="00FE3868" w:rsidRPr="00FE3868" w:rsidTr="00FC473A">
              <w:tc>
                <w:tcPr>
                  <w:tcW w:w="12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rPr>
                      <w:rFonts w:ascii="Times New Roman" w:hAnsi="Times New Roman" w:cs="Times New Roman"/>
                    </w:rPr>
                  </w:pPr>
                  <w:r w:rsidRPr="00FE3868">
                    <w:rPr>
                      <w:rFonts w:ascii="Times New Roman" w:hAnsi="Times New Roman" w:cs="Times New Roman"/>
                    </w:rPr>
                    <w:t>Площадь, кв.м.</w:t>
                  </w:r>
                </w:p>
              </w:tc>
              <w:tc>
                <w:tcPr>
                  <w:tcW w:w="6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jc w:val="center"/>
                    <w:rPr>
                      <w:rFonts w:ascii="Times New Roman" w:hAnsi="Times New Roman" w:cs="Times New Roman"/>
                    </w:rPr>
                  </w:pPr>
                  <w:r w:rsidRPr="00FE3868">
                    <w:rPr>
                      <w:rFonts w:ascii="Times New Roman" w:hAnsi="Times New Roman" w:cs="Times New Roman"/>
                    </w:rPr>
                    <w:t>До 10</w:t>
                  </w:r>
                </w:p>
              </w:tc>
              <w:tc>
                <w:tcPr>
                  <w:tcW w:w="7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jc w:val="center"/>
                    <w:rPr>
                      <w:rFonts w:ascii="Times New Roman" w:hAnsi="Times New Roman" w:cs="Times New Roman"/>
                    </w:rPr>
                  </w:pPr>
                  <w:r w:rsidRPr="00FE3868">
                    <w:rPr>
                      <w:rFonts w:ascii="Times New Roman" w:hAnsi="Times New Roman" w:cs="Times New Roman"/>
                    </w:rPr>
                    <w:t>от 10 до 20</w:t>
                  </w:r>
                </w:p>
              </w:tc>
              <w:tc>
                <w:tcPr>
                  <w:tcW w:w="6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jc w:val="center"/>
                    <w:rPr>
                      <w:rFonts w:ascii="Times New Roman" w:hAnsi="Times New Roman" w:cs="Times New Roman"/>
                    </w:rPr>
                  </w:pPr>
                  <w:r w:rsidRPr="00FE3868">
                    <w:rPr>
                      <w:rFonts w:ascii="Times New Roman" w:hAnsi="Times New Roman" w:cs="Times New Roman"/>
                    </w:rPr>
                    <w:t>от 20 до 35</w:t>
                  </w:r>
                </w:p>
              </w:tc>
              <w:tc>
                <w:tcPr>
                  <w:tcW w:w="7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jc w:val="center"/>
                    <w:rPr>
                      <w:rFonts w:ascii="Times New Roman" w:hAnsi="Times New Roman" w:cs="Times New Roman"/>
                    </w:rPr>
                  </w:pPr>
                  <w:r w:rsidRPr="00FE3868">
                    <w:rPr>
                      <w:rFonts w:ascii="Times New Roman" w:hAnsi="Times New Roman" w:cs="Times New Roman"/>
                    </w:rPr>
                    <w:t>от 35 до 50</w:t>
                  </w:r>
                </w:p>
              </w:tc>
              <w:tc>
                <w:tcPr>
                  <w:tcW w:w="7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jc w:val="center"/>
                    <w:rPr>
                      <w:rFonts w:ascii="Times New Roman" w:hAnsi="Times New Roman" w:cs="Times New Roman"/>
                    </w:rPr>
                  </w:pPr>
                  <w:r w:rsidRPr="00FE3868">
                    <w:rPr>
                      <w:rFonts w:ascii="Times New Roman" w:hAnsi="Times New Roman" w:cs="Times New Roman"/>
                    </w:rPr>
                    <w:t>50 и выше</w:t>
                  </w:r>
                </w:p>
              </w:tc>
            </w:tr>
            <w:tr w:rsidR="00FE3868" w:rsidRPr="00FE3868" w:rsidTr="00FC473A">
              <w:tc>
                <w:tcPr>
                  <w:tcW w:w="1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rPr>
                      <w:rFonts w:ascii="Times New Roman" w:hAnsi="Times New Roman" w:cs="Times New Roman"/>
                    </w:rPr>
                  </w:pPr>
                  <w:r w:rsidRPr="00FE3868">
                    <w:rPr>
                      <w:rFonts w:ascii="Times New Roman" w:hAnsi="Times New Roman" w:cs="Times New Roman"/>
                    </w:rPr>
                    <w:t xml:space="preserve">Значение </w:t>
                  </w:r>
                  <w:r w:rsidRPr="00FE3868">
                    <w:rPr>
                      <w:rStyle w:val="s0"/>
                      <w:rFonts w:ascii="Times New Roman" w:hAnsi="Times New Roman" w:cs="Times New Roman"/>
                    </w:rPr>
                    <w:t>Кк</w:t>
                  </w:r>
                </w:p>
              </w:tc>
              <w:tc>
                <w:tcPr>
                  <w:tcW w:w="69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jc w:val="center"/>
                    <w:rPr>
                      <w:rFonts w:ascii="Times New Roman" w:hAnsi="Times New Roman" w:cs="Times New Roman"/>
                    </w:rPr>
                  </w:pPr>
                  <w:r w:rsidRPr="00FE3868">
                    <w:rPr>
                      <w:rFonts w:ascii="Times New Roman" w:hAnsi="Times New Roman" w:cs="Times New Roman"/>
                    </w:rPr>
                    <w:t>22,5</w:t>
                  </w:r>
                </w:p>
              </w:tc>
              <w:tc>
                <w:tcPr>
                  <w:tcW w:w="79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jc w:val="center"/>
                    <w:rPr>
                      <w:rFonts w:ascii="Times New Roman" w:hAnsi="Times New Roman" w:cs="Times New Roman"/>
                    </w:rPr>
                  </w:pPr>
                  <w:r w:rsidRPr="00FE3868">
                    <w:rPr>
                      <w:rFonts w:ascii="Times New Roman" w:hAnsi="Times New Roman" w:cs="Times New Roman"/>
                    </w:rPr>
                    <w:t>16,5</w:t>
                  </w:r>
                </w:p>
              </w:tc>
              <w:tc>
                <w:tcPr>
                  <w:tcW w:w="69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jc w:val="center"/>
                    <w:rPr>
                      <w:rFonts w:ascii="Times New Roman" w:hAnsi="Times New Roman" w:cs="Times New Roman"/>
                    </w:rPr>
                  </w:pPr>
                  <w:r w:rsidRPr="00FE3868">
                    <w:rPr>
                      <w:rFonts w:ascii="Times New Roman" w:hAnsi="Times New Roman" w:cs="Times New Roman"/>
                    </w:rPr>
                    <w:t>10,5</w:t>
                  </w:r>
                </w:p>
              </w:tc>
              <w:tc>
                <w:tcPr>
                  <w:tcW w:w="75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jc w:val="center"/>
                    <w:rPr>
                      <w:rFonts w:ascii="Times New Roman" w:hAnsi="Times New Roman" w:cs="Times New Roman"/>
                    </w:rPr>
                  </w:pPr>
                  <w:r w:rsidRPr="00FE3868">
                    <w:rPr>
                      <w:rFonts w:ascii="Times New Roman" w:hAnsi="Times New Roman" w:cs="Times New Roman"/>
                    </w:rPr>
                    <w:t>7,5</w:t>
                  </w:r>
                </w:p>
              </w:tc>
              <w:tc>
                <w:tcPr>
                  <w:tcW w:w="75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FC473A">
                  <w:pPr>
                    <w:jc w:val="center"/>
                    <w:rPr>
                      <w:rFonts w:ascii="Times New Roman" w:hAnsi="Times New Roman" w:cs="Times New Roman"/>
                    </w:rPr>
                  </w:pPr>
                  <w:r w:rsidRPr="00FE3868">
                    <w:rPr>
                      <w:rFonts w:ascii="Times New Roman" w:hAnsi="Times New Roman" w:cs="Times New Roman"/>
                    </w:rPr>
                    <w:t>6</w:t>
                  </w:r>
                </w:p>
              </w:tc>
            </w:tr>
          </w:tbl>
          <w:p w:rsidR="00FE3868" w:rsidRPr="00FE3868" w:rsidRDefault="00FE3868" w:rsidP="000D4C1C">
            <w:pPr>
              <w:rPr>
                <w:rFonts w:ascii="Times New Roman" w:hAnsi="Times New Roman" w:cs="Times New Roman"/>
              </w:rPr>
            </w:pPr>
            <w:r w:rsidRPr="00FE3868">
              <w:rPr>
                <w:rFonts w:ascii="Times New Roman" w:hAnsi="Times New Roman" w:cs="Times New Roman"/>
              </w:rPr>
              <w:t> </w:t>
            </w:r>
          </w:p>
          <w:p w:rsidR="00FE3868" w:rsidRPr="00FE3868" w:rsidRDefault="00FE3868" w:rsidP="000D4C1C">
            <w:pPr>
              <w:ind w:firstLine="400"/>
              <w:jc w:val="both"/>
              <w:rPr>
                <w:rFonts w:ascii="Times New Roman" w:hAnsi="Times New Roman" w:cs="Times New Roman"/>
              </w:rPr>
            </w:pPr>
            <w:bookmarkStart w:id="122" w:name="SUB3390602"/>
            <w:bookmarkEnd w:id="122"/>
            <w:r w:rsidRPr="00FE3868">
              <w:rPr>
                <w:rStyle w:val="s0"/>
                <w:rFonts w:ascii="Times New Roman" w:hAnsi="Times New Roman" w:cs="Times New Roman"/>
              </w:rPr>
              <w:t>2) мини-рынки, рынки, торгово-рыночные комплексы - 7,5;</w:t>
            </w:r>
          </w:p>
          <w:p w:rsidR="00FE3868" w:rsidRPr="00FE3868" w:rsidRDefault="00FE3868" w:rsidP="000D4C1C">
            <w:pPr>
              <w:ind w:firstLine="400"/>
              <w:jc w:val="both"/>
              <w:rPr>
                <w:rFonts w:ascii="Times New Roman" w:hAnsi="Times New Roman" w:cs="Times New Roman"/>
              </w:rPr>
            </w:pPr>
            <w:bookmarkStart w:id="123" w:name="SUB3390603"/>
            <w:bookmarkEnd w:id="123"/>
            <w:r w:rsidRPr="00FE3868">
              <w:rPr>
                <w:rStyle w:val="s0"/>
                <w:rFonts w:ascii="Times New Roman" w:hAnsi="Times New Roman" w:cs="Times New Roman"/>
              </w:rPr>
              <w:t>3) скотные, фуражные рынки - 4,5;</w:t>
            </w:r>
          </w:p>
          <w:p w:rsidR="00FE3868" w:rsidRPr="00FE3868" w:rsidRDefault="00FE3868" w:rsidP="000D4C1C">
            <w:pPr>
              <w:ind w:firstLine="400"/>
              <w:jc w:val="both"/>
              <w:rPr>
                <w:rFonts w:ascii="Times New Roman" w:hAnsi="Times New Roman" w:cs="Times New Roman"/>
              </w:rPr>
            </w:pPr>
            <w:bookmarkStart w:id="124" w:name="SUB3390604"/>
            <w:bookmarkEnd w:id="124"/>
            <w:r w:rsidRPr="00FE3868">
              <w:rPr>
                <w:rStyle w:val="s0"/>
                <w:rFonts w:ascii="Times New Roman" w:hAnsi="Times New Roman" w:cs="Times New Roman"/>
              </w:rPr>
              <w:t>4) предприятия общественного питания - 3;</w:t>
            </w:r>
          </w:p>
          <w:p w:rsidR="00FE3868" w:rsidRPr="00FE3868" w:rsidRDefault="00FE3868" w:rsidP="000D4C1C">
            <w:pPr>
              <w:ind w:firstLine="400"/>
              <w:jc w:val="both"/>
              <w:rPr>
                <w:rFonts w:ascii="Times New Roman" w:hAnsi="Times New Roman" w:cs="Times New Roman"/>
              </w:rPr>
            </w:pPr>
            <w:bookmarkStart w:id="125" w:name="SUB3390605"/>
            <w:bookmarkEnd w:id="125"/>
            <w:r w:rsidRPr="00FE3868">
              <w:rPr>
                <w:rStyle w:val="s0"/>
                <w:rFonts w:ascii="Times New Roman" w:hAnsi="Times New Roman" w:cs="Times New Roman"/>
              </w:rPr>
              <w:t>5) предприятия гостиничной деятельности - 7;</w:t>
            </w:r>
          </w:p>
          <w:p w:rsidR="00FE3868" w:rsidRPr="00FE3868" w:rsidRDefault="00FE3868" w:rsidP="000D4C1C">
            <w:pPr>
              <w:ind w:firstLine="400"/>
              <w:jc w:val="both"/>
              <w:rPr>
                <w:rFonts w:ascii="Times New Roman" w:hAnsi="Times New Roman" w:cs="Times New Roman"/>
              </w:rPr>
            </w:pPr>
            <w:bookmarkStart w:id="126" w:name="SUB3390606"/>
            <w:bookmarkEnd w:id="126"/>
            <w:r w:rsidRPr="00FE3868">
              <w:rPr>
                <w:rStyle w:val="s0"/>
                <w:rFonts w:ascii="Times New Roman" w:hAnsi="Times New Roman" w:cs="Times New Roman"/>
              </w:rPr>
              <w:t>6) банки, ломбарды, обменные пункты - 5;</w:t>
            </w:r>
          </w:p>
          <w:p w:rsidR="00FE3868" w:rsidRPr="00FE3868" w:rsidRDefault="00FE3868" w:rsidP="000D4C1C">
            <w:pPr>
              <w:ind w:firstLine="400"/>
              <w:jc w:val="both"/>
              <w:rPr>
                <w:rFonts w:ascii="Times New Roman" w:hAnsi="Times New Roman" w:cs="Times New Roman"/>
              </w:rPr>
            </w:pPr>
            <w:bookmarkStart w:id="127" w:name="SUB3390607"/>
            <w:bookmarkEnd w:id="127"/>
            <w:r w:rsidRPr="00FE3868">
              <w:rPr>
                <w:rStyle w:val="s0"/>
                <w:rFonts w:ascii="Times New Roman" w:hAnsi="Times New Roman" w:cs="Times New Roman"/>
              </w:rPr>
              <w:t>7) дискотеки - 7;</w:t>
            </w:r>
          </w:p>
          <w:p w:rsidR="00FE3868" w:rsidRPr="00FE3868" w:rsidRDefault="00FE3868" w:rsidP="000D4C1C">
            <w:pPr>
              <w:ind w:firstLine="400"/>
              <w:jc w:val="both"/>
              <w:rPr>
                <w:rFonts w:ascii="Times New Roman" w:hAnsi="Times New Roman" w:cs="Times New Roman"/>
              </w:rPr>
            </w:pPr>
            <w:bookmarkStart w:id="128" w:name="SUB3390608"/>
            <w:bookmarkEnd w:id="128"/>
            <w:r w:rsidRPr="00FE3868">
              <w:rPr>
                <w:rStyle w:val="s0"/>
                <w:rFonts w:ascii="Times New Roman" w:hAnsi="Times New Roman" w:cs="Times New Roman"/>
              </w:rPr>
              <w:t>8) офисы, бизнес-центры, биржи - 2,5;</w:t>
            </w:r>
          </w:p>
          <w:p w:rsidR="00FE3868" w:rsidRPr="00FE3868" w:rsidRDefault="00FE3868" w:rsidP="000D4C1C">
            <w:pPr>
              <w:ind w:firstLine="400"/>
              <w:jc w:val="both"/>
              <w:rPr>
                <w:rFonts w:ascii="Times New Roman" w:hAnsi="Times New Roman" w:cs="Times New Roman"/>
              </w:rPr>
            </w:pPr>
            <w:bookmarkStart w:id="129" w:name="SUB3390609"/>
            <w:bookmarkEnd w:id="129"/>
            <w:r w:rsidRPr="00FE3868">
              <w:rPr>
                <w:rStyle w:val="s0"/>
                <w:rFonts w:ascii="Times New Roman" w:hAnsi="Times New Roman" w:cs="Times New Roman"/>
              </w:rPr>
              <w:t>9) автозаправочные станции - 10;</w:t>
            </w:r>
          </w:p>
          <w:p w:rsidR="00FE3868" w:rsidRPr="00FE3868" w:rsidRDefault="00FE3868" w:rsidP="000D4C1C">
            <w:pPr>
              <w:ind w:firstLine="400"/>
              <w:jc w:val="both"/>
              <w:rPr>
                <w:rFonts w:ascii="Times New Roman" w:hAnsi="Times New Roman" w:cs="Times New Roman"/>
              </w:rPr>
            </w:pPr>
            <w:bookmarkStart w:id="130" w:name="SUB3390610"/>
            <w:bookmarkEnd w:id="130"/>
            <w:r w:rsidRPr="00FE3868">
              <w:rPr>
                <w:rStyle w:val="s0"/>
                <w:rFonts w:ascii="Times New Roman" w:hAnsi="Times New Roman" w:cs="Times New Roman"/>
              </w:rPr>
              <w:t>10) нефтебазы - 1,5;</w:t>
            </w:r>
          </w:p>
          <w:p w:rsidR="00FE3868" w:rsidRPr="00FE3868" w:rsidRDefault="00FE3868" w:rsidP="000D4C1C">
            <w:pPr>
              <w:ind w:firstLine="400"/>
              <w:jc w:val="both"/>
              <w:rPr>
                <w:rFonts w:ascii="Times New Roman" w:hAnsi="Times New Roman" w:cs="Times New Roman"/>
              </w:rPr>
            </w:pPr>
            <w:bookmarkStart w:id="131" w:name="SUB3390611"/>
            <w:bookmarkEnd w:id="131"/>
            <w:r w:rsidRPr="00FE3868">
              <w:rPr>
                <w:rStyle w:val="s0"/>
                <w:rFonts w:ascii="Times New Roman" w:hAnsi="Times New Roman" w:cs="Times New Roman"/>
              </w:rPr>
              <w:t>11) автостоянки, предприятия автосервиса - 4,5;</w:t>
            </w:r>
          </w:p>
          <w:p w:rsidR="00FE3868" w:rsidRPr="00FE3868" w:rsidRDefault="00FE3868" w:rsidP="000D4C1C">
            <w:pPr>
              <w:ind w:firstLine="400"/>
              <w:jc w:val="both"/>
              <w:rPr>
                <w:rFonts w:ascii="Times New Roman" w:hAnsi="Times New Roman" w:cs="Times New Roman"/>
              </w:rPr>
            </w:pPr>
            <w:bookmarkStart w:id="132" w:name="SUB3390612"/>
            <w:bookmarkEnd w:id="132"/>
            <w:r w:rsidRPr="00FE3868">
              <w:rPr>
                <w:rStyle w:val="s0"/>
                <w:rFonts w:ascii="Times New Roman" w:hAnsi="Times New Roman" w:cs="Times New Roman"/>
              </w:rPr>
              <w:lastRenderedPageBreak/>
              <w:t>12) сооружения рекламы - 50;</w:t>
            </w:r>
          </w:p>
          <w:p w:rsidR="00FE3868" w:rsidRPr="00FE3868" w:rsidRDefault="00FE3868" w:rsidP="000D4C1C">
            <w:pPr>
              <w:ind w:firstLine="400"/>
              <w:jc w:val="both"/>
              <w:rPr>
                <w:rFonts w:ascii="Times New Roman" w:hAnsi="Times New Roman" w:cs="Times New Roman"/>
              </w:rPr>
            </w:pPr>
            <w:bookmarkStart w:id="133" w:name="SUB3390613"/>
            <w:bookmarkEnd w:id="133"/>
            <w:r w:rsidRPr="00FE3868">
              <w:rPr>
                <w:rStyle w:val="s0"/>
                <w:rFonts w:ascii="Times New Roman" w:hAnsi="Times New Roman" w:cs="Times New Roman"/>
              </w:rPr>
              <w:t>13) предприятия сферы отдыха и развлечений, спортивно-оздоровительных услуг, предоставления индивидуальных услуг, если иное не предусмотрено настоящей статьей - 1,5;</w:t>
            </w:r>
          </w:p>
          <w:p w:rsidR="00FE3868" w:rsidRPr="00FE3868" w:rsidRDefault="00FE3868" w:rsidP="000D4C1C">
            <w:pPr>
              <w:ind w:firstLine="400"/>
              <w:jc w:val="both"/>
              <w:rPr>
                <w:rFonts w:ascii="Times New Roman" w:hAnsi="Times New Roman" w:cs="Times New Roman"/>
              </w:rPr>
            </w:pPr>
            <w:bookmarkStart w:id="134" w:name="SUB3390614"/>
            <w:bookmarkEnd w:id="134"/>
            <w:r w:rsidRPr="00FE3868">
              <w:rPr>
                <w:rStyle w:val="s0"/>
                <w:rFonts w:ascii="Times New Roman" w:hAnsi="Times New Roman" w:cs="Times New Roman"/>
              </w:rPr>
              <w:t>14) административные здания предприятий транспорта: аэровокзалы, автовокзалы, автостанции, железнодорожные вокзалы - 0,9;</w:t>
            </w:r>
          </w:p>
          <w:p w:rsidR="00FE3868" w:rsidRPr="00FE3868" w:rsidRDefault="00FE3868" w:rsidP="000D4C1C">
            <w:pPr>
              <w:ind w:firstLine="400"/>
              <w:jc w:val="both"/>
              <w:rPr>
                <w:rFonts w:ascii="Times New Roman" w:hAnsi="Times New Roman" w:cs="Times New Roman"/>
              </w:rPr>
            </w:pPr>
            <w:bookmarkStart w:id="135" w:name="SUB3390615"/>
            <w:bookmarkEnd w:id="135"/>
            <w:r w:rsidRPr="00FE3868">
              <w:rPr>
                <w:rStyle w:val="s0"/>
                <w:rFonts w:ascii="Times New Roman" w:hAnsi="Times New Roman" w:cs="Times New Roman"/>
              </w:rPr>
              <w:t>15) предприятия промышленности, транспорта, строительства, связи и энергетики, территории свободных экономических зон, если иное не предусмотрено настоящей статьей - 0,5;</w:t>
            </w:r>
          </w:p>
          <w:p w:rsidR="00FE3868" w:rsidRPr="00FE3868" w:rsidRDefault="00FE3868" w:rsidP="000D4C1C">
            <w:pPr>
              <w:ind w:firstLine="400"/>
              <w:jc w:val="both"/>
              <w:rPr>
                <w:rFonts w:ascii="Times New Roman" w:hAnsi="Times New Roman" w:cs="Times New Roman"/>
              </w:rPr>
            </w:pPr>
            <w:bookmarkStart w:id="136" w:name="SUB3390616"/>
            <w:bookmarkEnd w:id="136"/>
            <w:r w:rsidRPr="00FE3868">
              <w:rPr>
                <w:rStyle w:val="s0"/>
                <w:rFonts w:ascii="Times New Roman" w:hAnsi="Times New Roman" w:cs="Times New Roman"/>
              </w:rPr>
              <w:t>16) здания и сооружения горнодобывающих предприятий, а также грузовые станции железнодорожного транспорта, санитарно-защитные зоны предприятий железнодорожного и воздушного транспорта - 0,3;</w:t>
            </w:r>
          </w:p>
          <w:p w:rsidR="00FE3868" w:rsidRPr="00FE3868" w:rsidRDefault="00FE3868" w:rsidP="000D4C1C">
            <w:pPr>
              <w:ind w:firstLine="400"/>
              <w:jc w:val="both"/>
              <w:rPr>
                <w:rFonts w:ascii="Times New Roman" w:hAnsi="Times New Roman" w:cs="Times New Roman"/>
              </w:rPr>
            </w:pPr>
            <w:bookmarkStart w:id="137" w:name="SUB3390617"/>
            <w:bookmarkEnd w:id="137"/>
            <w:r w:rsidRPr="00FE3868">
              <w:rPr>
                <w:rStyle w:val="s0"/>
                <w:rFonts w:ascii="Times New Roman" w:hAnsi="Times New Roman" w:cs="Times New Roman"/>
              </w:rPr>
              <w:t>17) разрабатываемые месторождения, карьеры, шахты, разрезы, золоотвалы - 0,05;</w:t>
            </w:r>
          </w:p>
          <w:p w:rsidR="00FE3868" w:rsidRPr="00FE3868" w:rsidRDefault="00FE3868" w:rsidP="000D4C1C">
            <w:pPr>
              <w:ind w:firstLine="400"/>
              <w:jc w:val="both"/>
              <w:rPr>
                <w:rFonts w:ascii="Times New Roman" w:hAnsi="Times New Roman" w:cs="Times New Roman"/>
              </w:rPr>
            </w:pPr>
            <w:bookmarkStart w:id="138" w:name="SUB3390618"/>
            <w:bookmarkEnd w:id="138"/>
            <w:r w:rsidRPr="00FE3868">
              <w:rPr>
                <w:rStyle w:val="s0"/>
                <w:rFonts w:ascii="Times New Roman" w:hAnsi="Times New Roman" w:cs="Times New Roman"/>
              </w:rPr>
              <w:t>18) геологоразведочные, проектно-изыскательские, разведочные и исследовательские работы - 0,005;</w:t>
            </w:r>
          </w:p>
          <w:p w:rsidR="00FE3868" w:rsidRPr="00FE3868" w:rsidRDefault="00FE3868" w:rsidP="000D4C1C">
            <w:pPr>
              <w:ind w:firstLine="400"/>
              <w:jc w:val="both"/>
              <w:rPr>
                <w:rFonts w:ascii="Times New Roman" w:hAnsi="Times New Roman" w:cs="Times New Roman"/>
              </w:rPr>
            </w:pPr>
            <w:bookmarkStart w:id="139" w:name="SUB3390619"/>
            <w:bookmarkEnd w:id="139"/>
            <w:r w:rsidRPr="00FE3868">
              <w:rPr>
                <w:rStyle w:val="s0"/>
                <w:rFonts w:ascii="Times New Roman" w:hAnsi="Times New Roman" w:cs="Times New Roman"/>
              </w:rPr>
              <w:t>19) воздушные линии связи и электропередачи - 0,01;</w:t>
            </w:r>
          </w:p>
          <w:p w:rsidR="00FE3868" w:rsidRPr="00FE3868" w:rsidRDefault="00FE3868" w:rsidP="000D4C1C">
            <w:pPr>
              <w:ind w:firstLine="400"/>
              <w:jc w:val="both"/>
              <w:rPr>
                <w:rFonts w:ascii="Times New Roman" w:hAnsi="Times New Roman" w:cs="Times New Roman"/>
              </w:rPr>
            </w:pPr>
            <w:bookmarkStart w:id="140" w:name="SUB3390620"/>
            <w:bookmarkEnd w:id="140"/>
            <w:r w:rsidRPr="00FE3868">
              <w:rPr>
                <w:rStyle w:val="s0"/>
                <w:rFonts w:ascii="Times New Roman" w:hAnsi="Times New Roman" w:cs="Times New Roman"/>
              </w:rPr>
              <w:t>20) учреждения науки, образования, здравоохранения, культуры, детско-юношеские физкультурно-спортивные учреждения - 0,3;</w:t>
            </w:r>
          </w:p>
          <w:p w:rsidR="00FE3868" w:rsidRPr="00FE3868" w:rsidRDefault="00FE3868" w:rsidP="000D4C1C">
            <w:pPr>
              <w:ind w:firstLine="400"/>
              <w:jc w:val="both"/>
              <w:rPr>
                <w:rFonts w:ascii="Times New Roman" w:hAnsi="Times New Roman" w:cs="Times New Roman"/>
              </w:rPr>
            </w:pPr>
            <w:bookmarkStart w:id="141" w:name="SUB3390621"/>
            <w:bookmarkEnd w:id="141"/>
            <w:r w:rsidRPr="00FE3868">
              <w:rPr>
                <w:rStyle w:val="s0"/>
                <w:rFonts w:ascii="Times New Roman" w:hAnsi="Times New Roman" w:cs="Times New Roman"/>
              </w:rPr>
              <w:t>21) сельскохозяйственные производственные здания (гаражи, ремонтные мастерские, зернотоки, зерноочистительные комплексы, овощекартофелехранилища, строительные и хозяйственные дворы и другие объекты сельскохозяйственного назначения) - 0,2;</w:t>
            </w:r>
          </w:p>
          <w:p w:rsidR="00FE3868" w:rsidRPr="00FE3868" w:rsidRDefault="00FE3868" w:rsidP="000D4C1C">
            <w:pPr>
              <w:ind w:firstLine="400"/>
              <w:jc w:val="both"/>
              <w:rPr>
                <w:rFonts w:ascii="Times New Roman" w:hAnsi="Times New Roman" w:cs="Times New Roman"/>
              </w:rPr>
            </w:pPr>
            <w:bookmarkStart w:id="142" w:name="SUB3390622"/>
            <w:bookmarkEnd w:id="142"/>
            <w:r w:rsidRPr="00FE3868">
              <w:rPr>
                <w:rStyle w:val="s0"/>
                <w:rFonts w:ascii="Times New Roman" w:hAnsi="Times New Roman" w:cs="Times New Roman"/>
              </w:rPr>
              <w:t>22) оборонно-спортивно-технические организации - 0,01.</w:t>
            </w:r>
          </w:p>
          <w:p w:rsidR="00FE3868" w:rsidRPr="00FE3868" w:rsidRDefault="00FE3868" w:rsidP="000D4C1C">
            <w:pPr>
              <w:ind w:left="1200" w:hanging="800"/>
              <w:jc w:val="both"/>
              <w:rPr>
                <w:rFonts w:ascii="Times New Roman" w:hAnsi="Times New Roman" w:cs="Times New Roman"/>
              </w:rPr>
            </w:pPr>
            <w:r w:rsidRPr="00FE3868">
              <w:rPr>
                <w:rStyle w:val="s1"/>
                <w:rFonts w:ascii="Times New Roman" w:hAnsi="Times New Roman" w:cs="Times New Roman"/>
              </w:rPr>
              <w:t xml:space="preserve">Статья 341. </w:t>
            </w:r>
            <w:r w:rsidRPr="00FE3868">
              <w:rPr>
                <w:rStyle w:val="s0"/>
                <w:rFonts w:ascii="Times New Roman" w:hAnsi="Times New Roman" w:cs="Times New Roman"/>
              </w:rPr>
              <w:t xml:space="preserve">Исчисление суммы земельного налога </w:t>
            </w:r>
          </w:p>
          <w:p w:rsidR="00FE3868" w:rsidRPr="00FE3868" w:rsidRDefault="00FE3868" w:rsidP="000D4C1C">
            <w:pPr>
              <w:ind w:firstLine="400"/>
              <w:jc w:val="both"/>
              <w:rPr>
                <w:rFonts w:ascii="Times New Roman" w:hAnsi="Times New Roman" w:cs="Times New Roman"/>
              </w:rPr>
            </w:pPr>
            <w:r w:rsidRPr="00FE3868">
              <w:rPr>
                <w:rFonts w:ascii="Times New Roman" w:hAnsi="Times New Roman" w:cs="Times New Roman"/>
              </w:rPr>
              <w:t> </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1. Исчисление суммы земельного налога производится:</w:t>
            </w:r>
          </w:p>
          <w:p w:rsidR="00FE3868" w:rsidRPr="00FE3868" w:rsidRDefault="00FE3868" w:rsidP="000D4C1C">
            <w:pPr>
              <w:ind w:firstLine="400"/>
              <w:jc w:val="both"/>
              <w:rPr>
                <w:rFonts w:ascii="Times New Roman" w:hAnsi="Times New Roman" w:cs="Times New Roman"/>
              </w:rPr>
            </w:pPr>
            <w:bookmarkStart w:id="143" w:name="SUB3410101"/>
            <w:bookmarkEnd w:id="143"/>
            <w:r w:rsidRPr="00FE3868">
              <w:rPr>
                <w:rStyle w:val="s0"/>
                <w:rFonts w:ascii="Times New Roman" w:hAnsi="Times New Roman" w:cs="Times New Roman"/>
              </w:rPr>
              <w:t>1) для земель сельскохозяйственного назначения по формуле:</w:t>
            </w:r>
          </w:p>
          <w:p w:rsidR="00FE3868" w:rsidRPr="00FE3868" w:rsidRDefault="00FE3868" w:rsidP="000D4C1C">
            <w:pPr>
              <w:ind w:firstLine="400"/>
              <w:jc w:val="center"/>
              <w:rPr>
                <w:rFonts w:ascii="Times New Roman" w:hAnsi="Times New Roman" w:cs="Times New Roman"/>
              </w:rPr>
            </w:pPr>
            <w:r w:rsidRPr="00FE3868">
              <w:rPr>
                <w:rStyle w:val="s0"/>
                <w:rFonts w:ascii="Times New Roman" w:hAnsi="Times New Roman" w:cs="Times New Roman"/>
              </w:rPr>
              <w:t> </w:t>
            </w:r>
          </w:p>
          <w:p w:rsidR="00FE3868" w:rsidRPr="00FE3868" w:rsidRDefault="00FE3868" w:rsidP="000D4C1C">
            <w:pPr>
              <w:ind w:firstLine="400"/>
              <w:jc w:val="center"/>
              <w:rPr>
                <w:rFonts w:ascii="Times New Roman" w:hAnsi="Times New Roman" w:cs="Times New Roman"/>
              </w:rPr>
            </w:pPr>
            <w:r w:rsidRPr="00FE3868">
              <w:rPr>
                <w:rStyle w:val="s0"/>
                <w:rFonts w:ascii="Times New Roman" w:hAnsi="Times New Roman" w:cs="Times New Roman"/>
              </w:rPr>
              <w:t>Н = С × П × Ки, где</w:t>
            </w:r>
          </w:p>
          <w:p w:rsidR="00FE3868" w:rsidRPr="00FE3868" w:rsidRDefault="00FE3868" w:rsidP="000D4C1C">
            <w:pPr>
              <w:ind w:firstLine="400"/>
              <w:jc w:val="center"/>
              <w:rPr>
                <w:rFonts w:ascii="Times New Roman" w:hAnsi="Times New Roman" w:cs="Times New Roman"/>
              </w:rPr>
            </w:pPr>
            <w:r w:rsidRPr="00FE3868">
              <w:rPr>
                <w:rFonts w:ascii="Times New Roman" w:hAnsi="Times New Roman" w:cs="Times New Roman"/>
              </w:rPr>
              <w:t> </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 xml:space="preserve">Н - сумма земельного налога, С - ставки земельного налога, установленные </w:t>
            </w:r>
            <w:hyperlink r:id="rId239" w:history="1">
              <w:r w:rsidRPr="00FE3868">
                <w:rPr>
                  <w:rStyle w:val="a8"/>
                  <w:rFonts w:ascii="Times New Roman" w:hAnsi="Times New Roman" w:cs="Times New Roman"/>
                </w:rPr>
                <w:t>статьями 337</w:t>
              </w:r>
            </w:hyperlink>
            <w:r w:rsidRPr="00FE3868">
              <w:rPr>
                <w:rStyle w:val="s0"/>
                <w:rFonts w:ascii="Times New Roman" w:hAnsi="Times New Roman" w:cs="Times New Roman"/>
              </w:rPr>
              <w:t xml:space="preserve"> и </w:t>
            </w:r>
            <w:bookmarkStart w:id="144" w:name="sub1000915377"/>
            <w:r w:rsidRPr="00FE3868">
              <w:rPr>
                <w:rStyle w:val="s0"/>
                <w:rFonts w:ascii="Times New Roman" w:hAnsi="Times New Roman" w:cs="Times New Roman"/>
              </w:rPr>
              <w:fldChar w:fldCharType="begin"/>
            </w:r>
            <w:r w:rsidRPr="00FE3868">
              <w:rPr>
                <w:rStyle w:val="s0"/>
                <w:rFonts w:ascii="Times New Roman" w:hAnsi="Times New Roman" w:cs="Times New Roman"/>
              </w:rPr>
              <w:instrText xml:space="preserve"> HYPERLINK "jl:30355506.3380000 " </w:instrText>
            </w:r>
            <w:r w:rsidRPr="00FE3868">
              <w:rPr>
                <w:rStyle w:val="s0"/>
                <w:rFonts w:ascii="Times New Roman" w:hAnsi="Times New Roman" w:cs="Times New Roman"/>
              </w:rPr>
              <w:fldChar w:fldCharType="separate"/>
            </w:r>
            <w:r w:rsidRPr="00FE3868">
              <w:rPr>
                <w:rStyle w:val="a8"/>
                <w:rFonts w:ascii="Times New Roman" w:hAnsi="Times New Roman" w:cs="Times New Roman"/>
              </w:rPr>
              <w:t>338</w:t>
            </w:r>
            <w:r w:rsidRPr="00FE3868">
              <w:rPr>
                <w:rStyle w:val="s0"/>
                <w:rFonts w:ascii="Times New Roman" w:hAnsi="Times New Roman" w:cs="Times New Roman"/>
              </w:rPr>
              <w:fldChar w:fldCharType="end"/>
            </w:r>
            <w:bookmarkEnd w:id="144"/>
            <w:r w:rsidRPr="00FE3868">
              <w:rPr>
                <w:rStyle w:val="s0"/>
                <w:rFonts w:ascii="Times New Roman" w:hAnsi="Times New Roman" w:cs="Times New Roman"/>
              </w:rPr>
              <w:t xml:space="preserve"> настоящего Кодекса, П - площадь земельного участка, га/кв.м, Ки - коэффициент инфляции;</w:t>
            </w:r>
          </w:p>
          <w:p w:rsidR="00FE3868" w:rsidRPr="00FE3868" w:rsidRDefault="00FE3868" w:rsidP="000D4C1C">
            <w:pPr>
              <w:ind w:firstLine="400"/>
              <w:jc w:val="both"/>
              <w:rPr>
                <w:rFonts w:ascii="Times New Roman" w:hAnsi="Times New Roman" w:cs="Times New Roman"/>
              </w:rPr>
            </w:pPr>
            <w:bookmarkStart w:id="145" w:name="SUB3410102"/>
            <w:bookmarkEnd w:id="145"/>
            <w:r w:rsidRPr="00FE3868">
              <w:rPr>
                <w:rStyle w:val="s0"/>
                <w:rFonts w:ascii="Times New Roman" w:hAnsi="Times New Roman" w:cs="Times New Roman"/>
              </w:rPr>
              <w:t>2) для земель населенных пунктов и земель несельскохозяйственного назначения по формуле:</w:t>
            </w:r>
          </w:p>
          <w:p w:rsidR="00FE3868" w:rsidRPr="00FE3868" w:rsidRDefault="00FE3868" w:rsidP="000D4C1C">
            <w:pPr>
              <w:ind w:firstLine="400"/>
              <w:jc w:val="center"/>
              <w:rPr>
                <w:rFonts w:ascii="Times New Roman" w:hAnsi="Times New Roman" w:cs="Times New Roman"/>
              </w:rPr>
            </w:pPr>
            <w:r w:rsidRPr="00FE3868">
              <w:rPr>
                <w:rStyle w:val="s0"/>
                <w:rFonts w:ascii="Times New Roman" w:hAnsi="Times New Roman" w:cs="Times New Roman"/>
              </w:rPr>
              <w:lastRenderedPageBreak/>
              <w:t> </w:t>
            </w:r>
          </w:p>
          <w:p w:rsidR="00FE3868" w:rsidRPr="00FE3868" w:rsidRDefault="00FE3868" w:rsidP="000D4C1C">
            <w:pPr>
              <w:ind w:firstLine="400"/>
              <w:jc w:val="center"/>
              <w:rPr>
                <w:rFonts w:ascii="Times New Roman" w:hAnsi="Times New Roman" w:cs="Times New Roman"/>
              </w:rPr>
            </w:pPr>
            <w:r w:rsidRPr="00FE3868">
              <w:rPr>
                <w:rStyle w:val="s0"/>
                <w:rFonts w:ascii="Times New Roman" w:hAnsi="Times New Roman" w:cs="Times New Roman"/>
              </w:rPr>
              <w:t>Н = С × П × Ки × Кз × Кк, где</w:t>
            </w:r>
          </w:p>
          <w:p w:rsidR="00FE3868" w:rsidRPr="00FE3868" w:rsidRDefault="00FE3868" w:rsidP="000D4C1C">
            <w:pPr>
              <w:ind w:firstLine="400"/>
              <w:jc w:val="center"/>
              <w:rPr>
                <w:rFonts w:ascii="Times New Roman" w:hAnsi="Times New Roman" w:cs="Times New Roman"/>
              </w:rPr>
            </w:pPr>
            <w:r w:rsidRPr="00FE3868">
              <w:rPr>
                <w:rFonts w:ascii="Times New Roman" w:hAnsi="Times New Roman" w:cs="Times New Roman"/>
              </w:rPr>
              <w:t> </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 xml:space="preserve">Н - сумма земельного налога, С - ставка земельного налога, П - площадь земельного участка, кв.м, Ки - коэффициент инфляции, Кз и Кк - коэффициенты, установленные </w:t>
            </w:r>
            <w:hyperlink r:id="rId240" w:history="1">
              <w:r w:rsidRPr="00FE3868">
                <w:rPr>
                  <w:rStyle w:val="a8"/>
                  <w:rFonts w:ascii="Times New Roman" w:hAnsi="Times New Roman" w:cs="Times New Roman"/>
                  <w:color w:val="auto"/>
                  <w:u w:val="none"/>
                </w:rPr>
                <w:t>статьей 339</w:t>
              </w:r>
            </w:hyperlink>
            <w:r w:rsidRPr="00FE3868">
              <w:rPr>
                <w:rStyle w:val="s0"/>
                <w:rFonts w:ascii="Times New Roman" w:hAnsi="Times New Roman" w:cs="Times New Roman"/>
              </w:rPr>
              <w:t xml:space="preserve"> настоящего Кодекса;</w:t>
            </w:r>
          </w:p>
          <w:p w:rsidR="00FE3868" w:rsidRPr="00FE3868" w:rsidRDefault="00FE3868" w:rsidP="000D4C1C">
            <w:pPr>
              <w:ind w:firstLine="400"/>
              <w:jc w:val="both"/>
              <w:rPr>
                <w:rFonts w:ascii="Times New Roman" w:hAnsi="Times New Roman" w:cs="Times New Roman"/>
              </w:rPr>
            </w:pPr>
            <w:bookmarkStart w:id="146" w:name="SUB3410103"/>
            <w:bookmarkEnd w:id="146"/>
            <w:r w:rsidRPr="00FE3868">
              <w:rPr>
                <w:rStyle w:val="s0"/>
                <w:rFonts w:ascii="Times New Roman" w:hAnsi="Times New Roman" w:cs="Times New Roman"/>
              </w:rPr>
              <w:t xml:space="preserve">3) для </w:t>
            </w:r>
            <w:r w:rsidRPr="00FE3868">
              <w:rPr>
                <w:rFonts w:ascii="Times New Roman" w:hAnsi="Times New Roman" w:cs="Times New Roman"/>
              </w:rPr>
              <w:t xml:space="preserve">придомовых, </w:t>
            </w:r>
            <w:r w:rsidRPr="00FE3868">
              <w:rPr>
                <w:rStyle w:val="s0"/>
                <w:rFonts w:ascii="Times New Roman" w:hAnsi="Times New Roman" w:cs="Times New Roman"/>
              </w:rPr>
              <w:t>приусадебных и садово-огородных участков по формуле:</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 </w:t>
            </w:r>
          </w:p>
          <w:p w:rsidR="00FE3868" w:rsidRPr="00FE3868" w:rsidRDefault="00FE3868" w:rsidP="000D4C1C">
            <w:pPr>
              <w:ind w:firstLine="400"/>
              <w:jc w:val="center"/>
              <w:rPr>
                <w:rFonts w:ascii="Times New Roman" w:hAnsi="Times New Roman" w:cs="Times New Roman"/>
              </w:rPr>
            </w:pPr>
            <w:r w:rsidRPr="00FE3868">
              <w:rPr>
                <w:rStyle w:val="s0"/>
                <w:rFonts w:ascii="Times New Roman" w:hAnsi="Times New Roman" w:cs="Times New Roman"/>
              </w:rPr>
              <w:t>Н = С × П × Кз, где:</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 </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 xml:space="preserve">Н - сумма земельного налога, С - ставка земельного налога, П площадь земельного участка, кв.м, Кз - зональный коэффициент, устанавливаемый в порядке, предусмотренном </w:t>
            </w:r>
            <w:hyperlink r:id="rId241" w:history="1">
              <w:r w:rsidRPr="00FE3868">
                <w:rPr>
                  <w:rStyle w:val="a8"/>
                  <w:rFonts w:ascii="Times New Roman" w:hAnsi="Times New Roman" w:cs="Times New Roman"/>
                  <w:color w:val="auto"/>
                  <w:u w:val="none"/>
                </w:rPr>
                <w:t>частью 4 статьи 339</w:t>
              </w:r>
            </w:hyperlink>
            <w:r w:rsidRPr="00FE3868">
              <w:rPr>
                <w:rStyle w:val="s0"/>
                <w:rFonts w:ascii="Times New Roman" w:hAnsi="Times New Roman" w:cs="Times New Roman"/>
              </w:rPr>
              <w:t xml:space="preserve"> настоящею Кодекса.</w:t>
            </w:r>
          </w:p>
          <w:p w:rsidR="00FE3868" w:rsidRPr="00FE3868" w:rsidRDefault="00FE3868" w:rsidP="000D4C1C">
            <w:pPr>
              <w:ind w:firstLine="400"/>
              <w:jc w:val="both"/>
              <w:rPr>
                <w:rFonts w:ascii="Times New Roman" w:hAnsi="Times New Roman" w:cs="Times New Roman"/>
              </w:rPr>
            </w:pPr>
            <w:bookmarkStart w:id="147" w:name="SUB3410200"/>
            <w:bookmarkEnd w:id="147"/>
            <w:r w:rsidRPr="00FE3868">
              <w:rPr>
                <w:rStyle w:val="s0"/>
                <w:rFonts w:ascii="Times New Roman" w:hAnsi="Times New Roman" w:cs="Times New Roman"/>
              </w:rPr>
              <w:t>2. В случаях когда соответствующий коэффициент не установлен, он принимается равным 1,0.</w:t>
            </w:r>
          </w:p>
          <w:p w:rsidR="00FE3868" w:rsidRPr="00FE3868" w:rsidRDefault="00FE3868" w:rsidP="000D4C1C">
            <w:pPr>
              <w:ind w:firstLine="400"/>
              <w:jc w:val="both"/>
              <w:rPr>
                <w:rFonts w:ascii="Times New Roman" w:hAnsi="Times New Roman" w:cs="Times New Roman"/>
              </w:rPr>
            </w:pPr>
            <w:bookmarkStart w:id="148" w:name="SUB3410300"/>
            <w:bookmarkEnd w:id="148"/>
            <w:r w:rsidRPr="00FE3868">
              <w:rPr>
                <w:rStyle w:val="s0"/>
                <w:rFonts w:ascii="Times New Roman" w:hAnsi="Times New Roman" w:cs="Times New Roman"/>
              </w:rPr>
              <w:t>3. Коэффициент инфляции утверждается ежегодно Правительством Кыргызской Республики не позднее 1 апреля текущего года по факту предыдущего года. В случаях когда коэффициент инфляции не установлен, он принимается равным коэффициенту предыдущего года.</w:t>
            </w:r>
          </w:p>
          <w:p w:rsidR="00FE3868" w:rsidRPr="00FE3868" w:rsidRDefault="00FE3868" w:rsidP="000D4C1C">
            <w:pPr>
              <w:ind w:firstLine="400"/>
              <w:jc w:val="both"/>
              <w:rPr>
                <w:rFonts w:ascii="Times New Roman" w:hAnsi="Times New Roman" w:cs="Times New Roman"/>
              </w:rPr>
            </w:pPr>
            <w:bookmarkStart w:id="149" w:name="SUB3410400"/>
            <w:bookmarkEnd w:id="149"/>
            <w:r w:rsidRPr="00FE3868">
              <w:rPr>
                <w:rStyle w:val="s0"/>
                <w:rFonts w:ascii="Times New Roman" w:hAnsi="Times New Roman" w:cs="Times New Roman"/>
              </w:rPr>
              <w:t>4. Исчисление земельного налога, подлежащего уплате организацией, индивидуальным предпринимателем, а также крестьянским или фермерским хозяйством, производится ими самостоятельно в соответствии с частью 1 настоящей статьи.</w:t>
            </w:r>
          </w:p>
          <w:p w:rsidR="00FE3868" w:rsidRPr="00FE3868" w:rsidRDefault="00FE3868" w:rsidP="000D4C1C">
            <w:pPr>
              <w:ind w:firstLine="400"/>
              <w:jc w:val="both"/>
              <w:rPr>
                <w:rFonts w:ascii="Times New Roman" w:hAnsi="Times New Roman" w:cs="Times New Roman"/>
              </w:rPr>
            </w:pPr>
            <w:bookmarkStart w:id="150" w:name="SUB3410500"/>
            <w:bookmarkEnd w:id="150"/>
            <w:r w:rsidRPr="00FE3868">
              <w:rPr>
                <w:rStyle w:val="s0"/>
                <w:rFonts w:ascii="Times New Roman" w:hAnsi="Times New Roman" w:cs="Times New Roman"/>
              </w:rPr>
              <w:t xml:space="preserve">5. Обязанность по исчислению суммы земельного налога с физических лиц по придомовым земельным, приусадебным и садово-огородным участкам, за исключением индивидуальных предпринимателей по землям, используемым для осуществления предпринимательской деятельности, возлагается на налоговый орган по месту нахождения земельного участка. </w:t>
            </w:r>
          </w:p>
          <w:p w:rsidR="00FE3868" w:rsidRPr="00FE3868" w:rsidRDefault="00FE3868" w:rsidP="000D4C1C">
            <w:pPr>
              <w:ind w:firstLine="400"/>
              <w:jc w:val="both"/>
              <w:rPr>
                <w:rFonts w:ascii="Times New Roman" w:hAnsi="Times New Roman" w:cs="Times New Roman"/>
              </w:rPr>
            </w:pPr>
            <w:bookmarkStart w:id="151" w:name="SUB3410600"/>
            <w:bookmarkEnd w:id="151"/>
            <w:r w:rsidRPr="00FE3868">
              <w:rPr>
                <w:rStyle w:val="s0"/>
                <w:rFonts w:ascii="Times New Roman" w:hAnsi="Times New Roman" w:cs="Times New Roman"/>
              </w:rPr>
              <w:t>6. Если иное не предусмотрено настоящей главой и налоговое обязательство по земельному налогу действует в течение периода, составляющего менее календарного года, сумма земельного налога рассчитывается пропорционально количеству месяцев, в течение которых это обязательство действует.</w:t>
            </w:r>
          </w:p>
          <w:p w:rsidR="00FE3868" w:rsidRPr="00FE3868" w:rsidRDefault="00FE3868" w:rsidP="000D4C1C">
            <w:pPr>
              <w:ind w:firstLine="400"/>
              <w:jc w:val="both"/>
              <w:rPr>
                <w:rFonts w:ascii="Times New Roman" w:hAnsi="Times New Roman" w:cs="Times New Roman"/>
              </w:rPr>
            </w:pPr>
            <w:bookmarkStart w:id="152" w:name="SUB3410700"/>
            <w:bookmarkEnd w:id="152"/>
            <w:r w:rsidRPr="00FE3868">
              <w:rPr>
                <w:rStyle w:val="s0"/>
                <w:rFonts w:ascii="Times New Roman" w:hAnsi="Times New Roman" w:cs="Times New Roman"/>
              </w:rPr>
              <w:t xml:space="preserve">7. В случае если на земельном участке расположены строения или их части, к которым применяются разные коэффициенты коммерческого </w:t>
            </w:r>
            <w:r w:rsidRPr="00FE3868">
              <w:rPr>
                <w:rStyle w:val="s0"/>
                <w:rFonts w:ascii="Times New Roman" w:hAnsi="Times New Roman" w:cs="Times New Roman"/>
              </w:rPr>
              <w:lastRenderedPageBreak/>
              <w:t>использования Кк, доля земельного участка, приходящаяся на каждое из данных строений или их части, определяется пропорционально площадям их застройки.</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 </w:t>
            </w:r>
          </w:p>
          <w:p w:rsidR="00FE3868" w:rsidRPr="00FE3868" w:rsidRDefault="00FE3868" w:rsidP="00B6208C">
            <w:pPr>
              <w:pStyle w:val="tkZagolovok5"/>
              <w:rPr>
                <w:rFonts w:ascii="Times New Roman" w:hAnsi="Times New Roman" w:cs="Times New Roman"/>
                <w:sz w:val="22"/>
                <w:szCs w:val="22"/>
              </w:rPr>
            </w:pPr>
          </w:p>
        </w:tc>
        <w:tc>
          <w:tcPr>
            <w:tcW w:w="7371" w:type="dxa"/>
          </w:tcPr>
          <w:p w:rsidR="00FE3868" w:rsidRPr="00FE3868" w:rsidRDefault="00FE3868" w:rsidP="000D4C1C">
            <w:pPr>
              <w:pStyle w:val="a4"/>
              <w:ind w:left="0"/>
              <w:jc w:val="center"/>
              <w:rPr>
                <w:rStyle w:val="s0"/>
                <w:rFonts w:ascii="Times New Roman" w:hAnsi="Times New Roman"/>
                <w:b/>
              </w:rPr>
            </w:pPr>
            <w:r w:rsidRPr="00FE3868">
              <w:rPr>
                <w:rStyle w:val="s0"/>
                <w:rFonts w:ascii="Times New Roman" w:hAnsi="Times New Roman"/>
                <w:b/>
              </w:rPr>
              <w:lastRenderedPageBreak/>
              <w:t>Статья 390. Исчисление налога на земли населенных пунктов и земли несельскохозяйственного назначения</w:t>
            </w:r>
          </w:p>
          <w:p w:rsidR="00FE3868" w:rsidRPr="00FE3868" w:rsidRDefault="00FE3868" w:rsidP="00B6208C">
            <w:pPr>
              <w:pStyle w:val="a4"/>
              <w:ind w:left="0"/>
              <w:jc w:val="both"/>
              <w:rPr>
                <w:rFonts w:ascii="Times New Roman" w:hAnsi="Times New Roman"/>
                <w:color w:val="000000"/>
              </w:rPr>
            </w:pPr>
            <w:r w:rsidRPr="00FE3868">
              <w:rPr>
                <w:rFonts w:ascii="Times New Roman" w:hAnsi="Times New Roman"/>
              </w:rPr>
              <w:t>1.</w:t>
            </w:r>
            <w:r w:rsidRPr="00FE3868">
              <w:rPr>
                <w:rStyle w:val="s1"/>
                <w:rFonts w:ascii="Times New Roman" w:hAnsi="Times New Roman"/>
              </w:rPr>
              <w:t xml:space="preserve">Для исчисления налога на имущество на </w:t>
            </w:r>
            <w:r w:rsidRPr="00FE3868">
              <w:rPr>
                <w:rStyle w:val="s0"/>
                <w:rFonts w:ascii="Times New Roman" w:hAnsi="Times New Roman"/>
              </w:rPr>
              <w:t>земли населенных пунктов и земли несельскохозяйственного назначения н</w:t>
            </w:r>
            <w:r w:rsidRPr="00FE3868">
              <w:rPr>
                <w:rStyle w:val="s1"/>
                <w:rFonts w:ascii="Times New Roman" w:hAnsi="Times New Roman"/>
              </w:rPr>
              <w:t xml:space="preserve">алоговая база определяется как площадь земельного участка, указанная в правоудостоверяющем документе. </w:t>
            </w:r>
          </w:p>
          <w:p w:rsidR="00FE3868" w:rsidRPr="00FE3868" w:rsidRDefault="00FE3868" w:rsidP="00B6208C">
            <w:pPr>
              <w:pStyle w:val="a4"/>
              <w:ind w:left="0"/>
              <w:jc w:val="both"/>
              <w:rPr>
                <w:rStyle w:val="s0"/>
                <w:rFonts w:ascii="Times New Roman" w:hAnsi="Times New Roman"/>
              </w:rPr>
            </w:pPr>
            <w:r w:rsidRPr="00FE3868">
              <w:rPr>
                <w:rFonts w:ascii="Times New Roman" w:hAnsi="Times New Roman"/>
              </w:rPr>
              <w:t xml:space="preserve">2.  Базовая </w:t>
            </w:r>
            <w:r w:rsidRPr="00FE3868">
              <w:rPr>
                <w:rStyle w:val="s0"/>
                <w:rFonts w:ascii="Times New Roman" w:hAnsi="Times New Roman"/>
              </w:rPr>
              <w:t>налоговая стоимость БНС одного квадратного метра площади земельного участка, относящегося к землям населенных пунктов и землям несельскохозяйственного назначения, устанавливается для налоговых целей в зависимости от месторасположения такого земельного участка в размере:</w:t>
            </w:r>
          </w:p>
          <w:p w:rsidR="00FE3868" w:rsidRPr="00FE3868" w:rsidRDefault="00FE3868" w:rsidP="00B6208C">
            <w:pPr>
              <w:pStyle w:val="a4"/>
              <w:ind w:left="0"/>
              <w:jc w:val="both"/>
              <w:rPr>
                <w:rStyle w:val="s0"/>
                <w:rFonts w:ascii="Times New Roman" w:hAnsi="Times New Roman"/>
              </w:rPr>
            </w:pPr>
          </w:p>
          <w:tbl>
            <w:tblPr>
              <w:tblW w:w="6166" w:type="dxa"/>
              <w:tblInd w:w="250" w:type="dxa"/>
              <w:tblLayout w:type="fixed"/>
              <w:tblCellMar>
                <w:left w:w="0" w:type="dxa"/>
                <w:right w:w="0" w:type="dxa"/>
              </w:tblCellMar>
              <w:tblLook w:val="04A0"/>
            </w:tblPr>
            <w:tblGrid>
              <w:gridCol w:w="1193"/>
              <w:gridCol w:w="566"/>
              <w:gridCol w:w="565"/>
              <w:gridCol w:w="552"/>
              <w:gridCol w:w="550"/>
              <w:gridCol w:w="741"/>
              <w:gridCol w:w="618"/>
              <w:gridCol w:w="656"/>
              <w:gridCol w:w="725"/>
            </w:tblGrid>
            <w:tr w:rsidR="00FE3868" w:rsidRPr="00FE3868" w:rsidTr="00276BA6">
              <w:tc>
                <w:tcPr>
                  <w:tcW w:w="96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20"/>
                      <w:szCs w:val="20"/>
                    </w:rPr>
                  </w:pPr>
                  <w:r w:rsidRPr="00FE3868">
                    <w:rPr>
                      <w:rFonts w:ascii="Times New Roman" w:eastAsia="Times New Roman" w:hAnsi="Times New Roman" w:cs="Times New Roman"/>
                      <w:sz w:val="20"/>
                      <w:szCs w:val="20"/>
                    </w:rPr>
                    <w:t>Название регионов</w:t>
                  </w:r>
                </w:p>
              </w:tc>
              <w:tc>
                <w:tcPr>
                  <w:tcW w:w="403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20"/>
                      <w:szCs w:val="20"/>
                    </w:rPr>
                  </w:pPr>
                  <w:r w:rsidRPr="00FE3868">
                    <w:rPr>
                      <w:rFonts w:ascii="Times New Roman" w:eastAsia="Times New Roman" w:hAnsi="Times New Roman" w:cs="Times New Roman"/>
                      <w:sz w:val="20"/>
                      <w:szCs w:val="20"/>
                    </w:rPr>
                    <w:t>Ставки для земель населенных пунктов с численностью населения в тыс. чел. (сомов/кв.м.)</w:t>
                  </w:r>
                </w:p>
              </w:tc>
            </w:tr>
            <w:tr w:rsidR="00FE3868" w:rsidRPr="00FE3868" w:rsidTr="00276BA6">
              <w:tc>
                <w:tcPr>
                  <w:tcW w:w="967" w:type="pct"/>
                  <w:vMerge/>
                  <w:tcBorders>
                    <w:top w:val="single" w:sz="8" w:space="0" w:color="auto"/>
                    <w:left w:val="single" w:sz="8" w:space="0" w:color="auto"/>
                    <w:bottom w:val="single" w:sz="8" w:space="0" w:color="auto"/>
                    <w:right w:val="single" w:sz="8" w:space="0" w:color="auto"/>
                  </w:tcBorders>
                  <w:vAlign w:val="center"/>
                  <w:hideMark/>
                </w:tcPr>
                <w:p w:rsidR="00FE3868" w:rsidRPr="00FE3868" w:rsidRDefault="00FE3868" w:rsidP="00B6208C">
                  <w:pPr>
                    <w:spacing w:after="0" w:line="240" w:lineRule="auto"/>
                    <w:rPr>
                      <w:rFonts w:ascii="Times New Roman" w:eastAsia="Times New Roman" w:hAnsi="Times New Roman" w:cs="Times New Roman"/>
                      <w:sz w:val="20"/>
                      <w:szCs w:val="20"/>
                    </w:rPr>
                  </w:pP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20"/>
                      <w:szCs w:val="20"/>
                    </w:rPr>
                  </w:pPr>
                  <w:r w:rsidRPr="00FE3868">
                    <w:rPr>
                      <w:rFonts w:ascii="Times New Roman" w:eastAsia="Times New Roman" w:hAnsi="Times New Roman" w:cs="Times New Roman"/>
                      <w:sz w:val="20"/>
                      <w:szCs w:val="20"/>
                    </w:rPr>
                    <w:t>до 5</w:t>
                  </w:r>
                </w:p>
              </w:tc>
              <w:tc>
                <w:tcPr>
                  <w:tcW w:w="45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20"/>
                      <w:szCs w:val="20"/>
                    </w:rPr>
                  </w:pPr>
                  <w:r w:rsidRPr="00FE3868">
                    <w:rPr>
                      <w:rFonts w:ascii="Times New Roman" w:eastAsia="Times New Roman" w:hAnsi="Times New Roman" w:cs="Times New Roman"/>
                      <w:sz w:val="20"/>
                      <w:szCs w:val="20"/>
                    </w:rPr>
                    <w:t>от 5 до 10</w:t>
                  </w:r>
                </w:p>
              </w:tc>
              <w:tc>
                <w:tcPr>
                  <w:tcW w:w="44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20"/>
                      <w:szCs w:val="20"/>
                    </w:rPr>
                  </w:pPr>
                  <w:r w:rsidRPr="00FE3868">
                    <w:rPr>
                      <w:rFonts w:ascii="Times New Roman" w:eastAsia="Times New Roman" w:hAnsi="Times New Roman" w:cs="Times New Roman"/>
                      <w:sz w:val="20"/>
                      <w:szCs w:val="20"/>
                    </w:rPr>
                    <w:t>от 10 до 20</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20"/>
                      <w:szCs w:val="20"/>
                    </w:rPr>
                  </w:pPr>
                  <w:r w:rsidRPr="00FE3868">
                    <w:rPr>
                      <w:rFonts w:ascii="Times New Roman" w:eastAsia="Times New Roman" w:hAnsi="Times New Roman" w:cs="Times New Roman"/>
                      <w:sz w:val="20"/>
                      <w:szCs w:val="20"/>
                    </w:rPr>
                    <w:t>от 20 до 50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20"/>
                      <w:szCs w:val="20"/>
                    </w:rPr>
                  </w:pPr>
                  <w:r w:rsidRPr="00FE3868">
                    <w:rPr>
                      <w:rFonts w:ascii="Times New Roman" w:eastAsia="Times New Roman" w:hAnsi="Times New Roman" w:cs="Times New Roman"/>
                      <w:sz w:val="20"/>
                      <w:szCs w:val="20"/>
                    </w:rPr>
                    <w:t>от 50 до 100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20"/>
                      <w:szCs w:val="20"/>
                    </w:rPr>
                  </w:pPr>
                  <w:r w:rsidRPr="00FE3868">
                    <w:rPr>
                      <w:rFonts w:ascii="Times New Roman" w:eastAsia="Times New Roman" w:hAnsi="Times New Roman" w:cs="Times New Roman"/>
                      <w:sz w:val="20"/>
                      <w:szCs w:val="20"/>
                    </w:rPr>
                    <w:t>от 100 до 200</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20"/>
                      <w:szCs w:val="20"/>
                    </w:rPr>
                  </w:pPr>
                  <w:r w:rsidRPr="00FE3868">
                    <w:rPr>
                      <w:rFonts w:ascii="Times New Roman" w:eastAsia="Times New Roman" w:hAnsi="Times New Roman" w:cs="Times New Roman"/>
                      <w:sz w:val="20"/>
                      <w:szCs w:val="20"/>
                    </w:rPr>
                    <w:t>от 200 до 500</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20"/>
                      <w:szCs w:val="20"/>
                    </w:rPr>
                  </w:pPr>
                  <w:r w:rsidRPr="00FE3868">
                    <w:rPr>
                      <w:rFonts w:ascii="Times New Roman" w:eastAsia="Times New Roman" w:hAnsi="Times New Roman" w:cs="Times New Roman"/>
                      <w:sz w:val="20"/>
                      <w:szCs w:val="20"/>
                    </w:rPr>
                    <w:t>500 и выше</w:t>
                  </w:r>
                </w:p>
              </w:tc>
            </w:tr>
            <w:tr w:rsidR="00FE3868" w:rsidRPr="00FE3868" w:rsidTr="00276BA6">
              <w:tc>
                <w:tcPr>
                  <w:tcW w:w="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both"/>
                    <w:rPr>
                      <w:rFonts w:ascii="Times New Roman" w:eastAsia="Times New Roman" w:hAnsi="Times New Roman" w:cs="Times New Roman"/>
                      <w:sz w:val="20"/>
                      <w:szCs w:val="20"/>
                    </w:rPr>
                  </w:pPr>
                  <w:r w:rsidRPr="00FE3868">
                    <w:rPr>
                      <w:rFonts w:ascii="Times New Roman" w:eastAsia="Times New Roman" w:hAnsi="Times New Roman" w:cs="Times New Roman"/>
                      <w:sz w:val="20"/>
                      <w:szCs w:val="20"/>
                    </w:rPr>
                    <w:t>Баткенская область</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900</w:t>
                  </w:r>
                </w:p>
              </w:tc>
              <w:tc>
                <w:tcPr>
                  <w:tcW w:w="45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1400</w:t>
                  </w:r>
                </w:p>
              </w:tc>
              <w:tc>
                <w:tcPr>
                  <w:tcW w:w="44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1500</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1700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1700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r>
            <w:tr w:rsidR="00FE3868" w:rsidRPr="00FE3868" w:rsidTr="00276BA6">
              <w:tc>
                <w:tcPr>
                  <w:tcW w:w="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both"/>
                    <w:rPr>
                      <w:rFonts w:ascii="Times New Roman" w:eastAsia="Times New Roman" w:hAnsi="Times New Roman" w:cs="Times New Roman"/>
                      <w:sz w:val="20"/>
                      <w:szCs w:val="20"/>
                    </w:rPr>
                  </w:pPr>
                  <w:r w:rsidRPr="00FE3868">
                    <w:rPr>
                      <w:rFonts w:ascii="Times New Roman" w:eastAsia="Times New Roman" w:hAnsi="Times New Roman" w:cs="Times New Roman"/>
                      <w:sz w:val="20"/>
                      <w:szCs w:val="20"/>
                    </w:rPr>
                    <w:t>Джалал-Абадская область</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1200</w:t>
                  </w:r>
                </w:p>
              </w:tc>
              <w:tc>
                <w:tcPr>
                  <w:tcW w:w="45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1600</w:t>
                  </w:r>
                </w:p>
              </w:tc>
              <w:tc>
                <w:tcPr>
                  <w:tcW w:w="44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1800</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2000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2100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r>
            <w:tr w:rsidR="00FE3868" w:rsidRPr="00FE3868" w:rsidTr="00276BA6">
              <w:tc>
                <w:tcPr>
                  <w:tcW w:w="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both"/>
                    <w:rPr>
                      <w:rFonts w:ascii="Times New Roman" w:eastAsia="Times New Roman" w:hAnsi="Times New Roman" w:cs="Times New Roman"/>
                      <w:sz w:val="20"/>
                      <w:szCs w:val="20"/>
                    </w:rPr>
                  </w:pPr>
                  <w:r w:rsidRPr="00FE3868">
                    <w:rPr>
                      <w:rFonts w:ascii="Times New Roman" w:eastAsia="Times New Roman" w:hAnsi="Times New Roman" w:cs="Times New Roman"/>
                      <w:sz w:val="20"/>
                      <w:szCs w:val="20"/>
                    </w:rPr>
                    <w:t>Иссык-Кульская область</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1200</w:t>
                  </w:r>
                </w:p>
              </w:tc>
              <w:tc>
                <w:tcPr>
                  <w:tcW w:w="45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1600</w:t>
                  </w:r>
                </w:p>
              </w:tc>
              <w:tc>
                <w:tcPr>
                  <w:tcW w:w="44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1800</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2000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2100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r>
            <w:tr w:rsidR="00FE3868" w:rsidRPr="00FE3868" w:rsidTr="00276BA6">
              <w:tc>
                <w:tcPr>
                  <w:tcW w:w="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both"/>
                    <w:rPr>
                      <w:rFonts w:ascii="Times New Roman" w:eastAsia="Times New Roman" w:hAnsi="Times New Roman" w:cs="Times New Roman"/>
                      <w:sz w:val="20"/>
                      <w:szCs w:val="20"/>
                    </w:rPr>
                  </w:pPr>
                  <w:r w:rsidRPr="00FE3868">
                    <w:rPr>
                      <w:rFonts w:ascii="Times New Roman" w:eastAsia="Times New Roman" w:hAnsi="Times New Roman" w:cs="Times New Roman"/>
                      <w:sz w:val="20"/>
                      <w:szCs w:val="20"/>
                    </w:rPr>
                    <w:t>Нарынская область</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1000</w:t>
                  </w:r>
                </w:p>
              </w:tc>
              <w:tc>
                <w:tcPr>
                  <w:tcW w:w="45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1400</w:t>
                  </w:r>
                </w:p>
              </w:tc>
              <w:tc>
                <w:tcPr>
                  <w:tcW w:w="44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1600</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1700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1800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r>
            <w:tr w:rsidR="00FE3868" w:rsidRPr="00FE3868" w:rsidTr="00276BA6">
              <w:tc>
                <w:tcPr>
                  <w:tcW w:w="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both"/>
                    <w:rPr>
                      <w:rFonts w:ascii="Times New Roman" w:eastAsia="Times New Roman" w:hAnsi="Times New Roman" w:cs="Times New Roman"/>
                      <w:sz w:val="20"/>
                      <w:szCs w:val="20"/>
                    </w:rPr>
                  </w:pPr>
                  <w:r w:rsidRPr="00FE3868">
                    <w:rPr>
                      <w:rFonts w:ascii="Times New Roman" w:eastAsia="Times New Roman" w:hAnsi="Times New Roman" w:cs="Times New Roman"/>
                      <w:sz w:val="20"/>
                      <w:szCs w:val="20"/>
                    </w:rPr>
                    <w:t>Ошская область</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1300</w:t>
                  </w:r>
                </w:p>
              </w:tc>
              <w:tc>
                <w:tcPr>
                  <w:tcW w:w="45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1600</w:t>
                  </w:r>
                </w:p>
              </w:tc>
              <w:tc>
                <w:tcPr>
                  <w:tcW w:w="44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1800</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2000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2300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2400</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2600</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r>
            <w:tr w:rsidR="00FE3868" w:rsidRPr="00FE3868" w:rsidTr="00276BA6">
              <w:tc>
                <w:tcPr>
                  <w:tcW w:w="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both"/>
                    <w:rPr>
                      <w:rFonts w:ascii="Times New Roman" w:eastAsia="Times New Roman" w:hAnsi="Times New Roman" w:cs="Times New Roman"/>
                      <w:sz w:val="20"/>
                      <w:szCs w:val="20"/>
                    </w:rPr>
                  </w:pPr>
                  <w:r w:rsidRPr="00FE3868">
                    <w:rPr>
                      <w:rFonts w:ascii="Times New Roman" w:eastAsia="Times New Roman" w:hAnsi="Times New Roman" w:cs="Times New Roman"/>
                      <w:sz w:val="20"/>
                      <w:szCs w:val="20"/>
                    </w:rPr>
                    <w:lastRenderedPageBreak/>
                    <w:t>Таласская область</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1100</w:t>
                  </w:r>
                </w:p>
              </w:tc>
              <w:tc>
                <w:tcPr>
                  <w:tcW w:w="45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1500</w:t>
                  </w:r>
                </w:p>
              </w:tc>
              <w:tc>
                <w:tcPr>
                  <w:tcW w:w="44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1700</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1900</w:t>
                  </w:r>
                </w:p>
              </w:tc>
              <w:tc>
                <w:tcPr>
                  <w:tcW w:w="60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r>
            <w:tr w:rsidR="00FE3868" w:rsidRPr="00FE3868" w:rsidTr="00276BA6">
              <w:trPr>
                <w:trHeight w:val="462"/>
              </w:trPr>
              <w:tc>
                <w:tcPr>
                  <w:tcW w:w="967" w:type="pct"/>
                  <w:tcBorders>
                    <w:top w:val="nil"/>
                    <w:left w:val="single" w:sz="8" w:space="0" w:color="auto"/>
                    <w:bottom w:val="nil"/>
                    <w:right w:val="single" w:sz="8" w:space="0" w:color="auto"/>
                  </w:tcBorders>
                  <w:tcMar>
                    <w:top w:w="0" w:type="dxa"/>
                    <w:left w:w="108" w:type="dxa"/>
                    <w:bottom w:w="0" w:type="dxa"/>
                    <w:right w:w="108" w:type="dxa"/>
                  </w:tcMar>
                  <w:hideMark/>
                </w:tcPr>
                <w:p w:rsidR="00FE3868" w:rsidRPr="00FE3868" w:rsidRDefault="00FE3868" w:rsidP="00B6208C">
                  <w:pPr>
                    <w:spacing w:after="0"/>
                    <w:jc w:val="both"/>
                    <w:rPr>
                      <w:rFonts w:ascii="Times New Roman" w:eastAsia="Times New Roman" w:hAnsi="Times New Roman" w:cs="Times New Roman"/>
                      <w:sz w:val="20"/>
                      <w:szCs w:val="20"/>
                    </w:rPr>
                  </w:pPr>
                  <w:r w:rsidRPr="00FE3868">
                    <w:rPr>
                      <w:rFonts w:ascii="Times New Roman" w:eastAsia="Times New Roman" w:hAnsi="Times New Roman" w:cs="Times New Roman"/>
                      <w:sz w:val="20"/>
                      <w:szCs w:val="20"/>
                    </w:rPr>
                    <w:t>Чуйская область и город Бишкек</w:t>
                  </w:r>
                </w:p>
              </w:tc>
              <w:tc>
                <w:tcPr>
                  <w:tcW w:w="459"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B6208C">
                  <w:pPr>
                    <w:spacing w:after="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1200</w:t>
                  </w:r>
                </w:p>
              </w:tc>
              <w:tc>
                <w:tcPr>
                  <w:tcW w:w="458"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B6208C">
                  <w:pPr>
                    <w:spacing w:after="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1600</w:t>
                  </w:r>
                </w:p>
              </w:tc>
              <w:tc>
                <w:tcPr>
                  <w:tcW w:w="448"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B6208C">
                  <w:pPr>
                    <w:spacing w:after="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1800</w:t>
                  </w:r>
                </w:p>
              </w:tc>
              <w:tc>
                <w:tcPr>
                  <w:tcW w:w="446"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B6208C">
                  <w:pPr>
                    <w:spacing w:after="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2000</w:t>
                  </w:r>
                </w:p>
              </w:tc>
              <w:tc>
                <w:tcPr>
                  <w:tcW w:w="601"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B6208C">
                  <w:pPr>
                    <w:spacing w:after="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2300</w:t>
                  </w:r>
                </w:p>
              </w:tc>
              <w:tc>
                <w:tcPr>
                  <w:tcW w:w="501"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B6208C">
                  <w:pPr>
                    <w:spacing w:after="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2400</w:t>
                  </w:r>
                </w:p>
              </w:tc>
              <w:tc>
                <w:tcPr>
                  <w:tcW w:w="532"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B6208C">
                  <w:pPr>
                    <w:spacing w:after="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 </w:t>
                  </w:r>
                </w:p>
              </w:tc>
              <w:tc>
                <w:tcPr>
                  <w:tcW w:w="588"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B6208C">
                  <w:pPr>
                    <w:spacing w:after="0"/>
                    <w:jc w:val="center"/>
                    <w:rPr>
                      <w:rFonts w:ascii="Times New Roman" w:eastAsia="Times New Roman" w:hAnsi="Times New Roman" w:cs="Times New Roman"/>
                      <w:sz w:val="16"/>
                      <w:szCs w:val="16"/>
                    </w:rPr>
                  </w:pPr>
                  <w:r w:rsidRPr="00FE3868">
                    <w:rPr>
                      <w:rFonts w:ascii="Times New Roman" w:eastAsia="Times New Roman" w:hAnsi="Times New Roman" w:cs="Times New Roman"/>
                      <w:sz w:val="16"/>
                      <w:szCs w:val="16"/>
                    </w:rPr>
                    <w:t>2900</w:t>
                  </w:r>
                </w:p>
              </w:tc>
            </w:tr>
          </w:tbl>
          <w:p w:rsidR="00FE3868" w:rsidRPr="00FE3868" w:rsidRDefault="00FE3868" w:rsidP="00B6208C">
            <w:pPr>
              <w:pStyle w:val="a4"/>
              <w:ind w:left="0"/>
              <w:jc w:val="both"/>
              <w:rPr>
                <w:rStyle w:val="s0"/>
                <w:rFonts w:ascii="Times New Roman" w:hAnsi="Times New Roman"/>
              </w:rPr>
            </w:pPr>
          </w:p>
          <w:p w:rsidR="00FE3868" w:rsidRPr="00FE3868" w:rsidRDefault="00FE3868" w:rsidP="00B6208C">
            <w:pPr>
              <w:ind w:firstLine="400"/>
              <w:jc w:val="both"/>
              <w:rPr>
                <w:rStyle w:val="s0"/>
                <w:rFonts w:ascii="Times New Roman" w:hAnsi="Times New Roman" w:cs="Times New Roman"/>
              </w:rPr>
            </w:pPr>
            <w:r w:rsidRPr="00FE3868">
              <w:rPr>
                <w:rStyle w:val="s0"/>
                <w:rFonts w:ascii="Times New Roman" w:hAnsi="Times New Roman" w:cs="Times New Roman"/>
              </w:rPr>
              <w:t xml:space="preserve">3. Коэффициент налоговой стоимости для земельного участка </w:t>
            </w:r>
            <w:r w:rsidRPr="00FE3868">
              <w:rPr>
                <w:rFonts w:ascii="Times New Roman" w:hAnsi="Times New Roman" w:cs="Times New Roman"/>
              </w:rPr>
              <w:t xml:space="preserve">населенного пункта или </w:t>
            </w:r>
            <w:r w:rsidRPr="00FE3868">
              <w:rPr>
                <w:rStyle w:val="s0"/>
                <w:rFonts w:ascii="Times New Roman" w:hAnsi="Times New Roman" w:cs="Times New Roman"/>
              </w:rPr>
              <w:t>несельскохозяйственного назначения, расположенного вне границы населенных пунктов, предусмотренных частью 1 настоящей статьи, определяется в размере коэффициента налоговой стоимости, применяемого для земельного участка, находящегося в населенном пункте численностью от 5100 до 10000 человек, расположенного в соответствующем административном районе.</w:t>
            </w:r>
          </w:p>
          <w:p w:rsidR="00FE3868" w:rsidRPr="00FE3868" w:rsidRDefault="00FE3868" w:rsidP="00B6208C">
            <w:pPr>
              <w:jc w:val="both"/>
              <w:rPr>
                <w:rFonts w:ascii="Times New Roman" w:hAnsi="Times New Roman" w:cs="Times New Roman"/>
              </w:rPr>
            </w:pPr>
            <w:r w:rsidRPr="00FE3868">
              <w:rPr>
                <w:rFonts w:ascii="Times New Roman" w:hAnsi="Times New Roman" w:cs="Times New Roman"/>
              </w:rPr>
              <w:t xml:space="preserve">        4. Значение зонального коэффициента Кз для земельного участка населенного пунктаили несельскохозяйственного назначения устанавливается местным кенешем на предстоящий трехлетний период  в срок не позднее 1 октября года, предшествующего такому трехлетнему периоду,  в зависимости от особенностей экономико-планировочных зон, в размере:</w:t>
            </w:r>
          </w:p>
          <w:p w:rsidR="00FE3868" w:rsidRPr="00FE3868" w:rsidRDefault="00FE3868" w:rsidP="00B6208C">
            <w:pPr>
              <w:pStyle w:val="tkTekst"/>
              <w:ind w:firstLine="993"/>
              <w:rPr>
                <w:rFonts w:ascii="Times New Roman" w:hAnsi="Times New Roman" w:cs="Times New Roman"/>
                <w:sz w:val="22"/>
                <w:szCs w:val="22"/>
              </w:rPr>
            </w:pPr>
            <w:r w:rsidRPr="00FE3868">
              <w:rPr>
                <w:rFonts w:ascii="Times New Roman" w:hAnsi="Times New Roman" w:cs="Times New Roman"/>
                <w:sz w:val="22"/>
                <w:szCs w:val="22"/>
              </w:rPr>
              <w:t>1) в городе Бишкек - от 0,6 до 3;</w:t>
            </w:r>
          </w:p>
          <w:p w:rsidR="00FE3868" w:rsidRPr="00FE3868" w:rsidRDefault="00FE3868" w:rsidP="00B6208C">
            <w:pPr>
              <w:pStyle w:val="tkTekst"/>
              <w:ind w:firstLine="993"/>
              <w:rPr>
                <w:rFonts w:ascii="Times New Roman" w:hAnsi="Times New Roman" w:cs="Times New Roman"/>
                <w:sz w:val="22"/>
                <w:szCs w:val="22"/>
              </w:rPr>
            </w:pPr>
            <w:r w:rsidRPr="00FE3868">
              <w:rPr>
                <w:rFonts w:ascii="Times New Roman" w:hAnsi="Times New Roman" w:cs="Times New Roman"/>
                <w:sz w:val="22"/>
                <w:szCs w:val="22"/>
              </w:rPr>
              <w:t>2) в городе Ош - от 0,3 до 3;</w:t>
            </w:r>
          </w:p>
          <w:p w:rsidR="00FE3868" w:rsidRPr="00FE3868" w:rsidRDefault="00FE3868" w:rsidP="00B6208C">
            <w:pPr>
              <w:pStyle w:val="tkTekst"/>
              <w:ind w:firstLine="993"/>
              <w:rPr>
                <w:rFonts w:ascii="Times New Roman" w:hAnsi="Times New Roman" w:cs="Times New Roman"/>
                <w:sz w:val="22"/>
                <w:szCs w:val="22"/>
              </w:rPr>
            </w:pPr>
            <w:r w:rsidRPr="00FE3868">
              <w:rPr>
                <w:rFonts w:ascii="Times New Roman" w:hAnsi="Times New Roman" w:cs="Times New Roman"/>
                <w:sz w:val="22"/>
                <w:szCs w:val="22"/>
              </w:rPr>
              <w:t>3) в других населенных пунктах - от 0,3 до 1,2.</w:t>
            </w:r>
          </w:p>
          <w:p w:rsidR="00FE3868" w:rsidRPr="00FE3868" w:rsidRDefault="00FE3868" w:rsidP="000B65F7">
            <w:pPr>
              <w:spacing w:after="60"/>
              <w:ind w:firstLine="425"/>
              <w:jc w:val="both"/>
              <w:rPr>
                <w:rFonts w:ascii="Times New Roman" w:hAnsi="Times New Roman" w:cs="Times New Roman"/>
              </w:rPr>
            </w:pPr>
            <w:r w:rsidRPr="00FE3868">
              <w:rPr>
                <w:rFonts w:ascii="Times New Roman" w:hAnsi="Times New Roman" w:cs="Times New Roman"/>
              </w:rPr>
              <w:t xml:space="preserve">       5. Коэффициент функционального назначения Кн установлен в зависимости от назначения земельного участка, определенного при его предоставлении и указанного в правоудостоверяющем документе:</w:t>
            </w:r>
          </w:p>
          <w:p w:rsidR="00FE3868" w:rsidRPr="00FE3868" w:rsidRDefault="00FE3868" w:rsidP="00B6208C">
            <w:pPr>
              <w:pStyle w:val="a4"/>
              <w:ind w:left="0"/>
              <w:jc w:val="both"/>
              <w:rPr>
                <w:rStyle w:val="s0"/>
                <w:rFonts w:ascii="Times New Roman" w:hAnsi="Times New Roman"/>
              </w:rPr>
            </w:pPr>
          </w:p>
          <w:tbl>
            <w:tblPr>
              <w:tblStyle w:val="a3"/>
              <w:tblW w:w="6238" w:type="dxa"/>
              <w:tblInd w:w="28" w:type="dxa"/>
              <w:tblLayout w:type="fixed"/>
              <w:tblLook w:val="04A0"/>
            </w:tblPr>
            <w:tblGrid>
              <w:gridCol w:w="4537"/>
              <w:gridCol w:w="1701"/>
            </w:tblGrid>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spacing w:after="0"/>
                    <w:jc w:val="center"/>
                    <w:rPr>
                      <w:rFonts w:ascii="Times New Roman" w:hAnsi="Times New Roman" w:cs="Times New Roman"/>
                      <w:sz w:val="22"/>
                      <w:szCs w:val="22"/>
                    </w:rPr>
                  </w:pPr>
                </w:p>
                <w:p w:rsidR="00FE3868" w:rsidRPr="00FE3868" w:rsidRDefault="00FE3868" w:rsidP="00B6208C">
                  <w:pPr>
                    <w:pStyle w:val="tkTekst"/>
                    <w:spacing w:after="0"/>
                    <w:jc w:val="center"/>
                    <w:rPr>
                      <w:rFonts w:ascii="Times New Roman" w:hAnsi="Times New Roman" w:cs="Times New Roman"/>
                      <w:sz w:val="22"/>
                      <w:szCs w:val="22"/>
                    </w:rPr>
                  </w:pPr>
                  <w:r w:rsidRPr="00FE3868">
                    <w:rPr>
                      <w:rFonts w:ascii="Times New Roman" w:hAnsi="Times New Roman" w:cs="Times New Roman"/>
                      <w:sz w:val="22"/>
                      <w:szCs w:val="22"/>
                    </w:rPr>
                    <w:t>Функциональное назначение земельного</w:t>
                  </w:r>
                </w:p>
                <w:p w:rsidR="00FE3868" w:rsidRPr="00FE3868" w:rsidRDefault="00FE3868" w:rsidP="00B6208C">
                  <w:pPr>
                    <w:pStyle w:val="tkTekst"/>
                    <w:spacing w:after="0"/>
                    <w:jc w:val="center"/>
                    <w:rPr>
                      <w:rFonts w:ascii="Times New Roman" w:hAnsi="Times New Roman" w:cs="Times New Roman"/>
                      <w:sz w:val="22"/>
                      <w:szCs w:val="22"/>
                    </w:rPr>
                  </w:pPr>
                  <w:r w:rsidRPr="00FE3868">
                    <w:rPr>
                      <w:rFonts w:ascii="Times New Roman" w:hAnsi="Times New Roman" w:cs="Times New Roman"/>
                      <w:sz w:val="22"/>
                      <w:szCs w:val="22"/>
                    </w:rPr>
                    <w:t xml:space="preserve"> участка</w:t>
                  </w:r>
                </w:p>
              </w:tc>
              <w:tc>
                <w:tcPr>
                  <w:tcW w:w="1701"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Коэффициент функционального</w:t>
                  </w:r>
                </w:p>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назначения</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spacing w:after="0"/>
                    <w:ind w:firstLine="0"/>
                    <w:rPr>
                      <w:rFonts w:ascii="Times New Roman" w:hAnsi="Times New Roman" w:cs="Times New Roman"/>
                      <w:sz w:val="22"/>
                      <w:szCs w:val="22"/>
                    </w:rPr>
                  </w:pPr>
                  <w:r w:rsidRPr="00FE3868">
                    <w:rPr>
                      <w:rFonts w:ascii="Times New Roman" w:hAnsi="Times New Roman" w:cs="Times New Roman"/>
                      <w:sz w:val="22"/>
                      <w:szCs w:val="22"/>
                    </w:rPr>
                    <w:t>Под здания магазинов, киоски, ларьки, павильоны и другие объекты торговли в зависимости от площади:</w:t>
                  </w:r>
                </w:p>
                <w:p w:rsidR="00FE3868" w:rsidRPr="00FE3868" w:rsidRDefault="00FE3868" w:rsidP="00B6208C">
                  <w:pPr>
                    <w:pStyle w:val="tkTekst"/>
                    <w:spacing w:after="0"/>
                    <w:ind w:firstLine="1026"/>
                    <w:rPr>
                      <w:rFonts w:ascii="Times New Roman" w:hAnsi="Times New Roman" w:cs="Times New Roman"/>
                      <w:sz w:val="22"/>
                      <w:szCs w:val="22"/>
                    </w:rPr>
                  </w:pPr>
                  <w:r w:rsidRPr="00FE3868">
                    <w:rPr>
                      <w:rFonts w:ascii="Times New Roman" w:hAnsi="Times New Roman" w:cs="Times New Roman"/>
                      <w:sz w:val="22"/>
                      <w:szCs w:val="22"/>
                    </w:rPr>
                    <w:lastRenderedPageBreak/>
                    <w:t xml:space="preserve">1) до 10 кв.м. </w:t>
                  </w:r>
                </w:p>
                <w:p w:rsidR="00FE3868" w:rsidRPr="00FE3868" w:rsidRDefault="00FE3868" w:rsidP="00B6208C">
                  <w:pPr>
                    <w:pStyle w:val="tkTekst"/>
                    <w:spacing w:after="0"/>
                    <w:ind w:firstLine="1026"/>
                    <w:rPr>
                      <w:rFonts w:ascii="Times New Roman" w:hAnsi="Times New Roman" w:cs="Times New Roman"/>
                      <w:sz w:val="22"/>
                      <w:szCs w:val="22"/>
                    </w:rPr>
                  </w:pPr>
                  <w:r w:rsidRPr="00FE3868">
                    <w:rPr>
                      <w:rFonts w:ascii="Times New Roman" w:hAnsi="Times New Roman" w:cs="Times New Roman"/>
                      <w:sz w:val="22"/>
                      <w:szCs w:val="22"/>
                    </w:rPr>
                    <w:t xml:space="preserve">2) от 10 до 20 кв.м.  </w:t>
                  </w:r>
                </w:p>
                <w:p w:rsidR="00FE3868" w:rsidRPr="00FE3868" w:rsidRDefault="00FE3868" w:rsidP="00B6208C">
                  <w:pPr>
                    <w:pStyle w:val="tkTekst"/>
                    <w:spacing w:after="0"/>
                    <w:ind w:firstLine="1026"/>
                    <w:rPr>
                      <w:rFonts w:ascii="Times New Roman" w:hAnsi="Times New Roman" w:cs="Times New Roman"/>
                      <w:sz w:val="22"/>
                      <w:szCs w:val="22"/>
                    </w:rPr>
                  </w:pPr>
                  <w:r w:rsidRPr="00FE3868">
                    <w:rPr>
                      <w:rFonts w:ascii="Times New Roman" w:hAnsi="Times New Roman" w:cs="Times New Roman"/>
                      <w:sz w:val="22"/>
                      <w:szCs w:val="22"/>
                    </w:rPr>
                    <w:t xml:space="preserve">3)  от 20 до 35 кв.м.  </w:t>
                  </w:r>
                </w:p>
                <w:p w:rsidR="00FE3868" w:rsidRPr="00FE3868" w:rsidRDefault="00FE3868" w:rsidP="00B6208C">
                  <w:pPr>
                    <w:pStyle w:val="tkTekst"/>
                    <w:spacing w:after="0"/>
                    <w:ind w:firstLine="1026"/>
                    <w:rPr>
                      <w:rFonts w:ascii="Times New Roman" w:hAnsi="Times New Roman" w:cs="Times New Roman"/>
                      <w:sz w:val="22"/>
                      <w:szCs w:val="22"/>
                    </w:rPr>
                  </w:pPr>
                  <w:r w:rsidRPr="00FE3868">
                    <w:rPr>
                      <w:rFonts w:ascii="Times New Roman" w:hAnsi="Times New Roman" w:cs="Times New Roman"/>
                      <w:sz w:val="22"/>
                      <w:szCs w:val="22"/>
                    </w:rPr>
                    <w:t xml:space="preserve">4)  от 35 до 50 кв.м. </w:t>
                  </w:r>
                </w:p>
                <w:p w:rsidR="00FE3868" w:rsidRPr="00FE3868" w:rsidRDefault="00FE3868" w:rsidP="00B6208C">
                  <w:pPr>
                    <w:pStyle w:val="tkTekst"/>
                    <w:spacing w:after="0"/>
                    <w:ind w:firstLine="1026"/>
                    <w:rPr>
                      <w:rFonts w:ascii="Times New Roman" w:hAnsi="Times New Roman" w:cs="Times New Roman"/>
                      <w:sz w:val="22"/>
                      <w:szCs w:val="22"/>
                    </w:rPr>
                  </w:pPr>
                  <w:r w:rsidRPr="00FE3868">
                    <w:rPr>
                      <w:rFonts w:ascii="Times New Roman" w:hAnsi="Times New Roman" w:cs="Times New Roman"/>
                      <w:sz w:val="22"/>
                      <w:szCs w:val="22"/>
                    </w:rPr>
                    <w:t xml:space="preserve">5)  от 50 и выше кв.м. </w:t>
                  </w:r>
                </w:p>
              </w:tc>
              <w:tc>
                <w:tcPr>
                  <w:tcW w:w="1701" w:type="dxa"/>
                  <w:tcBorders>
                    <w:top w:val="single" w:sz="4" w:space="0" w:color="auto"/>
                    <w:left w:val="single" w:sz="4" w:space="0" w:color="auto"/>
                    <w:bottom w:val="single" w:sz="4" w:space="0" w:color="auto"/>
                    <w:right w:val="single" w:sz="4" w:space="0" w:color="auto"/>
                  </w:tcBorders>
                </w:tcPr>
                <w:p w:rsidR="00FE3868" w:rsidRPr="00FE3868" w:rsidRDefault="00FE3868" w:rsidP="00B6208C">
                  <w:pPr>
                    <w:jc w:val="both"/>
                    <w:rPr>
                      <w:rFonts w:ascii="Times New Roman" w:hAnsi="Times New Roman" w:cs="Times New Roman"/>
                    </w:rPr>
                  </w:pPr>
                </w:p>
                <w:p w:rsidR="00FE3868" w:rsidRPr="00FE3868" w:rsidRDefault="00FE3868" w:rsidP="00B6208C">
                  <w:pPr>
                    <w:jc w:val="both"/>
                    <w:rPr>
                      <w:rFonts w:ascii="Times New Roman" w:hAnsi="Times New Roman" w:cs="Times New Roman"/>
                    </w:rPr>
                  </w:pPr>
                </w:p>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22,5</w:t>
                  </w:r>
                </w:p>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lastRenderedPageBreak/>
                    <w:t>16,5</w:t>
                  </w:r>
                </w:p>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10,5</w:t>
                  </w:r>
                </w:p>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7,5</w:t>
                  </w:r>
                </w:p>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6,0</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spacing w:after="0"/>
                    <w:ind w:firstLine="0"/>
                    <w:rPr>
                      <w:rFonts w:ascii="Times New Roman" w:hAnsi="Times New Roman" w:cs="Times New Roman"/>
                      <w:sz w:val="22"/>
                      <w:szCs w:val="22"/>
                    </w:rPr>
                  </w:pPr>
                  <w:r w:rsidRPr="00FE3868">
                    <w:rPr>
                      <w:rFonts w:ascii="Times New Roman" w:hAnsi="Times New Roman" w:cs="Times New Roman"/>
                      <w:sz w:val="22"/>
                      <w:szCs w:val="22"/>
                    </w:rPr>
                    <w:lastRenderedPageBreak/>
                    <w:t xml:space="preserve">Под мини-рынки, рынки, торговые комплексы, за исключением рынков, предназначенных для торговли животными, птицей, кормами для сельскохозяйственных животных </w:t>
                  </w:r>
                </w:p>
              </w:tc>
              <w:tc>
                <w:tcPr>
                  <w:tcW w:w="1701" w:type="dxa"/>
                  <w:tcBorders>
                    <w:top w:val="single" w:sz="4" w:space="0" w:color="auto"/>
                    <w:left w:val="single" w:sz="4" w:space="0" w:color="auto"/>
                    <w:bottom w:val="single" w:sz="4" w:space="0" w:color="auto"/>
                    <w:right w:val="single" w:sz="4" w:space="0" w:color="auto"/>
                  </w:tcBorders>
                </w:tcPr>
                <w:p w:rsidR="00FE3868" w:rsidRPr="00FE3868" w:rsidRDefault="00FE3868" w:rsidP="00B6208C">
                  <w:pPr>
                    <w:jc w:val="center"/>
                    <w:rPr>
                      <w:rFonts w:ascii="Times New Roman" w:hAnsi="Times New Roman" w:cs="Times New Roman"/>
                    </w:rPr>
                  </w:pPr>
                </w:p>
                <w:p w:rsidR="00FE3868" w:rsidRPr="00FE3868" w:rsidRDefault="00FE3868" w:rsidP="00B6208C">
                  <w:pPr>
                    <w:jc w:val="center"/>
                    <w:rPr>
                      <w:rFonts w:ascii="Times New Roman" w:hAnsi="Times New Roman" w:cs="Times New Roman"/>
                    </w:rPr>
                  </w:pPr>
                </w:p>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7,5</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spacing w:after="0"/>
                    <w:ind w:firstLine="0"/>
                    <w:rPr>
                      <w:rFonts w:ascii="Times New Roman" w:hAnsi="Times New Roman" w:cs="Times New Roman"/>
                      <w:sz w:val="22"/>
                      <w:szCs w:val="22"/>
                    </w:rPr>
                  </w:pPr>
                  <w:r w:rsidRPr="00FE3868">
                    <w:rPr>
                      <w:rFonts w:ascii="Times New Roman" w:hAnsi="Times New Roman" w:cs="Times New Roman"/>
                      <w:sz w:val="22"/>
                      <w:szCs w:val="22"/>
                    </w:rPr>
                    <w:t xml:space="preserve">Под рынки, предназначенные для торговли животными, птицей, кормами для сельскохозяйственных животных </w:t>
                  </w:r>
                </w:p>
              </w:tc>
              <w:tc>
                <w:tcPr>
                  <w:tcW w:w="1701" w:type="dxa"/>
                  <w:tcBorders>
                    <w:top w:val="single" w:sz="4" w:space="0" w:color="auto"/>
                    <w:left w:val="single" w:sz="4" w:space="0" w:color="auto"/>
                    <w:bottom w:val="single" w:sz="4" w:space="0" w:color="auto"/>
                    <w:right w:val="single" w:sz="4" w:space="0" w:color="auto"/>
                  </w:tcBorders>
                </w:tcPr>
                <w:p w:rsidR="00FE3868" w:rsidRPr="00FE3868" w:rsidRDefault="00FE3868" w:rsidP="00B6208C">
                  <w:pPr>
                    <w:jc w:val="center"/>
                    <w:rPr>
                      <w:rFonts w:ascii="Times New Roman" w:hAnsi="Times New Roman" w:cs="Times New Roman"/>
                    </w:rPr>
                  </w:pPr>
                </w:p>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4,5</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spacing w:after="0"/>
                    <w:ind w:firstLine="0"/>
                    <w:rPr>
                      <w:rFonts w:ascii="Times New Roman" w:hAnsi="Times New Roman" w:cs="Times New Roman"/>
                      <w:sz w:val="22"/>
                      <w:szCs w:val="22"/>
                    </w:rPr>
                  </w:pPr>
                  <w:r w:rsidRPr="00FE3868">
                    <w:rPr>
                      <w:rFonts w:ascii="Times New Roman" w:hAnsi="Times New Roman" w:cs="Times New Roman"/>
                      <w:sz w:val="22"/>
                      <w:szCs w:val="22"/>
                    </w:rPr>
                    <w:t xml:space="preserve">Под здания и помещения, предназначенные для организации общественного питания </w:t>
                  </w:r>
                </w:p>
              </w:tc>
              <w:tc>
                <w:tcPr>
                  <w:tcW w:w="1701" w:type="dxa"/>
                  <w:tcBorders>
                    <w:top w:val="single" w:sz="4" w:space="0" w:color="auto"/>
                    <w:left w:val="single" w:sz="4" w:space="0" w:color="auto"/>
                    <w:bottom w:val="single" w:sz="4" w:space="0" w:color="auto"/>
                    <w:right w:val="single" w:sz="4" w:space="0" w:color="auto"/>
                  </w:tcBorders>
                </w:tcPr>
                <w:p w:rsidR="00FE3868" w:rsidRPr="00FE3868" w:rsidRDefault="00FE3868" w:rsidP="00B6208C">
                  <w:pPr>
                    <w:jc w:val="center"/>
                    <w:rPr>
                      <w:rFonts w:ascii="Times New Roman" w:hAnsi="Times New Roman" w:cs="Times New Roman"/>
                    </w:rPr>
                  </w:pPr>
                </w:p>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3</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spacing w:after="0"/>
                    <w:ind w:firstLine="0"/>
                    <w:rPr>
                      <w:rFonts w:ascii="Times New Roman" w:hAnsi="Times New Roman" w:cs="Times New Roman"/>
                      <w:sz w:val="22"/>
                      <w:szCs w:val="22"/>
                    </w:rPr>
                  </w:pPr>
                  <w:r w:rsidRPr="00FE3868">
                    <w:rPr>
                      <w:rFonts w:ascii="Times New Roman" w:hAnsi="Times New Roman" w:cs="Times New Roman"/>
                      <w:sz w:val="22"/>
                      <w:szCs w:val="22"/>
                    </w:rPr>
                    <w:t xml:space="preserve">Под здания  и помещения гостиниц </w:t>
                  </w:r>
                </w:p>
              </w:tc>
              <w:tc>
                <w:tcPr>
                  <w:tcW w:w="1701"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7</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spacing w:after="0"/>
                    <w:ind w:firstLine="0"/>
                    <w:rPr>
                      <w:rFonts w:ascii="Times New Roman" w:hAnsi="Times New Roman" w:cs="Times New Roman"/>
                      <w:sz w:val="22"/>
                      <w:szCs w:val="22"/>
                    </w:rPr>
                  </w:pPr>
                  <w:r w:rsidRPr="00FE3868">
                    <w:rPr>
                      <w:rFonts w:ascii="Times New Roman" w:hAnsi="Times New Roman" w:cs="Times New Roman"/>
                      <w:sz w:val="22"/>
                      <w:szCs w:val="22"/>
                    </w:rPr>
                    <w:t xml:space="preserve">Под здания банков, ломбардов, обменных пунктов </w:t>
                  </w:r>
                </w:p>
              </w:tc>
              <w:tc>
                <w:tcPr>
                  <w:tcW w:w="1701"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5</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Под здания и помещения букмекерских контор, тотализаторов</w:t>
                  </w:r>
                </w:p>
              </w:tc>
              <w:tc>
                <w:tcPr>
                  <w:tcW w:w="1701"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7</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Под здания и помещения круглосуточных/ночных развлекательных учреждений</w:t>
                  </w:r>
                </w:p>
              </w:tc>
              <w:tc>
                <w:tcPr>
                  <w:tcW w:w="1701" w:type="dxa"/>
                  <w:tcBorders>
                    <w:top w:val="single" w:sz="4" w:space="0" w:color="auto"/>
                    <w:left w:val="single" w:sz="4" w:space="0" w:color="auto"/>
                    <w:bottom w:val="single" w:sz="4" w:space="0" w:color="auto"/>
                    <w:right w:val="single" w:sz="4" w:space="0" w:color="auto"/>
                  </w:tcBorders>
                </w:tcPr>
                <w:p w:rsidR="00FE3868" w:rsidRPr="00FE3868" w:rsidRDefault="00FE3868" w:rsidP="00B6208C">
                  <w:pPr>
                    <w:jc w:val="center"/>
                    <w:rPr>
                      <w:rFonts w:ascii="Times New Roman" w:hAnsi="Times New Roman" w:cs="Times New Roman"/>
                    </w:rPr>
                  </w:pPr>
                </w:p>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7</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spacing w:after="0"/>
                    <w:ind w:firstLine="0"/>
                    <w:rPr>
                      <w:rFonts w:ascii="Times New Roman" w:hAnsi="Times New Roman" w:cs="Times New Roman"/>
                      <w:sz w:val="22"/>
                      <w:szCs w:val="22"/>
                    </w:rPr>
                  </w:pPr>
                  <w:r w:rsidRPr="00FE3868">
                    <w:rPr>
                      <w:rFonts w:ascii="Times New Roman" w:hAnsi="Times New Roman" w:cs="Times New Roman"/>
                      <w:sz w:val="22"/>
                      <w:szCs w:val="22"/>
                    </w:rPr>
                    <w:t xml:space="preserve">Под здания бизнес-центров, бирж </w:t>
                  </w:r>
                </w:p>
              </w:tc>
              <w:tc>
                <w:tcPr>
                  <w:tcW w:w="1701"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2,5</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Под здания и сооружения  автозаправочных станций </w:t>
                  </w:r>
                </w:p>
              </w:tc>
              <w:tc>
                <w:tcPr>
                  <w:tcW w:w="1701"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10</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Под здания и сооружения нефтебаз </w:t>
                  </w:r>
                </w:p>
              </w:tc>
              <w:tc>
                <w:tcPr>
                  <w:tcW w:w="1701"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1,5</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Под платную стоянку/парковку легкового и грузового автотранспорта, зданий, помещений и сооружений автосервиса </w:t>
                  </w:r>
                </w:p>
              </w:tc>
              <w:tc>
                <w:tcPr>
                  <w:tcW w:w="1701" w:type="dxa"/>
                  <w:tcBorders>
                    <w:top w:val="single" w:sz="4" w:space="0" w:color="auto"/>
                    <w:left w:val="single" w:sz="4" w:space="0" w:color="auto"/>
                    <w:bottom w:val="single" w:sz="4" w:space="0" w:color="auto"/>
                    <w:right w:val="single" w:sz="4" w:space="0" w:color="auto"/>
                  </w:tcBorders>
                </w:tcPr>
                <w:p w:rsidR="00FE3868" w:rsidRPr="00FE3868" w:rsidRDefault="00FE3868" w:rsidP="00B6208C">
                  <w:pPr>
                    <w:jc w:val="center"/>
                    <w:rPr>
                      <w:rFonts w:ascii="Times New Roman" w:hAnsi="Times New Roman" w:cs="Times New Roman"/>
                    </w:rPr>
                  </w:pPr>
                </w:p>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4,5</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Под сооружения рекламы </w:t>
                  </w:r>
                </w:p>
              </w:tc>
              <w:tc>
                <w:tcPr>
                  <w:tcW w:w="1701"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50</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Под здания, помещения и сооружения, предназначенные для сферы отдыха и </w:t>
                  </w:r>
                  <w:r w:rsidRPr="00FE3868">
                    <w:rPr>
                      <w:rFonts w:ascii="Times New Roman" w:hAnsi="Times New Roman" w:cs="Times New Roman"/>
                      <w:sz w:val="22"/>
                      <w:szCs w:val="22"/>
                    </w:rPr>
                    <w:lastRenderedPageBreak/>
                    <w:t>развлечений, оказания оздоровительных услуг, для предоставления бытовых услуг населению, за исключением указанных в настоящей части</w:t>
                  </w:r>
                </w:p>
              </w:tc>
              <w:tc>
                <w:tcPr>
                  <w:tcW w:w="1701" w:type="dxa"/>
                  <w:tcBorders>
                    <w:top w:val="single" w:sz="4" w:space="0" w:color="auto"/>
                    <w:left w:val="single" w:sz="4" w:space="0" w:color="auto"/>
                    <w:bottom w:val="single" w:sz="4" w:space="0" w:color="auto"/>
                    <w:right w:val="single" w:sz="4" w:space="0" w:color="auto"/>
                  </w:tcBorders>
                </w:tcPr>
                <w:p w:rsidR="00FE3868" w:rsidRPr="00FE3868" w:rsidRDefault="00FE3868" w:rsidP="00B6208C">
                  <w:pPr>
                    <w:jc w:val="center"/>
                    <w:rPr>
                      <w:rFonts w:ascii="Times New Roman" w:hAnsi="Times New Roman" w:cs="Times New Roman"/>
                    </w:rPr>
                  </w:pPr>
                </w:p>
                <w:p w:rsidR="00FE3868" w:rsidRPr="00FE3868" w:rsidRDefault="00FE3868" w:rsidP="00B6208C">
                  <w:pPr>
                    <w:rPr>
                      <w:rFonts w:ascii="Times New Roman" w:hAnsi="Times New Roman" w:cs="Times New Roman"/>
                    </w:rPr>
                  </w:pPr>
                  <w:r w:rsidRPr="00FE3868">
                    <w:rPr>
                      <w:rFonts w:ascii="Times New Roman" w:hAnsi="Times New Roman" w:cs="Times New Roman"/>
                    </w:rPr>
                    <w:t xml:space="preserve">            1,5</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Под здания, помещения и сооружения промышленности, транспорта,  строительства,  связи и энергетики, территории свободных экономических зон, за исключением указанных в настоящей части</w:t>
                  </w:r>
                </w:p>
              </w:tc>
              <w:tc>
                <w:tcPr>
                  <w:tcW w:w="1701"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0,5</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spacing w:after="0"/>
                    <w:ind w:firstLine="0"/>
                    <w:rPr>
                      <w:rFonts w:ascii="Times New Roman" w:hAnsi="Times New Roman" w:cs="Times New Roman"/>
                      <w:sz w:val="22"/>
                      <w:szCs w:val="22"/>
                    </w:rPr>
                  </w:pPr>
                  <w:r w:rsidRPr="00FE3868">
                    <w:rPr>
                      <w:rFonts w:ascii="Times New Roman" w:hAnsi="Times New Roman" w:cs="Times New Roman"/>
                      <w:sz w:val="22"/>
                      <w:szCs w:val="22"/>
                    </w:rPr>
                    <w:t xml:space="preserve">Под здания, помещения и сооружения горнодобывающих предприятий, под грузовые станции автомобильного и железнодорожного транспорта, транспортно-логистические центры, санитарно-защитные зоны предприятий железнодорожного и воздушного транспорта </w:t>
                  </w:r>
                </w:p>
              </w:tc>
              <w:tc>
                <w:tcPr>
                  <w:tcW w:w="1701"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0,3</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Под здания, помещения и сооружения организаций науки, образования, здравоохранения, культуры, физкультурно-спортивные, спортивные учреждения</w:t>
                  </w:r>
                </w:p>
              </w:tc>
              <w:tc>
                <w:tcPr>
                  <w:tcW w:w="1701"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0,3</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Под сельскохозяйственные производственные здания, помещения и сооружения: гаражи, ремонтные мастерские, зернотоки, зерноочистительные комплексы, овощекартофелехранилища, строительные и хозяйственные дворы и другие объекты сельскохозяйственного назначения </w:t>
                  </w:r>
                </w:p>
              </w:tc>
              <w:tc>
                <w:tcPr>
                  <w:tcW w:w="1701"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0,2</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spacing w:after="0"/>
                    <w:ind w:firstLine="0"/>
                    <w:rPr>
                      <w:rFonts w:ascii="Times New Roman" w:hAnsi="Times New Roman" w:cs="Times New Roman"/>
                      <w:sz w:val="22"/>
                      <w:szCs w:val="22"/>
                    </w:rPr>
                  </w:pPr>
                  <w:r w:rsidRPr="00FE3868">
                    <w:rPr>
                      <w:rFonts w:ascii="Times New Roman" w:hAnsi="Times New Roman" w:cs="Times New Roman"/>
                      <w:sz w:val="22"/>
                      <w:szCs w:val="22"/>
                    </w:rPr>
                    <w:t>Под разработку месторождений, карьеры, шахты, разрезы, золоотвалы</w:t>
                  </w:r>
                </w:p>
              </w:tc>
              <w:tc>
                <w:tcPr>
                  <w:tcW w:w="1701"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0,05</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Под воздушные линии связи и электропередачи, оборонно-спортивно-технические организации</w:t>
                  </w:r>
                </w:p>
              </w:tc>
              <w:tc>
                <w:tcPr>
                  <w:tcW w:w="1701" w:type="dxa"/>
                  <w:tcBorders>
                    <w:top w:val="single" w:sz="4" w:space="0" w:color="auto"/>
                    <w:left w:val="single" w:sz="4" w:space="0" w:color="auto"/>
                    <w:bottom w:val="single" w:sz="4" w:space="0" w:color="auto"/>
                    <w:right w:val="single" w:sz="4" w:space="0" w:color="auto"/>
                  </w:tcBorders>
                </w:tcPr>
                <w:p w:rsidR="00FE3868" w:rsidRPr="00FE3868" w:rsidRDefault="00FE3868" w:rsidP="00B6208C">
                  <w:pPr>
                    <w:jc w:val="center"/>
                    <w:rPr>
                      <w:rFonts w:ascii="Times New Roman" w:hAnsi="Times New Roman" w:cs="Times New Roman"/>
                    </w:rPr>
                  </w:pPr>
                </w:p>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0,01</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spacing w:after="0"/>
                    <w:ind w:firstLine="0"/>
                    <w:rPr>
                      <w:rFonts w:ascii="Times New Roman" w:hAnsi="Times New Roman" w:cs="Times New Roman"/>
                      <w:sz w:val="22"/>
                      <w:szCs w:val="22"/>
                    </w:rPr>
                  </w:pPr>
                  <w:r w:rsidRPr="00FE3868">
                    <w:rPr>
                      <w:rFonts w:ascii="Times New Roman" w:hAnsi="Times New Roman" w:cs="Times New Roman"/>
                      <w:sz w:val="22"/>
                      <w:szCs w:val="22"/>
                    </w:rPr>
                    <w:t xml:space="preserve">Для проведения геологоразведочных, проектно-изыскательских, разведочных и </w:t>
                  </w:r>
                  <w:r w:rsidRPr="00FE3868">
                    <w:rPr>
                      <w:rFonts w:ascii="Times New Roman" w:hAnsi="Times New Roman" w:cs="Times New Roman"/>
                      <w:sz w:val="22"/>
                      <w:szCs w:val="22"/>
                    </w:rPr>
                    <w:lastRenderedPageBreak/>
                    <w:t xml:space="preserve">исследовательских работ </w:t>
                  </w:r>
                </w:p>
              </w:tc>
              <w:tc>
                <w:tcPr>
                  <w:tcW w:w="1701"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lastRenderedPageBreak/>
                    <w:t>0,005</w:t>
                  </w:r>
                </w:p>
              </w:tc>
            </w:tr>
            <w:tr w:rsidR="00FE3868" w:rsidRPr="00FE3868" w:rsidTr="00276BA6">
              <w:tc>
                <w:tcPr>
                  <w:tcW w:w="4537"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Под административные здания для видов деятельности, не указанных в настоящей части</w:t>
                  </w:r>
                </w:p>
              </w:tc>
              <w:tc>
                <w:tcPr>
                  <w:tcW w:w="1701" w:type="dxa"/>
                  <w:tcBorders>
                    <w:top w:val="single" w:sz="4" w:space="0" w:color="auto"/>
                    <w:left w:val="single" w:sz="4" w:space="0" w:color="auto"/>
                    <w:bottom w:val="single" w:sz="4" w:space="0" w:color="auto"/>
                    <w:right w:val="single" w:sz="4" w:space="0" w:color="auto"/>
                  </w:tcBorders>
                  <w:hideMark/>
                </w:tcPr>
                <w:p w:rsidR="00FE3868" w:rsidRPr="00FE3868" w:rsidRDefault="00FE3868" w:rsidP="00B6208C">
                  <w:pPr>
                    <w:jc w:val="center"/>
                    <w:rPr>
                      <w:rFonts w:ascii="Times New Roman" w:hAnsi="Times New Roman" w:cs="Times New Roman"/>
                    </w:rPr>
                  </w:pPr>
                  <w:r w:rsidRPr="00FE3868">
                    <w:rPr>
                      <w:rFonts w:ascii="Times New Roman" w:hAnsi="Times New Roman" w:cs="Times New Roman"/>
                    </w:rPr>
                    <w:t>1,0</w:t>
                  </w:r>
                </w:p>
              </w:tc>
            </w:tr>
          </w:tbl>
          <w:p w:rsidR="00FE3868" w:rsidRPr="00FE3868" w:rsidRDefault="00FE3868" w:rsidP="00B6208C">
            <w:pPr>
              <w:pStyle w:val="a4"/>
              <w:ind w:left="0"/>
              <w:jc w:val="both"/>
              <w:rPr>
                <w:rStyle w:val="s0"/>
                <w:rFonts w:ascii="Times New Roman" w:hAnsi="Times New Roman"/>
              </w:rPr>
            </w:pPr>
          </w:p>
          <w:p w:rsidR="00FE3868" w:rsidRPr="00FE3868" w:rsidRDefault="00FE3868" w:rsidP="000B65F7">
            <w:pPr>
              <w:pStyle w:val="tkTekst"/>
              <w:ind w:firstLine="0"/>
              <w:rPr>
                <w:rFonts w:ascii="Times New Roman" w:eastAsiaTheme="minorHAnsi" w:hAnsi="Times New Roman" w:cs="Times New Roman"/>
                <w:sz w:val="22"/>
                <w:szCs w:val="22"/>
                <w:lang w:eastAsia="en-US"/>
              </w:rPr>
            </w:pPr>
            <w:r w:rsidRPr="00FE3868">
              <w:rPr>
                <w:rFonts w:ascii="Times New Roman" w:hAnsi="Times New Roman" w:cs="Times New Roman"/>
                <w:sz w:val="22"/>
                <w:szCs w:val="22"/>
              </w:rPr>
              <w:t xml:space="preserve">     Коэффициент функционального назначения для земельного участка населенных пунктов и несельскохозяйственного назначения, по которому  коэффициент не установлен настоящей статьей, </w:t>
            </w:r>
            <w:r w:rsidRPr="00FE3868">
              <w:rPr>
                <w:rStyle w:val="s0"/>
                <w:rFonts w:ascii="Times New Roman" w:hAnsi="Times New Roman" w:cs="Times New Roman"/>
                <w:sz w:val="22"/>
                <w:szCs w:val="22"/>
              </w:rPr>
              <w:t>принимается равным 1,0.</w:t>
            </w:r>
          </w:p>
          <w:p w:rsidR="00FE3868" w:rsidRPr="00FE3868" w:rsidRDefault="00FE3868" w:rsidP="000B65F7">
            <w:pPr>
              <w:spacing w:after="60"/>
              <w:ind w:firstLine="426"/>
              <w:jc w:val="both"/>
              <w:rPr>
                <w:rFonts w:ascii="Times New Roman" w:eastAsia="Times New Roman" w:hAnsi="Times New Roman" w:cs="Times New Roman"/>
              </w:rPr>
            </w:pPr>
            <w:r w:rsidRPr="00FE3868">
              <w:rPr>
                <w:rFonts w:ascii="Times New Roman" w:eastAsia="Times New Roman" w:hAnsi="Times New Roman" w:cs="Times New Roman"/>
              </w:rPr>
              <w:t xml:space="preserve">6. В случае несоответствия фактического использования земельного участка или его части назначению земельного участка, установленного в правоудостоверяющем документе, коэффициент функционального назначенияКн принимается равным 10,0, но не ниже установленного настоящей частью, в отношении земельного участка или его части, используемой не по назначению. </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 Факт несоответствия назначения земельного участка, установленного в правоудостоверяющем документе, фактическому использованию земельного участка,  устанавливается комиссией, в порядке, предусмотренном статьей 362 настоящего Кодекса.</w:t>
            </w:r>
          </w:p>
          <w:p w:rsidR="00FE3868" w:rsidRPr="00FE3868" w:rsidRDefault="00FE3868" w:rsidP="00B6208C">
            <w:pPr>
              <w:ind w:firstLine="400"/>
              <w:jc w:val="both"/>
              <w:rPr>
                <w:rFonts w:ascii="Times New Roman" w:hAnsi="Times New Roman" w:cs="Times New Roman"/>
              </w:rPr>
            </w:pPr>
            <w:r w:rsidRPr="00FE3868">
              <w:rPr>
                <w:rStyle w:val="s0"/>
                <w:rFonts w:ascii="Times New Roman" w:hAnsi="Times New Roman" w:cs="Times New Roman"/>
              </w:rPr>
              <w:t xml:space="preserve">  7. В случае если на земельном участке расположены здания или помещения, к которым применяются разные коэффициенты функционального назначения Кн,  доля земельного участка, приходящаяся на каждое из данных зданий или помещений, определяется пропорционально площадям их застройки.</w:t>
            </w:r>
          </w:p>
          <w:p w:rsidR="00FE3868" w:rsidRPr="00FE3868" w:rsidRDefault="00FE3868" w:rsidP="00B6208C">
            <w:pPr>
              <w:spacing w:after="60"/>
              <w:jc w:val="both"/>
              <w:rPr>
                <w:rStyle w:val="s0"/>
                <w:rFonts w:ascii="Times New Roman" w:hAnsi="Times New Roman" w:cs="Times New Roman"/>
              </w:rPr>
            </w:pPr>
            <w:r w:rsidRPr="00FE3868">
              <w:rPr>
                <w:rStyle w:val="s0"/>
                <w:rFonts w:ascii="Times New Roman" w:hAnsi="Times New Roman" w:cs="Times New Roman"/>
              </w:rPr>
              <w:t xml:space="preserve">         8. Для исчисления налога на имущество на земельный участок, относящийся к сельскохозяйственным угодьям, коэффициент инфляции Ки определяется на последующий год за период, начиная с года вступления в силу настоящего Кодекса до года, предшествующего текущему включительно, как произведение коэффициентов инфляции за каждый год данного периода.  Коэффициент инфляции на последующий год  утверждается Правительством Кыргызской Республики на основании официальных данных национальной статистики  не позднее 1 октября  текущего года.            </w:t>
            </w:r>
          </w:p>
          <w:p w:rsidR="00FE3868" w:rsidRPr="00FE3868" w:rsidRDefault="00FE3868" w:rsidP="00B6208C">
            <w:pPr>
              <w:spacing w:after="60"/>
              <w:jc w:val="both"/>
              <w:rPr>
                <w:rStyle w:val="s0"/>
                <w:rFonts w:ascii="Times New Roman" w:hAnsi="Times New Roman" w:cs="Times New Roman"/>
              </w:rPr>
            </w:pPr>
            <w:r w:rsidRPr="00FE3868">
              <w:rPr>
                <w:rStyle w:val="s0"/>
                <w:rFonts w:ascii="Times New Roman" w:hAnsi="Times New Roman" w:cs="Times New Roman"/>
              </w:rPr>
              <w:t xml:space="preserve">           В случаях  когда коэффициент инфляции на текущий налоговый период не установлен, он принимается равным коэффициенту, действовавшем в  предыдущем налоговом периоде. </w:t>
            </w:r>
          </w:p>
          <w:p w:rsidR="00FE3868" w:rsidRPr="00FE3868" w:rsidRDefault="00FE3868" w:rsidP="00841D16">
            <w:pPr>
              <w:jc w:val="both"/>
              <w:rPr>
                <w:rFonts w:ascii="Times New Roman" w:eastAsia="Times New Roman" w:hAnsi="Times New Roman" w:cs="Times New Roman"/>
              </w:rPr>
            </w:pPr>
            <w:r w:rsidRPr="00FE3868">
              <w:rPr>
                <w:rFonts w:ascii="Times New Roman" w:eastAsia="Times New Roman" w:hAnsi="Times New Roman" w:cs="Times New Roman"/>
              </w:rPr>
              <w:lastRenderedPageBreak/>
              <w:t xml:space="preserve">        9. Сумма налога на имущество на</w:t>
            </w:r>
            <w:r w:rsidRPr="00FE3868">
              <w:rPr>
                <w:rStyle w:val="s0"/>
                <w:rFonts w:ascii="Times New Roman" w:hAnsi="Times New Roman" w:cs="Times New Roman"/>
              </w:rPr>
              <w:t xml:space="preserve"> земельный участок, относящийся к сельскохозяйственным угодьям, или его часть, </w:t>
            </w:r>
            <w:r w:rsidRPr="00FE3868">
              <w:rPr>
                <w:rFonts w:ascii="Times New Roman" w:eastAsia="Times New Roman" w:hAnsi="Times New Roman" w:cs="Times New Roman"/>
              </w:rPr>
              <w:t xml:space="preserve"> определяется по формуле, предусмотренной в статье 365 настоящего Кодекса.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p>
        </w:tc>
        <w:tc>
          <w:tcPr>
            <w:tcW w:w="7371" w:type="dxa"/>
          </w:tcPr>
          <w:p w:rsidR="00FE3868" w:rsidRPr="00FE3868" w:rsidRDefault="00FE3868" w:rsidP="00B6208C">
            <w:pPr>
              <w:pStyle w:val="a4"/>
              <w:ind w:left="0"/>
              <w:jc w:val="center"/>
              <w:rPr>
                <w:rStyle w:val="s0"/>
                <w:rFonts w:ascii="Times New Roman" w:hAnsi="Times New Roman"/>
                <w:b/>
              </w:rPr>
            </w:pPr>
            <w:r w:rsidRPr="00FE3868">
              <w:rPr>
                <w:rStyle w:val="s0"/>
                <w:rFonts w:ascii="Times New Roman" w:hAnsi="Times New Roman"/>
                <w:b/>
              </w:rPr>
              <w:t>Глава 53. Исчисление, сроки, порядок уплаты  налога на транспортное средство</w:t>
            </w:r>
          </w:p>
          <w:p w:rsidR="00FE3868" w:rsidRPr="00FE3868" w:rsidRDefault="00FE3868" w:rsidP="00B6208C">
            <w:pPr>
              <w:pStyle w:val="a4"/>
              <w:ind w:left="0"/>
              <w:rPr>
                <w:rStyle w:val="s1"/>
                <w:rFonts w:ascii="Times New Roman" w:hAnsi="Times New Roman"/>
                <w:bCs/>
              </w:rPr>
            </w:pPr>
          </w:p>
          <w:p w:rsidR="00FE3868" w:rsidRPr="00FE3868" w:rsidRDefault="00FE3868" w:rsidP="00B6208C">
            <w:pPr>
              <w:pStyle w:val="2"/>
              <w:spacing w:before="0"/>
              <w:jc w:val="center"/>
              <w:outlineLvl w:val="1"/>
              <w:rPr>
                <w:rStyle w:val="s0"/>
                <w:rFonts w:ascii="Times New Roman" w:hAnsi="Times New Roman" w:cs="Times New Roman"/>
                <w:color w:val="auto"/>
                <w:sz w:val="22"/>
                <w:szCs w:val="22"/>
              </w:rPr>
            </w:pPr>
            <w:r w:rsidRPr="00FE3868">
              <w:rPr>
                <w:rStyle w:val="s1"/>
                <w:rFonts w:ascii="Times New Roman" w:hAnsi="Times New Roman" w:cs="Times New Roman"/>
                <w:color w:val="auto"/>
                <w:sz w:val="22"/>
                <w:szCs w:val="22"/>
              </w:rPr>
              <w:t xml:space="preserve">Статья 391. </w:t>
            </w:r>
            <w:r w:rsidRPr="00FE3868">
              <w:rPr>
                <w:rFonts w:ascii="Times New Roman" w:eastAsia="Times New Roman" w:hAnsi="Times New Roman" w:cs="Times New Roman"/>
                <w:color w:val="auto"/>
                <w:sz w:val="22"/>
                <w:szCs w:val="22"/>
              </w:rPr>
              <w:t xml:space="preserve">Исчисление налога на транспортное </w:t>
            </w:r>
            <w:r w:rsidRPr="00FE3868">
              <w:rPr>
                <w:rStyle w:val="s0"/>
                <w:rFonts w:ascii="Times New Roman" w:hAnsi="Times New Roman" w:cs="Times New Roman"/>
                <w:color w:val="auto"/>
                <w:sz w:val="22"/>
                <w:szCs w:val="22"/>
              </w:rPr>
              <w:t xml:space="preserve">средство, работающее </w:t>
            </w:r>
          </w:p>
          <w:p w:rsidR="00FE3868" w:rsidRPr="00FE3868" w:rsidRDefault="00FE3868" w:rsidP="00B6208C">
            <w:pPr>
              <w:pStyle w:val="2"/>
              <w:spacing w:before="0"/>
              <w:jc w:val="center"/>
              <w:outlineLvl w:val="1"/>
              <w:rPr>
                <w:rFonts w:ascii="Times New Roman" w:eastAsia="Times New Roman" w:hAnsi="Times New Roman" w:cs="Times New Roman"/>
                <w:color w:val="auto"/>
                <w:sz w:val="22"/>
                <w:szCs w:val="22"/>
              </w:rPr>
            </w:pPr>
            <w:r w:rsidRPr="00FE3868">
              <w:rPr>
                <w:rStyle w:val="s0"/>
                <w:rFonts w:ascii="Times New Roman" w:hAnsi="Times New Roman" w:cs="Times New Roman"/>
                <w:color w:val="auto"/>
                <w:sz w:val="22"/>
                <w:szCs w:val="22"/>
              </w:rPr>
              <w:t>на двигателе внутреннего сгорания</w:t>
            </w:r>
          </w:p>
          <w:p w:rsidR="00FE3868" w:rsidRPr="00FE3868" w:rsidRDefault="00FE3868" w:rsidP="00B6208C">
            <w:pPr>
              <w:pStyle w:val="a4"/>
              <w:ind w:left="0"/>
              <w:jc w:val="both"/>
              <w:rPr>
                <w:rStyle w:val="s0"/>
                <w:rFonts w:ascii="Times New Roman" w:hAnsi="Times New Roman"/>
              </w:rPr>
            </w:pPr>
            <w:r w:rsidRPr="00FE3868">
              <w:rPr>
                <w:rStyle w:val="s0"/>
                <w:rFonts w:ascii="Times New Roman" w:hAnsi="Times New Roman"/>
              </w:rPr>
              <w:t xml:space="preserve">        1. Исчисление налоговой стоимости одного </w:t>
            </w:r>
            <w:r w:rsidRPr="00FE3868">
              <w:rPr>
                <w:rFonts w:ascii="Times New Roman" w:hAnsi="Times New Roman"/>
              </w:rPr>
              <w:t xml:space="preserve">кубического сантиметра объема двигателя транспортного средства, работающего на двигателе внутреннего сгорания,  </w:t>
            </w:r>
            <w:r w:rsidRPr="00FE3868">
              <w:rPr>
                <w:rStyle w:val="s0"/>
                <w:rFonts w:ascii="Times New Roman" w:hAnsi="Times New Roman"/>
              </w:rPr>
              <w:t>производится по формуле:</w:t>
            </w:r>
          </w:p>
          <w:p w:rsidR="00FE3868" w:rsidRPr="00FE3868" w:rsidRDefault="00FE3868" w:rsidP="00B6208C">
            <w:pPr>
              <w:pStyle w:val="a4"/>
              <w:ind w:left="426"/>
              <w:jc w:val="both"/>
              <w:rPr>
                <w:rStyle w:val="s0"/>
                <w:rFonts w:ascii="Times New Roman" w:hAnsi="Times New Roman"/>
              </w:rPr>
            </w:pPr>
            <w:r w:rsidRPr="00FE3868">
              <w:rPr>
                <w:rStyle w:val="s0"/>
                <w:rFonts w:ascii="Times New Roman" w:hAnsi="Times New Roman"/>
              </w:rPr>
              <w:t xml:space="preserve">                                          НС = БНС х Кк,  где: </w:t>
            </w:r>
          </w:p>
          <w:p w:rsidR="00FE3868" w:rsidRPr="00FE3868" w:rsidRDefault="00FE3868" w:rsidP="00B6208C">
            <w:pPr>
              <w:pStyle w:val="a4"/>
              <w:ind w:left="426"/>
              <w:jc w:val="both"/>
              <w:rPr>
                <w:rFonts w:ascii="Times New Roman" w:hAnsi="Times New Roman"/>
              </w:rPr>
            </w:pPr>
            <w:r w:rsidRPr="00FE3868">
              <w:rPr>
                <w:rStyle w:val="s0"/>
                <w:rFonts w:ascii="Times New Roman" w:hAnsi="Times New Roman"/>
              </w:rPr>
              <w:t xml:space="preserve">         НС  –  налоговая стоимость одного </w:t>
            </w:r>
            <w:r w:rsidRPr="00FE3868">
              <w:rPr>
                <w:rFonts w:ascii="Times New Roman" w:hAnsi="Times New Roman"/>
              </w:rPr>
              <w:t>кубического сантиметра объема двигателя транспортного средства,работающего на двигателе внутреннего сгорания;</w:t>
            </w:r>
          </w:p>
          <w:p w:rsidR="00FE3868" w:rsidRPr="00FE3868" w:rsidRDefault="00FE3868" w:rsidP="00B6208C">
            <w:pPr>
              <w:pStyle w:val="a4"/>
              <w:ind w:left="426"/>
              <w:jc w:val="both"/>
              <w:rPr>
                <w:rFonts w:ascii="Times New Roman" w:hAnsi="Times New Roman"/>
              </w:rPr>
            </w:pPr>
            <w:r w:rsidRPr="00FE3868">
              <w:rPr>
                <w:rStyle w:val="s0"/>
                <w:rFonts w:ascii="Times New Roman" w:hAnsi="Times New Roman"/>
              </w:rPr>
              <w:t xml:space="preserve">БНС – базовая налоговая стоимость одного </w:t>
            </w:r>
            <w:r w:rsidRPr="00FE3868">
              <w:rPr>
                <w:rFonts w:ascii="Times New Roman" w:hAnsi="Times New Roman"/>
              </w:rPr>
              <w:t>кубического сантиметра объема двигателя транспортного средства,работающего на двигателе внутреннего сгорания;</w:t>
            </w:r>
          </w:p>
          <w:p w:rsidR="00FE3868" w:rsidRPr="00FE3868" w:rsidRDefault="00FE3868" w:rsidP="00B6208C">
            <w:pPr>
              <w:pStyle w:val="a4"/>
              <w:ind w:left="426"/>
              <w:jc w:val="both"/>
              <w:rPr>
                <w:rFonts w:ascii="Times New Roman" w:hAnsi="Times New Roman"/>
              </w:rPr>
            </w:pPr>
            <w:r w:rsidRPr="00FE3868">
              <w:rPr>
                <w:rStyle w:val="s0"/>
                <w:rFonts w:ascii="Times New Roman" w:hAnsi="Times New Roman"/>
              </w:rPr>
              <w:t>Кк – корректировочный коэффициент.</w:t>
            </w:r>
          </w:p>
          <w:p w:rsidR="00FE3868" w:rsidRPr="00FE3868" w:rsidRDefault="00FE3868" w:rsidP="00B6208C">
            <w:pPr>
              <w:pStyle w:val="2"/>
              <w:spacing w:before="0"/>
              <w:ind w:firstLine="400"/>
              <w:jc w:val="both"/>
              <w:outlineLvl w:val="1"/>
              <w:rPr>
                <w:rStyle w:val="s0"/>
                <w:rFonts w:ascii="Times New Roman" w:hAnsi="Times New Roman" w:cs="Times New Roman"/>
                <w:b w:val="0"/>
                <w:color w:val="auto"/>
                <w:sz w:val="22"/>
                <w:szCs w:val="22"/>
              </w:rPr>
            </w:pPr>
            <w:r w:rsidRPr="00FE3868">
              <w:rPr>
                <w:rStyle w:val="s0"/>
                <w:rFonts w:ascii="Times New Roman" w:hAnsi="Times New Roman" w:cs="Times New Roman"/>
                <w:b w:val="0"/>
                <w:color w:val="auto"/>
                <w:sz w:val="22"/>
                <w:szCs w:val="22"/>
              </w:rPr>
              <w:t>2. Базовая налоговая стоимость одного кубического сантиметра объема двигателя транспортного средства, работающего на двигателе внутреннего сгорания, устанавливается для налоговых целей в зависимости от вида транспортного средства и срока эксплуатации транспортного средства в размерах:</w:t>
            </w:r>
          </w:p>
          <w:p w:rsidR="00FE3868" w:rsidRPr="00FE3868" w:rsidRDefault="00FE3868" w:rsidP="00B6208C">
            <w:pPr>
              <w:rPr>
                <w:rFonts w:ascii="Times New Roman" w:hAnsi="Times New Roman" w:cs="Times New Roman"/>
              </w:rPr>
            </w:pPr>
          </w:p>
          <w:tbl>
            <w:tblPr>
              <w:tblW w:w="6153" w:type="dxa"/>
              <w:tblInd w:w="108" w:type="dxa"/>
              <w:tblLayout w:type="fixed"/>
              <w:tblCellMar>
                <w:left w:w="0" w:type="dxa"/>
                <w:right w:w="0" w:type="dxa"/>
              </w:tblCellMar>
              <w:tblLook w:val="04A0"/>
            </w:tblPr>
            <w:tblGrid>
              <w:gridCol w:w="2751"/>
              <w:gridCol w:w="1701"/>
              <w:gridCol w:w="1701"/>
            </w:tblGrid>
            <w:tr w:rsidR="00FE3868" w:rsidRPr="00FE3868" w:rsidTr="00276BA6">
              <w:tc>
                <w:tcPr>
                  <w:tcW w:w="27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Вид транспорта</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Сроки эксплуатации, включая год выпуска заводом-изготовителем</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Style w:val="s0"/>
                      <w:rFonts w:ascii="Times New Roman" w:hAnsi="Times New Roman" w:cs="Times New Roman"/>
                    </w:rPr>
                    <w:t xml:space="preserve">Базовая налоговаястоимость, </w:t>
                  </w:r>
                  <w:r w:rsidRPr="00FE3868">
                    <w:rPr>
                      <w:rFonts w:ascii="Times New Roman" w:eastAsia="Times New Roman" w:hAnsi="Times New Roman" w:cs="Times New Roman"/>
                    </w:rPr>
                    <w:t xml:space="preserve"> сомов на 1 куб. см. рабочего объема двигателя</w:t>
                  </w:r>
                </w:p>
              </w:tc>
            </w:tr>
            <w:tr w:rsidR="00FE3868" w:rsidRPr="00FE3868" w:rsidTr="00276BA6">
              <w:tc>
                <w:tcPr>
                  <w:tcW w:w="27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rPr>
                      <w:rFonts w:ascii="Times New Roman" w:eastAsia="Times New Roman" w:hAnsi="Times New Roman" w:cs="Times New Roman"/>
                    </w:rPr>
                  </w:pPr>
                  <w:r w:rsidRPr="00FE3868">
                    <w:rPr>
                      <w:rFonts w:ascii="Times New Roman" w:eastAsia="Times New Roman" w:hAnsi="Times New Roman" w:cs="Times New Roman"/>
                    </w:rPr>
                    <w:t xml:space="preserve">Легковые автомобили, фургоны и пикапы на базе </w:t>
                  </w:r>
                  <w:r w:rsidRPr="00FE3868">
                    <w:rPr>
                      <w:rFonts w:ascii="Times New Roman" w:eastAsia="Times New Roman" w:hAnsi="Times New Roman" w:cs="Times New Roman"/>
                    </w:rPr>
                    <w:lastRenderedPageBreak/>
                    <w:t>легковых автомобилей</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lastRenderedPageBreak/>
                    <w:t>До 5 лет</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от 5 до 10 лет</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lastRenderedPageBreak/>
                    <w:t>от 10 до 15 лет</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свыше 15 лет</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lastRenderedPageBreak/>
                    <w:t>90</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75</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lastRenderedPageBreak/>
                    <w:t>60</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45</w:t>
                  </w:r>
                </w:p>
              </w:tc>
            </w:tr>
            <w:tr w:rsidR="00FE3868" w:rsidRPr="00FE3868" w:rsidTr="00276BA6">
              <w:tc>
                <w:tcPr>
                  <w:tcW w:w="27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rPr>
                      <w:rFonts w:ascii="Times New Roman" w:eastAsia="Times New Roman" w:hAnsi="Times New Roman" w:cs="Times New Roman"/>
                    </w:rPr>
                  </w:pPr>
                  <w:r w:rsidRPr="00FE3868">
                    <w:rPr>
                      <w:rFonts w:ascii="Times New Roman" w:eastAsia="Times New Roman" w:hAnsi="Times New Roman" w:cs="Times New Roman"/>
                    </w:rPr>
                    <w:lastRenderedPageBreak/>
                    <w:t>Грузовые автомобили, автобусы, микроавтобусы</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До 5 лет</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от 5 до 10 лет</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от 10 до 15 лет</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свыше 15 лет</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75</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60</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45</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30</w:t>
                  </w:r>
                </w:p>
              </w:tc>
            </w:tr>
            <w:tr w:rsidR="00FE3868" w:rsidRPr="00FE3868" w:rsidTr="00276BA6">
              <w:tc>
                <w:tcPr>
                  <w:tcW w:w="27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rPr>
                      <w:rFonts w:ascii="Times New Roman" w:eastAsia="Times New Roman" w:hAnsi="Times New Roman" w:cs="Times New Roman"/>
                    </w:rPr>
                  </w:pPr>
                  <w:r w:rsidRPr="00FE3868">
                    <w:rPr>
                      <w:rFonts w:ascii="Times New Roman" w:eastAsia="Times New Roman" w:hAnsi="Times New Roman" w:cs="Times New Roman"/>
                    </w:rPr>
                    <w:t>Самоходные машины и/или механизмы: тракторы, комбайны, дорожно-строительные машины</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До 15 лет</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свыше 15 лет</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30</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15</w:t>
                  </w:r>
                </w:p>
              </w:tc>
            </w:tr>
            <w:tr w:rsidR="00FE3868" w:rsidRPr="00FE3868" w:rsidTr="00276BA6">
              <w:tc>
                <w:tcPr>
                  <w:tcW w:w="27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rPr>
                      <w:rFonts w:ascii="Times New Roman" w:eastAsia="Times New Roman" w:hAnsi="Times New Roman" w:cs="Times New Roman"/>
                    </w:rPr>
                  </w:pPr>
                  <w:r w:rsidRPr="00FE3868">
                    <w:rPr>
                      <w:rFonts w:ascii="Times New Roman" w:eastAsia="Times New Roman" w:hAnsi="Times New Roman" w:cs="Times New Roman"/>
                    </w:rPr>
                    <w:t>из их числа: самоходные машины и/или механизмы (тракторы и комбайны), используемые в сельскохозяйственном производстве</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До 15 лет</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свыше 15 лет</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10</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5</w:t>
                  </w:r>
                </w:p>
              </w:tc>
            </w:tr>
            <w:tr w:rsidR="00FE3868" w:rsidRPr="00FE3868" w:rsidTr="00276BA6">
              <w:tc>
                <w:tcPr>
                  <w:tcW w:w="27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rPr>
                      <w:rFonts w:ascii="Times New Roman" w:eastAsia="Times New Roman" w:hAnsi="Times New Roman" w:cs="Times New Roman"/>
                    </w:rPr>
                  </w:pPr>
                  <w:r w:rsidRPr="00FE3868">
                    <w:rPr>
                      <w:rFonts w:ascii="Times New Roman" w:eastAsia="Times New Roman" w:hAnsi="Times New Roman" w:cs="Times New Roman"/>
                    </w:rPr>
                    <w:t>Мотоциклы, мотороллеры, мопеды, мотосани и моторные лодки, катера, корабли, теплоходы</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До 10 лет</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свыше 10 лет</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15</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9</w:t>
                  </w:r>
                </w:p>
              </w:tc>
            </w:tr>
            <w:tr w:rsidR="00FE3868" w:rsidRPr="00FE3868" w:rsidTr="00276BA6">
              <w:tc>
                <w:tcPr>
                  <w:tcW w:w="27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rPr>
                      <w:rFonts w:ascii="Times New Roman" w:eastAsia="Times New Roman" w:hAnsi="Times New Roman" w:cs="Times New Roman"/>
                    </w:rPr>
                  </w:pPr>
                  <w:r w:rsidRPr="00FE3868">
                    <w:rPr>
                      <w:rFonts w:ascii="Times New Roman" w:eastAsia="Times New Roman" w:hAnsi="Times New Roman" w:cs="Times New Roman"/>
                    </w:rPr>
                    <w:t>Яхты и водные мотоциклы</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До 5 лет</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свыше 5 лет</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180</w:t>
                  </w:r>
                </w:p>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120</w:t>
                  </w:r>
                </w:p>
              </w:tc>
            </w:tr>
          </w:tbl>
          <w:p w:rsidR="00FE3868" w:rsidRPr="00FE3868" w:rsidRDefault="00FE3868" w:rsidP="00B6208C">
            <w:pPr>
              <w:rPr>
                <w:rFonts w:ascii="Times New Roman" w:hAnsi="Times New Roman" w:cs="Times New Roman"/>
              </w:rPr>
            </w:pPr>
          </w:p>
          <w:p w:rsidR="00FE3868" w:rsidRPr="00FE3868" w:rsidRDefault="00FE3868" w:rsidP="00B6208C">
            <w:pPr>
              <w:pStyle w:val="a4"/>
              <w:ind w:left="0" w:firstLine="426"/>
              <w:jc w:val="both"/>
              <w:rPr>
                <w:rFonts w:ascii="Times New Roman" w:eastAsia="Times New Roman" w:hAnsi="Times New Roman"/>
              </w:rPr>
            </w:pPr>
            <w:r w:rsidRPr="00FE3868">
              <w:rPr>
                <w:rFonts w:ascii="Times New Roman" w:eastAsia="Times New Roman" w:hAnsi="Times New Roman"/>
              </w:rPr>
              <w:t>3. Д</w:t>
            </w:r>
            <w:r w:rsidRPr="00FE3868">
              <w:rPr>
                <w:rStyle w:val="s0"/>
                <w:rFonts w:ascii="Times New Roman" w:hAnsi="Times New Roman"/>
              </w:rPr>
              <w:t xml:space="preserve">ля исчисления налога на имущество на транспортное средство, работающее на двигателе внутреннего сгорания, налоговая база налога на  имущество определяется на основании данных об объеме </w:t>
            </w:r>
            <w:r w:rsidRPr="00FE3868">
              <w:rPr>
                <w:rFonts w:ascii="Times New Roman" w:eastAsia="Times New Roman" w:hAnsi="Times New Roman"/>
              </w:rPr>
              <w:t>рабочего объема двигателя</w:t>
            </w:r>
            <w:r w:rsidRPr="00FE3868">
              <w:rPr>
                <w:rStyle w:val="s0"/>
                <w:rFonts w:ascii="Times New Roman" w:hAnsi="Times New Roman"/>
              </w:rPr>
              <w:t>, указанных в техническом паспорте транспортного средства.</w:t>
            </w:r>
          </w:p>
          <w:p w:rsidR="00FE3868" w:rsidRPr="00FE3868" w:rsidRDefault="00FE3868" w:rsidP="00B6208C">
            <w:pPr>
              <w:pStyle w:val="a4"/>
              <w:ind w:left="0" w:firstLine="426"/>
              <w:jc w:val="both"/>
              <w:rPr>
                <w:rFonts w:ascii="Times New Roman" w:eastAsia="Times New Roman" w:hAnsi="Times New Roman"/>
              </w:rPr>
            </w:pPr>
            <w:r w:rsidRPr="00FE3868">
              <w:rPr>
                <w:rFonts w:ascii="Times New Roman" w:eastAsia="Times New Roman" w:hAnsi="Times New Roman"/>
              </w:rPr>
              <w:t xml:space="preserve">4. Корректировочный коэффициент Кр устанавливается в зависимости </w:t>
            </w:r>
            <w:r w:rsidRPr="00FE3868">
              <w:rPr>
                <w:rFonts w:ascii="Times New Roman" w:eastAsia="Times New Roman" w:hAnsi="Times New Roman"/>
              </w:rPr>
              <w:lastRenderedPageBreak/>
              <w:t>от мощности двигателя транспортного средства в размерах:</w:t>
            </w:r>
          </w:p>
          <w:p w:rsidR="00FE3868" w:rsidRPr="00FE3868" w:rsidRDefault="00FE3868" w:rsidP="00B6208C">
            <w:pPr>
              <w:ind w:right="175"/>
              <w:rPr>
                <w:rFonts w:ascii="Times New Roman" w:hAnsi="Times New Roman" w:cs="Times New Roman"/>
              </w:rPr>
            </w:pPr>
          </w:p>
          <w:tbl>
            <w:tblPr>
              <w:tblW w:w="5954"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2"/>
              <w:gridCol w:w="709"/>
              <w:gridCol w:w="709"/>
              <w:gridCol w:w="426"/>
              <w:gridCol w:w="424"/>
              <w:gridCol w:w="710"/>
              <w:gridCol w:w="1984"/>
            </w:tblGrid>
            <w:tr w:rsidR="00FE3868" w:rsidRPr="00FE3868" w:rsidTr="00276BA6">
              <w:trPr>
                <w:trHeight w:val="299"/>
              </w:trPr>
              <w:tc>
                <w:tcPr>
                  <w:tcW w:w="992" w:type="dxa"/>
                  <w:vMerge w:val="restart"/>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Объем двигателя,</w:t>
                  </w:r>
                </w:p>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куб. см.</w:t>
                  </w:r>
                </w:p>
              </w:tc>
              <w:tc>
                <w:tcPr>
                  <w:tcW w:w="4962" w:type="dxa"/>
                  <w:gridSpan w:val="6"/>
                </w:tcPr>
                <w:p w:rsidR="00FE3868" w:rsidRPr="00FE3868" w:rsidRDefault="00FE3868" w:rsidP="00276BA6">
                  <w:pPr>
                    <w:widowControl w:val="0"/>
                    <w:tabs>
                      <w:tab w:val="left" w:pos="4003"/>
                      <w:tab w:val="left" w:pos="5088"/>
                    </w:tabs>
                    <w:autoSpaceDE w:val="0"/>
                    <w:autoSpaceDN w:val="0"/>
                    <w:adjustRightInd w:val="0"/>
                    <w:spacing w:after="0"/>
                    <w:jc w:val="center"/>
                    <w:rPr>
                      <w:rFonts w:ascii="Times New Roman" w:eastAsia="Times New Roman" w:hAnsi="Times New Roman" w:cs="Times New Roman"/>
                    </w:rPr>
                  </w:pPr>
                  <w:r w:rsidRPr="00FE3868">
                    <w:rPr>
                      <w:rFonts w:ascii="Times New Roman" w:eastAsia="Times New Roman" w:hAnsi="Times New Roman" w:cs="Times New Roman"/>
                    </w:rPr>
                    <w:t>Сроки эксплуатации, включая год выпуска заводом -изготовителем</w:t>
                  </w:r>
                </w:p>
              </w:tc>
            </w:tr>
            <w:tr w:rsidR="00FE3868" w:rsidRPr="00FE3868" w:rsidTr="00276BA6">
              <w:tc>
                <w:tcPr>
                  <w:tcW w:w="992" w:type="dxa"/>
                  <w:vMerge/>
                </w:tcPr>
                <w:p w:rsidR="00FE3868" w:rsidRPr="00FE3868" w:rsidRDefault="00FE3868" w:rsidP="00276BA6">
                  <w:pPr>
                    <w:widowControl w:val="0"/>
                    <w:autoSpaceDE w:val="0"/>
                    <w:autoSpaceDN w:val="0"/>
                    <w:adjustRightInd w:val="0"/>
                    <w:spacing w:after="0"/>
                    <w:jc w:val="center"/>
                    <w:rPr>
                      <w:rFonts w:ascii="Times New Roman" w:eastAsia="Times New Roman" w:hAnsi="Times New Roman" w:cs="Times New Roman"/>
                    </w:rPr>
                  </w:pPr>
                </w:p>
              </w:tc>
              <w:tc>
                <w:tcPr>
                  <w:tcW w:w="709" w:type="dxa"/>
                </w:tcPr>
                <w:p w:rsidR="00FE3868" w:rsidRPr="00FE3868" w:rsidRDefault="00FE3868" w:rsidP="00276BA6">
                  <w:pPr>
                    <w:widowControl w:val="0"/>
                    <w:autoSpaceDE w:val="0"/>
                    <w:autoSpaceDN w:val="0"/>
                    <w:adjustRightInd w:val="0"/>
                    <w:spacing w:after="0"/>
                    <w:jc w:val="center"/>
                    <w:rPr>
                      <w:rFonts w:ascii="Times New Roman" w:eastAsia="Times New Roman" w:hAnsi="Times New Roman" w:cs="Times New Roman"/>
                    </w:rPr>
                  </w:pPr>
                  <w:r w:rsidRPr="00FE3868">
                    <w:rPr>
                      <w:rFonts w:ascii="Times New Roman" w:eastAsia="Times New Roman" w:hAnsi="Times New Roman" w:cs="Times New Roman"/>
                    </w:rPr>
                    <w:t>до 5 лет</w:t>
                  </w:r>
                </w:p>
              </w:tc>
              <w:tc>
                <w:tcPr>
                  <w:tcW w:w="1135" w:type="dxa"/>
                  <w:gridSpan w:val="2"/>
                </w:tcPr>
                <w:p w:rsidR="00FE3868" w:rsidRPr="00FE3868" w:rsidRDefault="00FE3868" w:rsidP="00276BA6">
                  <w:pPr>
                    <w:widowControl w:val="0"/>
                    <w:autoSpaceDE w:val="0"/>
                    <w:autoSpaceDN w:val="0"/>
                    <w:adjustRightInd w:val="0"/>
                    <w:spacing w:after="0"/>
                    <w:jc w:val="center"/>
                    <w:rPr>
                      <w:rFonts w:ascii="Times New Roman" w:eastAsia="Times New Roman" w:hAnsi="Times New Roman" w:cs="Times New Roman"/>
                    </w:rPr>
                  </w:pPr>
                  <w:r w:rsidRPr="00FE3868">
                    <w:rPr>
                      <w:rFonts w:ascii="Times New Roman" w:eastAsia="Times New Roman" w:hAnsi="Times New Roman" w:cs="Times New Roman"/>
                    </w:rPr>
                    <w:t>от 5 до 10 лет</w:t>
                  </w:r>
                </w:p>
              </w:tc>
              <w:tc>
                <w:tcPr>
                  <w:tcW w:w="1134" w:type="dxa"/>
                  <w:gridSpan w:val="2"/>
                </w:tcPr>
                <w:p w:rsidR="00FE3868" w:rsidRPr="00FE3868" w:rsidRDefault="00FE3868" w:rsidP="00276BA6">
                  <w:pPr>
                    <w:widowControl w:val="0"/>
                    <w:autoSpaceDE w:val="0"/>
                    <w:autoSpaceDN w:val="0"/>
                    <w:adjustRightInd w:val="0"/>
                    <w:spacing w:after="0"/>
                    <w:jc w:val="center"/>
                    <w:rPr>
                      <w:rFonts w:ascii="Times New Roman" w:eastAsia="Times New Roman" w:hAnsi="Times New Roman" w:cs="Times New Roman"/>
                    </w:rPr>
                  </w:pPr>
                  <w:r w:rsidRPr="00FE3868">
                    <w:rPr>
                      <w:rFonts w:ascii="Times New Roman" w:eastAsia="Times New Roman" w:hAnsi="Times New Roman" w:cs="Times New Roman"/>
                    </w:rPr>
                    <w:t>от 10 до 15 лет</w:t>
                  </w:r>
                </w:p>
              </w:tc>
              <w:tc>
                <w:tcPr>
                  <w:tcW w:w="1984" w:type="dxa"/>
                </w:tcPr>
                <w:p w:rsidR="00FE3868" w:rsidRPr="00FE3868" w:rsidRDefault="00FE3868" w:rsidP="00276BA6">
                  <w:pPr>
                    <w:widowControl w:val="0"/>
                    <w:autoSpaceDE w:val="0"/>
                    <w:autoSpaceDN w:val="0"/>
                    <w:adjustRightInd w:val="0"/>
                    <w:spacing w:after="0"/>
                    <w:jc w:val="center"/>
                    <w:rPr>
                      <w:rFonts w:ascii="Times New Roman" w:eastAsia="Times New Roman" w:hAnsi="Times New Roman" w:cs="Times New Roman"/>
                    </w:rPr>
                  </w:pPr>
                  <w:r w:rsidRPr="00FE3868">
                    <w:rPr>
                      <w:rFonts w:ascii="Times New Roman" w:eastAsia="Times New Roman" w:hAnsi="Times New Roman" w:cs="Times New Roman"/>
                    </w:rPr>
                    <w:t>свыше 15 лет</w:t>
                  </w:r>
                </w:p>
              </w:tc>
            </w:tr>
            <w:tr w:rsidR="00FE3868" w:rsidRPr="00FE3868" w:rsidTr="00276BA6">
              <w:tc>
                <w:tcPr>
                  <w:tcW w:w="992" w:type="dxa"/>
                  <w:vMerge/>
                </w:tcPr>
                <w:p w:rsidR="00FE3868" w:rsidRPr="00FE3868" w:rsidRDefault="00FE3868" w:rsidP="00276BA6">
                  <w:pPr>
                    <w:widowControl w:val="0"/>
                    <w:autoSpaceDE w:val="0"/>
                    <w:autoSpaceDN w:val="0"/>
                    <w:adjustRightInd w:val="0"/>
                    <w:spacing w:after="0"/>
                    <w:jc w:val="center"/>
                    <w:rPr>
                      <w:rFonts w:ascii="Times New Roman" w:eastAsia="Times New Roman" w:hAnsi="Times New Roman" w:cs="Times New Roman"/>
                    </w:rPr>
                  </w:pPr>
                </w:p>
              </w:tc>
              <w:tc>
                <w:tcPr>
                  <w:tcW w:w="4962" w:type="dxa"/>
                  <w:gridSpan w:val="6"/>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Корректировочный коэффициент</w:t>
                  </w:r>
                </w:p>
              </w:tc>
            </w:tr>
            <w:tr w:rsidR="00FE3868" w:rsidRPr="00FE3868" w:rsidTr="00276BA6">
              <w:tc>
                <w:tcPr>
                  <w:tcW w:w="992" w:type="dxa"/>
                </w:tcPr>
                <w:p w:rsidR="00FE3868" w:rsidRPr="00FE3868" w:rsidRDefault="00FE3868" w:rsidP="00B6208C">
                  <w:pPr>
                    <w:widowControl w:val="0"/>
                    <w:autoSpaceDE w:val="0"/>
                    <w:autoSpaceDN w:val="0"/>
                    <w:adjustRightInd w:val="0"/>
                    <w:jc w:val="both"/>
                    <w:rPr>
                      <w:rFonts w:ascii="Times New Roman" w:eastAsia="Times New Roman" w:hAnsi="Times New Roman" w:cs="Times New Roman"/>
                    </w:rPr>
                  </w:pPr>
                  <w:r w:rsidRPr="00FE3868">
                    <w:rPr>
                      <w:rFonts w:ascii="Times New Roman" w:eastAsia="Times New Roman" w:hAnsi="Times New Roman" w:cs="Times New Roman"/>
                    </w:rPr>
                    <w:t>до 2000</w:t>
                  </w:r>
                </w:p>
              </w:tc>
              <w:tc>
                <w:tcPr>
                  <w:tcW w:w="709" w:type="dxa"/>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1,7</w:t>
                  </w:r>
                </w:p>
              </w:tc>
              <w:tc>
                <w:tcPr>
                  <w:tcW w:w="709" w:type="dxa"/>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1,4</w:t>
                  </w:r>
                </w:p>
              </w:tc>
              <w:tc>
                <w:tcPr>
                  <w:tcW w:w="850" w:type="dxa"/>
                  <w:gridSpan w:val="2"/>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1,1</w:t>
                  </w:r>
                </w:p>
              </w:tc>
              <w:tc>
                <w:tcPr>
                  <w:tcW w:w="2694" w:type="dxa"/>
                  <w:gridSpan w:val="2"/>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1</w:t>
                  </w:r>
                </w:p>
              </w:tc>
            </w:tr>
            <w:tr w:rsidR="00FE3868" w:rsidRPr="00FE3868" w:rsidTr="00276BA6">
              <w:tc>
                <w:tcPr>
                  <w:tcW w:w="992" w:type="dxa"/>
                </w:tcPr>
                <w:p w:rsidR="00FE3868" w:rsidRPr="00FE3868" w:rsidRDefault="00FE3868" w:rsidP="00B6208C">
                  <w:pPr>
                    <w:widowControl w:val="0"/>
                    <w:autoSpaceDE w:val="0"/>
                    <w:autoSpaceDN w:val="0"/>
                    <w:adjustRightInd w:val="0"/>
                    <w:jc w:val="both"/>
                    <w:rPr>
                      <w:rFonts w:ascii="Times New Roman" w:eastAsia="Times New Roman" w:hAnsi="Times New Roman" w:cs="Times New Roman"/>
                    </w:rPr>
                  </w:pPr>
                  <w:r w:rsidRPr="00FE3868">
                    <w:rPr>
                      <w:rFonts w:ascii="Times New Roman" w:eastAsia="Times New Roman" w:hAnsi="Times New Roman" w:cs="Times New Roman"/>
                    </w:rPr>
                    <w:t>с 2000 до 3000</w:t>
                  </w:r>
                </w:p>
              </w:tc>
              <w:tc>
                <w:tcPr>
                  <w:tcW w:w="709" w:type="dxa"/>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2,0</w:t>
                  </w:r>
                </w:p>
              </w:tc>
              <w:tc>
                <w:tcPr>
                  <w:tcW w:w="709" w:type="dxa"/>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1,7</w:t>
                  </w:r>
                </w:p>
              </w:tc>
              <w:tc>
                <w:tcPr>
                  <w:tcW w:w="850" w:type="dxa"/>
                  <w:gridSpan w:val="2"/>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1,2</w:t>
                  </w:r>
                </w:p>
              </w:tc>
              <w:tc>
                <w:tcPr>
                  <w:tcW w:w="2694" w:type="dxa"/>
                  <w:gridSpan w:val="2"/>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1</w:t>
                  </w:r>
                </w:p>
              </w:tc>
            </w:tr>
            <w:tr w:rsidR="00FE3868" w:rsidRPr="00FE3868" w:rsidTr="00276BA6">
              <w:tc>
                <w:tcPr>
                  <w:tcW w:w="992" w:type="dxa"/>
                </w:tcPr>
                <w:p w:rsidR="00FE3868" w:rsidRPr="00FE3868" w:rsidRDefault="00FE3868" w:rsidP="00B6208C">
                  <w:pPr>
                    <w:widowControl w:val="0"/>
                    <w:autoSpaceDE w:val="0"/>
                    <w:autoSpaceDN w:val="0"/>
                    <w:adjustRightInd w:val="0"/>
                    <w:jc w:val="both"/>
                    <w:rPr>
                      <w:rFonts w:ascii="Times New Roman" w:eastAsia="Times New Roman" w:hAnsi="Times New Roman" w:cs="Times New Roman"/>
                    </w:rPr>
                  </w:pPr>
                  <w:r w:rsidRPr="00FE3868">
                    <w:rPr>
                      <w:rFonts w:ascii="Times New Roman" w:eastAsia="Times New Roman" w:hAnsi="Times New Roman" w:cs="Times New Roman"/>
                    </w:rPr>
                    <w:t>с 3000 до 4500</w:t>
                  </w:r>
                </w:p>
              </w:tc>
              <w:tc>
                <w:tcPr>
                  <w:tcW w:w="709" w:type="dxa"/>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2,5</w:t>
                  </w:r>
                </w:p>
              </w:tc>
              <w:tc>
                <w:tcPr>
                  <w:tcW w:w="709" w:type="dxa"/>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2,0</w:t>
                  </w:r>
                </w:p>
              </w:tc>
              <w:tc>
                <w:tcPr>
                  <w:tcW w:w="850" w:type="dxa"/>
                  <w:gridSpan w:val="2"/>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1,4</w:t>
                  </w:r>
                </w:p>
              </w:tc>
              <w:tc>
                <w:tcPr>
                  <w:tcW w:w="2694" w:type="dxa"/>
                  <w:gridSpan w:val="2"/>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1</w:t>
                  </w:r>
                </w:p>
              </w:tc>
            </w:tr>
            <w:tr w:rsidR="00FE3868" w:rsidRPr="00FE3868" w:rsidTr="00276BA6">
              <w:tc>
                <w:tcPr>
                  <w:tcW w:w="992" w:type="dxa"/>
                </w:tcPr>
                <w:p w:rsidR="00FE3868" w:rsidRPr="00FE3868" w:rsidRDefault="00FE3868" w:rsidP="00B6208C">
                  <w:pPr>
                    <w:widowControl w:val="0"/>
                    <w:autoSpaceDE w:val="0"/>
                    <w:autoSpaceDN w:val="0"/>
                    <w:adjustRightInd w:val="0"/>
                    <w:jc w:val="both"/>
                    <w:rPr>
                      <w:rFonts w:ascii="Times New Roman" w:eastAsia="Times New Roman" w:hAnsi="Times New Roman" w:cs="Times New Roman"/>
                    </w:rPr>
                  </w:pPr>
                  <w:r w:rsidRPr="00FE3868">
                    <w:rPr>
                      <w:rFonts w:ascii="Times New Roman" w:eastAsia="Times New Roman" w:hAnsi="Times New Roman" w:cs="Times New Roman"/>
                    </w:rPr>
                    <w:t xml:space="preserve">с 4500 и выше </w:t>
                  </w:r>
                </w:p>
              </w:tc>
              <w:tc>
                <w:tcPr>
                  <w:tcW w:w="709" w:type="dxa"/>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3,0</w:t>
                  </w:r>
                </w:p>
              </w:tc>
              <w:tc>
                <w:tcPr>
                  <w:tcW w:w="709" w:type="dxa"/>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2,3</w:t>
                  </w:r>
                </w:p>
              </w:tc>
              <w:tc>
                <w:tcPr>
                  <w:tcW w:w="850" w:type="dxa"/>
                  <w:gridSpan w:val="2"/>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1,6</w:t>
                  </w:r>
                </w:p>
              </w:tc>
              <w:tc>
                <w:tcPr>
                  <w:tcW w:w="2694" w:type="dxa"/>
                  <w:gridSpan w:val="2"/>
                </w:tcPr>
                <w:p w:rsidR="00FE3868" w:rsidRPr="00FE3868" w:rsidRDefault="00FE3868" w:rsidP="00B6208C">
                  <w:pPr>
                    <w:widowControl w:val="0"/>
                    <w:autoSpaceDE w:val="0"/>
                    <w:autoSpaceDN w:val="0"/>
                    <w:adjustRightInd w:val="0"/>
                    <w:jc w:val="center"/>
                    <w:rPr>
                      <w:rFonts w:ascii="Times New Roman" w:eastAsia="Times New Roman" w:hAnsi="Times New Roman" w:cs="Times New Roman"/>
                    </w:rPr>
                  </w:pPr>
                  <w:r w:rsidRPr="00FE3868">
                    <w:rPr>
                      <w:rFonts w:ascii="Times New Roman" w:eastAsia="Times New Roman" w:hAnsi="Times New Roman" w:cs="Times New Roman"/>
                    </w:rPr>
                    <w:t>1</w:t>
                  </w:r>
                </w:p>
              </w:tc>
            </w:tr>
          </w:tbl>
          <w:p w:rsidR="00FE3868" w:rsidRPr="00FE3868" w:rsidRDefault="00FE3868" w:rsidP="00B6208C">
            <w:pPr>
              <w:rPr>
                <w:rFonts w:ascii="Times New Roman" w:hAnsi="Times New Roman" w:cs="Times New Roman"/>
              </w:rPr>
            </w:pPr>
          </w:p>
          <w:p w:rsidR="00FE3868" w:rsidRPr="00FE3868" w:rsidRDefault="00FE3868" w:rsidP="00841D16">
            <w:pPr>
              <w:pStyle w:val="a4"/>
              <w:ind w:left="0" w:firstLine="426"/>
              <w:jc w:val="both"/>
              <w:rPr>
                <w:rFonts w:ascii="Times New Roman" w:hAnsi="Times New Roman"/>
              </w:rPr>
            </w:pPr>
            <w:r w:rsidRPr="00FE3868">
              <w:rPr>
                <w:rFonts w:ascii="Times New Roman" w:eastAsia="Times New Roman" w:hAnsi="Times New Roman"/>
              </w:rPr>
              <w:t xml:space="preserve">     5. Сумма налога на имущество </w:t>
            </w:r>
            <w:r w:rsidRPr="00FE3868">
              <w:rPr>
                <w:rStyle w:val="s0"/>
                <w:rFonts w:ascii="Times New Roman" w:hAnsi="Times New Roman"/>
              </w:rPr>
              <w:t>на транспортное средство, работающее на двигателе внутреннего сгорания,</w:t>
            </w:r>
            <w:r w:rsidRPr="00FE3868">
              <w:rPr>
                <w:rFonts w:ascii="Times New Roman" w:eastAsia="Times New Roman" w:hAnsi="Times New Roman"/>
              </w:rPr>
              <w:t xml:space="preserve"> определяется по формуле, предусмотренной в статье 365 настоящего Кодекса.  </w:t>
            </w:r>
          </w:p>
        </w:tc>
      </w:tr>
      <w:tr w:rsidR="00FE3868" w:rsidRPr="00FE3868" w:rsidTr="00FE3868">
        <w:trPr>
          <w:trHeight w:val="3859"/>
        </w:trPr>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p>
        </w:tc>
        <w:tc>
          <w:tcPr>
            <w:tcW w:w="7371" w:type="dxa"/>
          </w:tcPr>
          <w:p w:rsidR="00FE3868" w:rsidRPr="00FE3868" w:rsidRDefault="00FE3868" w:rsidP="00B6208C">
            <w:pPr>
              <w:pStyle w:val="2"/>
              <w:spacing w:before="0"/>
              <w:jc w:val="center"/>
              <w:outlineLvl w:val="1"/>
              <w:rPr>
                <w:rStyle w:val="s0"/>
                <w:rFonts w:ascii="Times New Roman" w:hAnsi="Times New Roman" w:cs="Times New Roman"/>
                <w:color w:val="auto"/>
                <w:sz w:val="22"/>
                <w:szCs w:val="22"/>
              </w:rPr>
            </w:pPr>
            <w:r w:rsidRPr="00FE3868">
              <w:rPr>
                <w:rStyle w:val="s1"/>
                <w:rFonts w:ascii="Times New Roman" w:hAnsi="Times New Roman" w:cs="Times New Roman"/>
                <w:color w:val="auto"/>
                <w:sz w:val="22"/>
                <w:szCs w:val="22"/>
              </w:rPr>
              <w:t xml:space="preserve">Статья 392. </w:t>
            </w:r>
            <w:r w:rsidRPr="00FE3868">
              <w:rPr>
                <w:rFonts w:ascii="Times New Roman" w:eastAsia="Times New Roman" w:hAnsi="Times New Roman" w:cs="Times New Roman"/>
                <w:color w:val="auto"/>
                <w:sz w:val="22"/>
                <w:szCs w:val="22"/>
              </w:rPr>
              <w:t xml:space="preserve">Исчисление налога на транспортное </w:t>
            </w:r>
            <w:r w:rsidRPr="00FE3868">
              <w:rPr>
                <w:rStyle w:val="s0"/>
                <w:rFonts w:ascii="Times New Roman" w:hAnsi="Times New Roman" w:cs="Times New Roman"/>
                <w:color w:val="auto"/>
                <w:sz w:val="22"/>
                <w:szCs w:val="22"/>
              </w:rPr>
              <w:t xml:space="preserve">средство, не имеющего </w:t>
            </w:r>
          </w:p>
          <w:p w:rsidR="00FE3868" w:rsidRPr="00FE3868" w:rsidRDefault="00FE3868" w:rsidP="00B6208C">
            <w:pPr>
              <w:pStyle w:val="2"/>
              <w:spacing w:before="0"/>
              <w:jc w:val="center"/>
              <w:outlineLvl w:val="1"/>
              <w:rPr>
                <w:rFonts w:ascii="Times New Roman" w:eastAsia="Times New Roman" w:hAnsi="Times New Roman" w:cs="Times New Roman"/>
                <w:color w:val="auto"/>
                <w:sz w:val="22"/>
                <w:szCs w:val="22"/>
              </w:rPr>
            </w:pPr>
            <w:r w:rsidRPr="00FE3868">
              <w:rPr>
                <w:rStyle w:val="s0"/>
                <w:rFonts w:ascii="Times New Roman" w:hAnsi="Times New Roman" w:cs="Times New Roman"/>
                <w:color w:val="auto"/>
                <w:sz w:val="22"/>
                <w:szCs w:val="22"/>
              </w:rPr>
              <w:t>двигателя внутреннего сгорания</w:t>
            </w:r>
          </w:p>
          <w:p w:rsidR="00FE3868" w:rsidRPr="00FE3868" w:rsidRDefault="00FE3868" w:rsidP="00B6208C">
            <w:pPr>
              <w:ind w:firstLine="400"/>
              <w:jc w:val="both"/>
              <w:rPr>
                <w:rStyle w:val="s0"/>
                <w:rFonts w:ascii="Times New Roman" w:hAnsi="Times New Roman" w:cs="Times New Roman"/>
              </w:rPr>
            </w:pPr>
            <w:r w:rsidRPr="00FE3868">
              <w:rPr>
                <w:rStyle w:val="s0"/>
                <w:rFonts w:ascii="Times New Roman" w:hAnsi="Times New Roman" w:cs="Times New Roman"/>
              </w:rPr>
              <w:t xml:space="preserve">1. </w:t>
            </w:r>
            <w:r w:rsidRPr="00FE3868">
              <w:rPr>
                <w:rFonts w:ascii="Times New Roman" w:eastAsia="Times New Roman" w:hAnsi="Times New Roman" w:cs="Times New Roman"/>
              </w:rPr>
              <w:t xml:space="preserve"> Д</w:t>
            </w:r>
            <w:r w:rsidRPr="00FE3868">
              <w:rPr>
                <w:rStyle w:val="s0"/>
                <w:rFonts w:ascii="Times New Roman" w:hAnsi="Times New Roman" w:cs="Times New Roman"/>
              </w:rPr>
              <w:t>ля транспортного средства, не имеющего двигателя внутреннего сгорания, налоговая база налога на  имущество определяется как балансовая стоимость транспортного средства на начало налогового периода, исчисленная с учетом амортизации, рассчитываемой в соответствии с законодательством Кыргызской Республики о бухгалтерском учете.</w:t>
            </w:r>
          </w:p>
          <w:p w:rsidR="00FE3868" w:rsidRPr="00FE3868" w:rsidRDefault="00FE3868" w:rsidP="00841D16">
            <w:pPr>
              <w:pStyle w:val="a4"/>
              <w:ind w:left="0" w:firstLine="284"/>
              <w:jc w:val="both"/>
              <w:rPr>
                <w:rFonts w:ascii="Times New Roman" w:eastAsia="Times New Roman" w:hAnsi="Times New Roman"/>
              </w:rPr>
            </w:pPr>
            <w:r w:rsidRPr="00FE3868">
              <w:rPr>
                <w:rStyle w:val="s0"/>
                <w:rFonts w:ascii="Times New Roman" w:hAnsi="Times New Roman"/>
              </w:rPr>
              <w:t xml:space="preserve">2. </w:t>
            </w:r>
            <w:r w:rsidRPr="00FE3868">
              <w:rPr>
                <w:rFonts w:ascii="Times New Roman" w:eastAsia="Times New Roman" w:hAnsi="Times New Roman"/>
              </w:rPr>
              <w:t>Сумма налога на имущество на транспортное средство,</w:t>
            </w:r>
            <w:r w:rsidRPr="00FE3868">
              <w:rPr>
                <w:rStyle w:val="s0"/>
                <w:rFonts w:ascii="Times New Roman" w:hAnsi="Times New Roman"/>
              </w:rPr>
              <w:t xml:space="preserve"> не имеющего двигателя внутреннего сгорания, исчисляется как произведение налоговой  базы на ставку налога, установленную пунктом 5 статьи 364 настоящего Кодекса.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p>
        </w:tc>
        <w:tc>
          <w:tcPr>
            <w:tcW w:w="7371" w:type="dxa"/>
          </w:tcPr>
          <w:p w:rsidR="00FE3868" w:rsidRPr="00FE3868" w:rsidRDefault="00FE3868" w:rsidP="00B6208C">
            <w:pPr>
              <w:pStyle w:val="2"/>
              <w:spacing w:before="0"/>
              <w:jc w:val="center"/>
              <w:outlineLvl w:val="1"/>
              <w:rPr>
                <w:rStyle w:val="s0"/>
                <w:rFonts w:ascii="Times New Roman" w:hAnsi="Times New Roman" w:cs="Times New Roman"/>
                <w:color w:val="auto"/>
                <w:sz w:val="22"/>
                <w:szCs w:val="22"/>
              </w:rPr>
            </w:pPr>
            <w:r w:rsidRPr="00FE3868">
              <w:rPr>
                <w:rStyle w:val="s1"/>
                <w:rFonts w:ascii="Times New Roman" w:hAnsi="Times New Roman" w:cs="Times New Roman"/>
                <w:color w:val="auto"/>
                <w:sz w:val="22"/>
                <w:szCs w:val="22"/>
              </w:rPr>
              <w:t xml:space="preserve">Статья 393. </w:t>
            </w:r>
            <w:r w:rsidRPr="00FE3868">
              <w:rPr>
                <w:rFonts w:ascii="Times New Roman" w:eastAsia="Times New Roman" w:hAnsi="Times New Roman" w:cs="Times New Roman"/>
                <w:color w:val="auto"/>
                <w:sz w:val="22"/>
                <w:szCs w:val="22"/>
              </w:rPr>
              <w:t xml:space="preserve">Исчисление налога на транспортное </w:t>
            </w:r>
            <w:r w:rsidRPr="00FE3868">
              <w:rPr>
                <w:rStyle w:val="s0"/>
                <w:rFonts w:ascii="Times New Roman" w:hAnsi="Times New Roman" w:cs="Times New Roman"/>
                <w:color w:val="auto"/>
                <w:sz w:val="22"/>
                <w:szCs w:val="22"/>
              </w:rPr>
              <w:t xml:space="preserve">средство, не имеющего  </w:t>
            </w:r>
          </w:p>
          <w:p w:rsidR="00FE3868" w:rsidRPr="00FE3868" w:rsidRDefault="00FE3868" w:rsidP="00B6208C">
            <w:pPr>
              <w:pStyle w:val="2"/>
              <w:spacing w:before="0"/>
              <w:jc w:val="center"/>
              <w:outlineLvl w:val="1"/>
              <w:rPr>
                <w:rFonts w:ascii="Times New Roman" w:eastAsia="Times New Roman" w:hAnsi="Times New Roman" w:cs="Times New Roman"/>
                <w:color w:val="auto"/>
                <w:sz w:val="22"/>
                <w:szCs w:val="22"/>
              </w:rPr>
            </w:pPr>
            <w:r w:rsidRPr="00FE3868">
              <w:rPr>
                <w:rStyle w:val="s0"/>
                <w:rFonts w:ascii="Times New Roman" w:hAnsi="Times New Roman" w:cs="Times New Roman"/>
                <w:color w:val="auto"/>
                <w:sz w:val="22"/>
                <w:szCs w:val="22"/>
              </w:rPr>
              <w:t>двигателя внутреннего сгорания и балансовой стоимости</w:t>
            </w:r>
          </w:p>
          <w:p w:rsidR="00FE3868" w:rsidRPr="00FE3868" w:rsidRDefault="00FE3868" w:rsidP="00B6208C">
            <w:pPr>
              <w:ind w:firstLine="400"/>
              <w:jc w:val="both"/>
              <w:rPr>
                <w:rStyle w:val="s0"/>
                <w:rFonts w:ascii="Times New Roman" w:hAnsi="Times New Roman" w:cs="Times New Roman"/>
              </w:rPr>
            </w:pPr>
            <w:r w:rsidRPr="00FE3868">
              <w:rPr>
                <w:rStyle w:val="s0"/>
                <w:rFonts w:ascii="Times New Roman" w:hAnsi="Times New Roman" w:cs="Times New Roman"/>
              </w:rPr>
              <w:t xml:space="preserve">1. </w:t>
            </w:r>
            <w:r w:rsidRPr="00FE3868">
              <w:rPr>
                <w:rFonts w:ascii="Times New Roman" w:eastAsia="Times New Roman" w:hAnsi="Times New Roman" w:cs="Times New Roman"/>
              </w:rPr>
              <w:t xml:space="preserve"> Д</w:t>
            </w:r>
            <w:r w:rsidRPr="00FE3868">
              <w:rPr>
                <w:rStyle w:val="s0"/>
                <w:rFonts w:ascii="Times New Roman" w:hAnsi="Times New Roman" w:cs="Times New Roman"/>
              </w:rPr>
              <w:t xml:space="preserve">ля транспортного средства, не имеющего двигателя внутреннего сгорания и балансовой стоимости, налоговая база налога на  имущество определяется  в порядке, установленном Правительством Кыргызской Республики. </w:t>
            </w:r>
          </w:p>
          <w:p w:rsidR="00FE3868" w:rsidRPr="00FE3868" w:rsidRDefault="00FE3868" w:rsidP="00841D16">
            <w:pPr>
              <w:pStyle w:val="a4"/>
              <w:ind w:left="0" w:firstLine="284"/>
              <w:jc w:val="both"/>
              <w:rPr>
                <w:rFonts w:ascii="Times New Roman" w:hAnsi="Times New Roman"/>
              </w:rPr>
            </w:pPr>
            <w:r w:rsidRPr="00FE3868">
              <w:rPr>
                <w:rStyle w:val="s0"/>
                <w:rFonts w:ascii="Times New Roman" w:hAnsi="Times New Roman"/>
              </w:rPr>
              <w:t xml:space="preserve">  2. </w:t>
            </w:r>
            <w:r w:rsidRPr="00FE3868">
              <w:rPr>
                <w:rFonts w:ascii="Times New Roman" w:eastAsia="Times New Roman" w:hAnsi="Times New Roman"/>
              </w:rPr>
              <w:t>Сумма налога на имущество на транспортное средство,</w:t>
            </w:r>
            <w:r w:rsidRPr="00FE3868">
              <w:rPr>
                <w:rStyle w:val="s0"/>
                <w:rFonts w:ascii="Times New Roman" w:hAnsi="Times New Roman"/>
              </w:rPr>
              <w:t xml:space="preserve"> не имеющего двигателя внутреннего сгорания и балансовой стоимости, исчисляется как произведение налоговой  базы на ставку налога, установленную пунктом 5 статьи 364 настоящего Кодекса.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p>
        </w:tc>
        <w:tc>
          <w:tcPr>
            <w:tcW w:w="7371" w:type="dxa"/>
          </w:tcPr>
          <w:p w:rsidR="00FE3868" w:rsidRPr="00FE3868" w:rsidRDefault="00FE3868" w:rsidP="00B6208C">
            <w:pPr>
              <w:pStyle w:val="a4"/>
              <w:ind w:left="0" w:firstLine="284"/>
              <w:jc w:val="center"/>
              <w:rPr>
                <w:rFonts w:ascii="Times New Roman" w:eastAsia="Times New Roman" w:hAnsi="Times New Roman"/>
                <w:b/>
              </w:rPr>
            </w:pPr>
            <w:r w:rsidRPr="00FE3868">
              <w:rPr>
                <w:rFonts w:ascii="Times New Roman" w:eastAsia="Times New Roman" w:hAnsi="Times New Roman"/>
                <w:b/>
              </w:rPr>
              <w:t>Статья 394. Срок уплаты налога</w:t>
            </w:r>
          </w:p>
          <w:p w:rsidR="00FE3868" w:rsidRPr="00FE3868" w:rsidRDefault="00FE3868" w:rsidP="00B6208C">
            <w:pPr>
              <w:ind w:firstLine="400"/>
              <w:jc w:val="both"/>
              <w:rPr>
                <w:rFonts w:ascii="Times New Roman" w:eastAsia="Times New Roman" w:hAnsi="Times New Roman" w:cs="Times New Roman"/>
              </w:rPr>
            </w:pPr>
            <w:r w:rsidRPr="00FE3868">
              <w:rPr>
                <w:rFonts w:ascii="Times New Roman" w:eastAsia="Times New Roman" w:hAnsi="Times New Roman" w:cs="Times New Roman"/>
              </w:rPr>
              <w:t>Налог на имущество на транспортное средство уплачивается  в срок не позднее 1 сентября текущего года.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542969">
            <w:pPr>
              <w:ind w:left="1200" w:hanging="800"/>
              <w:jc w:val="both"/>
              <w:rPr>
                <w:rFonts w:ascii="Times New Roman" w:hAnsi="Times New Roman" w:cs="Times New Roman"/>
              </w:rPr>
            </w:pPr>
            <w:r w:rsidRPr="00FE3868">
              <w:rPr>
                <w:rStyle w:val="s1"/>
                <w:rFonts w:ascii="Times New Roman" w:hAnsi="Times New Roman" w:cs="Times New Roman"/>
              </w:rPr>
              <w:t xml:space="preserve">Статья 330. </w:t>
            </w:r>
            <w:r w:rsidRPr="00FE3868">
              <w:rPr>
                <w:rStyle w:val="s0"/>
                <w:rFonts w:ascii="Times New Roman" w:hAnsi="Times New Roman" w:cs="Times New Roman"/>
              </w:rPr>
              <w:t>Льготы по налогу</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1. Не подлежат налогообложению:</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xml:space="preserve">1) объекты имущества дипломатических представительств, консульских учреждений зарубежных стран и представительств международных организаций в соответствии с международными договорами, вступившими в установленном законом порядке в силу, участником которых является </w:t>
            </w:r>
            <w:r w:rsidRPr="00FE3868">
              <w:rPr>
                <w:rStyle w:val="s0"/>
                <w:rFonts w:ascii="Times New Roman" w:hAnsi="Times New Roman" w:cs="Times New Roman"/>
              </w:rPr>
              <w:lastRenderedPageBreak/>
              <w:t>Кыргызская Республика;</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2) площадь одного объекта имущества 1 группы, принадлежащего собственнику данного объекта, не превышающая следующего размера:</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w:t>
            </w:r>
          </w:p>
          <w:tbl>
            <w:tblPr>
              <w:tblW w:w="5000" w:type="pct"/>
              <w:tblLayout w:type="fixed"/>
              <w:tblCellMar>
                <w:left w:w="0" w:type="dxa"/>
                <w:right w:w="0" w:type="dxa"/>
              </w:tblCellMar>
              <w:tblLook w:val="04A0"/>
            </w:tblPr>
            <w:tblGrid>
              <w:gridCol w:w="1769"/>
              <w:gridCol w:w="626"/>
              <w:gridCol w:w="623"/>
              <w:gridCol w:w="710"/>
              <w:gridCol w:w="710"/>
              <w:gridCol w:w="800"/>
              <w:gridCol w:w="710"/>
              <w:gridCol w:w="710"/>
              <w:gridCol w:w="619"/>
            </w:tblGrid>
            <w:tr w:rsidR="00FE3868" w:rsidRPr="00FE3868" w:rsidTr="00FC473A">
              <w:tc>
                <w:tcPr>
                  <w:tcW w:w="5000" w:type="pct"/>
                  <w:gridSpan w:val="9"/>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Площадь объекта имущества 1 группы, не облагаемая налогом на имущество, в зависимости от численности населения в населенных пунктах, кв.м</w:t>
                  </w:r>
                </w:p>
              </w:tc>
            </w:tr>
            <w:tr w:rsidR="00FE3868" w:rsidRPr="00FE3868" w:rsidTr="00FC473A">
              <w:tc>
                <w:tcPr>
                  <w:tcW w:w="1215"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rPr>
                      <w:rFonts w:ascii="Times New Roman" w:hAnsi="Times New Roman" w:cs="Times New Roman"/>
                    </w:rPr>
                  </w:pPr>
                  <w:r w:rsidRPr="00FE3868">
                    <w:rPr>
                      <w:rStyle w:val="s0"/>
                      <w:rFonts w:ascii="Times New Roman" w:hAnsi="Times New Roman" w:cs="Times New Roman"/>
                    </w:rPr>
                    <w:t>тыс. чел.</w:t>
                  </w:r>
                </w:p>
              </w:tc>
              <w:tc>
                <w:tcPr>
                  <w:tcW w:w="43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до 5</w:t>
                  </w:r>
                </w:p>
              </w:tc>
              <w:tc>
                <w:tcPr>
                  <w:tcW w:w="42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 xml:space="preserve">от 5 </w:t>
                  </w:r>
                </w:p>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до 10</w:t>
                  </w:r>
                </w:p>
              </w:tc>
              <w:tc>
                <w:tcPr>
                  <w:tcW w:w="48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 xml:space="preserve">от 10 </w:t>
                  </w:r>
                </w:p>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до 20</w:t>
                  </w:r>
                </w:p>
              </w:tc>
              <w:tc>
                <w:tcPr>
                  <w:tcW w:w="48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 xml:space="preserve">от 20 </w:t>
                  </w:r>
                </w:p>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до 50</w:t>
                  </w:r>
                </w:p>
              </w:tc>
              <w:tc>
                <w:tcPr>
                  <w:tcW w:w="55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от 50</w:t>
                  </w:r>
                </w:p>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до 100</w:t>
                  </w:r>
                </w:p>
              </w:tc>
              <w:tc>
                <w:tcPr>
                  <w:tcW w:w="48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от 100</w:t>
                  </w:r>
                </w:p>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до 200</w:t>
                  </w:r>
                </w:p>
              </w:tc>
              <w:tc>
                <w:tcPr>
                  <w:tcW w:w="48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 xml:space="preserve">от 200 </w:t>
                  </w:r>
                </w:p>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до 500</w:t>
                  </w:r>
                </w:p>
              </w:tc>
              <w:tc>
                <w:tcPr>
                  <w:tcW w:w="425"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 xml:space="preserve">500 </w:t>
                  </w:r>
                </w:p>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и выше</w:t>
                  </w:r>
                </w:p>
              </w:tc>
            </w:tr>
            <w:tr w:rsidR="00FE3868" w:rsidRPr="00FE3868" w:rsidTr="00FC473A">
              <w:tc>
                <w:tcPr>
                  <w:tcW w:w="1215"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rPr>
                      <w:rFonts w:ascii="Times New Roman" w:hAnsi="Times New Roman" w:cs="Times New Roman"/>
                    </w:rPr>
                  </w:pPr>
                  <w:r w:rsidRPr="00FE3868">
                    <w:rPr>
                      <w:rStyle w:val="s0"/>
                      <w:rFonts w:ascii="Times New Roman" w:hAnsi="Times New Roman" w:cs="Times New Roman"/>
                    </w:rPr>
                    <w:t>Жилой дом, дачный дом, кв.м</w:t>
                  </w:r>
                </w:p>
              </w:tc>
              <w:tc>
                <w:tcPr>
                  <w:tcW w:w="43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360</w:t>
                  </w:r>
                </w:p>
              </w:tc>
              <w:tc>
                <w:tcPr>
                  <w:tcW w:w="42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330</w:t>
                  </w:r>
                </w:p>
              </w:tc>
              <w:tc>
                <w:tcPr>
                  <w:tcW w:w="48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300</w:t>
                  </w:r>
                </w:p>
              </w:tc>
              <w:tc>
                <w:tcPr>
                  <w:tcW w:w="48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270</w:t>
                  </w:r>
                </w:p>
              </w:tc>
              <w:tc>
                <w:tcPr>
                  <w:tcW w:w="55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240</w:t>
                  </w:r>
                </w:p>
              </w:tc>
              <w:tc>
                <w:tcPr>
                  <w:tcW w:w="48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210</w:t>
                  </w:r>
                </w:p>
              </w:tc>
              <w:tc>
                <w:tcPr>
                  <w:tcW w:w="48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180</w:t>
                  </w:r>
                </w:p>
              </w:tc>
              <w:tc>
                <w:tcPr>
                  <w:tcW w:w="425"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150</w:t>
                  </w:r>
                </w:p>
              </w:tc>
            </w:tr>
            <w:tr w:rsidR="00FE3868" w:rsidRPr="00FE3868" w:rsidTr="00FC473A">
              <w:tc>
                <w:tcPr>
                  <w:tcW w:w="1215"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rPr>
                      <w:rFonts w:ascii="Times New Roman" w:hAnsi="Times New Roman" w:cs="Times New Roman"/>
                    </w:rPr>
                  </w:pPr>
                  <w:r w:rsidRPr="00FE3868">
                    <w:rPr>
                      <w:rStyle w:val="s0"/>
                      <w:rFonts w:ascii="Times New Roman" w:hAnsi="Times New Roman" w:cs="Times New Roman"/>
                    </w:rPr>
                    <w:t>Квартира, кв.м</w:t>
                  </w:r>
                </w:p>
              </w:tc>
              <w:tc>
                <w:tcPr>
                  <w:tcW w:w="43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290</w:t>
                  </w:r>
                </w:p>
              </w:tc>
              <w:tc>
                <w:tcPr>
                  <w:tcW w:w="42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260</w:t>
                  </w:r>
                </w:p>
              </w:tc>
              <w:tc>
                <w:tcPr>
                  <w:tcW w:w="48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230</w:t>
                  </w:r>
                </w:p>
              </w:tc>
              <w:tc>
                <w:tcPr>
                  <w:tcW w:w="48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200</w:t>
                  </w:r>
                </w:p>
              </w:tc>
              <w:tc>
                <w:tcPr>
                  <w:tcW w:w="550"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170</w:t>
                  </w:r>
                </w:p>
              </w:tc>
              <w:tc>
                <w:tcPr>
                  <w:tcW w:w="48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140</w:t>
                  </w:r>
                </w:p>
              </w:tc>
              <w:tc>
                <w:tcPr>
                  <w:tcW w:w="488"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110</w:t>
                  </w:r>
                </w:p>
              </w:tc>
              <w:tc>
                <w:tcPr>
                  <w:tcW w:w="425" w:type="pct"/>
                  <w:tcBorders>
                    <w:top w:val="nil"/>
                    <w:left w:val="nil"/>
                    <w:bottom w:val="outset" w:sz="8" w:space="0" w:color="000000"/>
                    <w:right w:val="outset" w:sz="8" w:space="0" w:color="000000"/>
                  </w:tcBorders>
                  <w:tcMar>
                    <w:top w:w="75" w:type="dxa"/>
                    <w:left w:w="75" w:type="dxa"/>
                    <w:bottom w:w="75" w:type="dxa"/>
                    <w:right w:w="75" w:type="dxa"/>
                  </w:tcMar>
                  <w:hideMark/>
                </w:tcPr>
                <w:p w:rsidR="00FE3868" w:rsidRPr="00FE3868" w:rsidRDefault="00FE3868" w:rsidP="00FC473A">
                  <w:pPr>
                    <w:jc w:val="center"/>
                    <w:rPr>
                      <w:rFonts w:ascii="Times New Roman" w:hAnsi="Times New Roman" w:cs="Times New Roman"/>
                    </w:rPr>
                  </w:pPr>
                  <w:r w:rsidRPr="00FE3868">
                    <w:rPr>
                      <w:rStyle w:val="s0"/>
                      <w:rFonts w:ascii="Times New Roman" w:hAnsi="Times New Roman" w:cs="Times New Roman"/>
                    </w:rPr>
                    <w:t>80</w:t>
                  </w:r>
                </w:p>
              </w:tc>
            </w:tr>
          </w:tbl>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3) объекты имущества обществ инвалидов I и II групп, организаций Кыргызского общества слепых и глухих, в которых инвалиды, слепые и глухие составляют не менее 50 процентов от общего числа занятых, и их заработная плата составляет сумму не менее 50 процентов от общего фонда оплаты труда, а также учреждений и предприятий уголовно-исполнительной системы. Перечень указанных предприятий определяется Правительством Кыргызской Республики;</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4) объекты имущества 2 группы организаций, осуществляющих деятельность в сфере науки, образования, здравоохранения, культуры, спорта, социального обеспечения и защиты детей или малообеспеченных граждан преклонного возраста.</w:t>
            </w:r>
          </w:p>
          <w:p w:rsidR="00FE3868" w:rsidRPr="00FE3868" w:rsidRDefault="00FE3868" w:rsidP="00542969">
            <w:pPr>
              <w:ind w:firstLine="400"/>
              <w:jc w:val="both"/>
              <w:rPr>
                <w:rFonts w:ascii="Times New Roman" w:hAnsi="Times New Roman" w:cs="Times New Roman"/>
              </w:rPr>
            </w:pPr>
            <w:bookmarkStart w:id="153" w:name="SUB3300200"/>
            <w:bookmarkEnd w:id="153"/>
            <w:r w:rsidRPr="00FE3868">
              <w:rPr>
                <w:rStyle w:val="s0"/>
                <w:rFonts w:ascii="Times New Roman" w:hAnsi="Times New Roman" w:cs="Times New Roman"/>
              </w:rPr>
              <w:t>2. От уплаты налога на имущество освобождаются:</w:t>
            </w:r>
          </w:p>
          <w:p w:rsidR="00FE3868" w:rsidRPr="00FE3868" w:rsidRDefault="00FE3868" w:rsidP="00542969">
            <w:pPr>
              <w:ind w:firstLine="400"/>
              <w:jc w:val="both"/>
              <w:rPr>
                <w:rFonts w:ascii="Times New Roman" w:hAnsi="Times New Roman" w:cs="Times New Roman"/>
              </w:rPr>
            </w:pPr>
            <w:bookmarkStart w:id="154" w:name="SUB3300201"/>
            <w:bookmarkEnd w:id="154"/>
            <w:r w:rsidRPr="00FE3868">
              <w:rPr>
                <w:rStyle w:val="s0"/>
                <w:rFonts w:ascii="Times New Roman" w:hAnsi="Times New Roman" w:cs="Times New Roman"/>
              </w:rPr>
              <w:lastRenderedPageBreak/>
              <w:t>1) лица, удостоенные высшей степени отличия Кыргызской Республики «КыргызРеспубликасынынБаатыры», Герои Советского Союза и Социалистического Труда, матери-героини, лица, награжденные орденами Славы и Трудовой Славы трех степеней, участники и инвалиды Великой Отечественной войны, военнослужащие, принимавшие участие по межгосударственным соглашениям в войне в Афганистане и в других странах, либо инвалиды из числа военнослужащих, ставших инвалидами вследствие ранения, контузии или увечья, полученных при защитеСССР, Кыргызской Республики или при исполнении иных обязанностей военной службы, либо вследствие заболевания, связанного с пребыванием на фронте, другие инвалиды, приравненные по пенсионному обеспечению к указанным категориям военнослужащих, вдовы инвалидов Великой Отечественной войны, а также инвалиды I и II групп по одному объекту имущества 1 и/или 4 группы, являющихся объектом налогообложения, или части объекта имущества, приходящейся в соответствии с законодательством Кыргызской Республики на долю собственности освобождаемого от налога на имущество лица.</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Лица, указанные в настоящей части, освобождаются от уплаты налога на имущество 1 и/или 4 группы в размере 50 процентов от суммы налога на имущество, причитающейся к уплате по соответствующему облагаемому объекту имущества;</w:t>
            </w:r>
          </w:p>
          <w:p w:rsidR="00FE3868" w:rsidRPr="00FE3868" w:rsidRDefault="00FE3868" w:rsidP="00542969">
            <w:pPr>
              <w:ind w:firstLine="400"/>
              <w:jc w:val="both"/>
              <w:rPr>
                <w:rFonts w:ascii="Times New Roman" w:hAnsi="Times New Roman" w:cs="Times New Roman"/>
              </w:rPr>
            </w:pPr>
            <w:bookmarkStart w:id="155" w:name="SUB3300202"/>
            <w:bookmarkEnd w:id="155"/>
            <w:r w:rsidRPr="00FE3868">
              <w:rPr>
                <w:rStyle w:val="s0"/>
                <w:rFonts w:ascii="Times New Roman" w:hAnsi="Times New Roman" w:cs="Times New Roman"/>
              </w:rPr>
              <w:t>2) инвалиды, имеющие мотоколяски и автомобили с ручным управлением, - по данным автотранспортным средствам.</w:t>
            </w:r>
          </w:p>
          <w:p w:rsidR="00FE3868" w:rsidRPr="00FE3868" w:rsidRDefault="00FE3868" w:rsidP="00542969">
            <w:pPr>
              <w:ind w:firstLine="400"/>
              <w:jc w:val="both"/>
              <w:rPr>
                <w:rFonts w:ascii="Times New Roman" w:hAnsi="Times New Roman" w:cs="Times New Roman"/>
              </w:rPr>
            </w:pPr>
            <w:bookmarkStart w:id="156" w:name="SUB3300300"/>
            <w:bookmarkEnd w:id="156"/>
            <w:r w:rsidRPr="00FE3868">
              <w:rPr>
                <w:rStyle w:val="s0"/>
                <w:rFonts w:ascii="Times New Roman" w:hAnsi="Times New Roman" w:cs="Times New Roman"/>
              </w:rPr>
              <w:t>3. Льготы, предусмотренные частью 2 настоящей статьи, предоставляются:</w:t>
            </w:r>
          </w:p>
          <w:p w:rsidR="00FE3868" w:rsidRPr="00FE3868" w:rsidRDefault="00FE3868" w:rsidP="00542969">
            <w:pPr>
              <w:ind w:firstLine="400"/>
              <w:jc w:val="both"/>
              <w:rPr>
                <w:rFonts w:ascii="Times New Roman" w:hAnsi="Times New Roman" w:cs="Times New Roman"/>
              </w:rPr>
            </w:pPr>
            <w:bookmarkStart w:id="157" w:name="SUB3300301"/>
            <w:bookmarkEnd w:id="157"/>
            <w:r w:rsidRPr="00FE3868">
              <w:rPr>
                <w:rStyle w:val="s0"/>
                <w:rFonts w:ascii="Times New Roman" w:hAnsi="Times New Roman" w:cs="Times New Roman"/>
              </w:rPr>
              <w:t>1) при возникновении права на льготу до 1 августа отчетного налогового периода - на отчетный налоговый период;</w:t>
            </w:r>
          </w:p>
          <w:p w:rsidR="00FE3868" w:rsidRPr="00FE3868" w:rsidRDefault="00FE3868" w:rsidP="00542969">
            <w:pPr>
              <w:ind w:firstLine="400"/>
              <w:jc w:val="both"/>
              <w:rPr>
                <w:rFonts w:ascii="Times New Roman" w:hAnsi="Times New Roman" w:cs="Times New Roman"/>
              </w:rPr>
            </w:pPr>
            <w:bookmarkStart w:id="158" w:name="SUB3300302"/>
            <w:bookmarkEnd w:id="158"/>
            <w:r w:rsidRPr="00FE3868">
              <w:rPr>
                <w:rStyle w:val="s0"/>
                <w:rFonts w:ascii="Times New Roman" w:hAnsi="Times New Roman" w:cs="Times New Roman"/>
              </w:rPr>
              <w:t>2) при возникновении права на льготу после 1 августа отчетного налогового периода - на налоговые периоды, следующие за отчетным.</w:t>
            </w:r>
          </w:p>
          <w:p w:rsidR="00FE3868" w:rsidRPr="00FE3868" w:rsidRDefault="00FE3868" w:rsidP="00542969">
            <w:pPr>
              <w:ind w:firstLine="400"/>
              <w:jc w:val="both"/>
              <w:rPr>
                <w:rFonts w:ascii="Times New Roman" w:hAnsi="Times New Roman" w:cs="Times New Roman"/>
              </w:rPr>
            </w:pPr>
            <w:bookmarkStart w:id="159" w:name="SUB3300400"/>
            <w:bookmarkEnd w:id="159"/>
            <w:r w:rsidRPr="00FE3868">
              <w:rPr>
                <w:rStyle w:val="s0"/>
                <w:rFonts w:ascii="Times New Roman" w:hAnsi="Times New Roman" w:cs="Times New Roman"/>
              </w:rPr>
              <w:t>4. Местные кенеши имеют право:</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1) предоставлять полное или частичное освобождение от уплаты налога на имущество на срок до 3 лет в случаях, когда налогоплательщик понес материальные убытки вследствие непреодолимой силы;</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xml:space="preserve">2) предоставлять освобождение от уплаты налога на имущество на срок до 5 лет для вновь созданной организации, осуществляющей деятельность по производству и/или переработке продукции при условии обеспечения </w:t>
            </w:r>
            <w:r w:rsidRPr="00FE3868">
              <w:rPr>
                <w:rStyle w:val="s0"/>
                <w:rFonts w:ascii="Times New Roman" w:hAnsi="Times New Roman" w:cs="Times New Roman"/>
              </w:rPr>
              <w:lastRenderedPageBreak/>
              <w:t>объема производства и/или переработки выпускаемой продукции не менее 30,0 миллионов сомов в год.</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5. Заложенное имущество, принятое в собственность банка, освобождается от обложения налогом на имущество на период со дня принятия данного имущества в собственность банка до даты начала использования объекта имущества или до даты реализации залогового имущества в сроки, установленные законодательством Кыргызской Республики, в зависимости от того, какое из этих событий возникло раньше.</w:t>
            </w:r>
          </w:p>
          <w:p w:rsidR="00FE3868" w:rsidRPr="00FE3868" w:rsidRDefault="00FE3868" w:rsidP="00276BA6">
            <w:pPr>
              <w:ind w:firstLine="400"/>
              <w:jc w:val="both"/>
              <w:rPr>
                <w:rFonts w:ascii="Times New Roman" w:hAnsi="Times New Roman" w:cs="Times New Roman"/>
              </w:rPr>
            </w:pPr>
            <w:bookmarkStart w:id="160" w:name="SUB3300600"/>
            <w:bookmarkEnd w:id="160"/>
            <w:r w:rsidRPr="00FE3868">
              <w:rPr>
                <w:rStyle w:val="s0"/>
                <w:rFonts w:ascii="Times New Roman" w:hAnsi="Times New Roman" w:cs="Times New Roman"/>
              </w:rPr>
              <w:t>6. Налогоплательщик имеет право уменьшить сумму налога на имущество на сумму земельного налога, уплаченного или подлежащего уплате за земельный участок, расположенный непосредственно под объектом имущества, но не выше суммы налога на имущество, рассчитанного в отношении данного объекта имущества.</w:t>
            </w:r>
          </w:p>
          <w:p w:rsidR="00FE3868" w:rsidRPr="00FE3868" w:rsidRDefault="00FE3868" w:rsidP="00276BA6">
            <w:pPr>
              <w:ind w:left="1200" w:hanging="800"/>
              <w:jc w:val="both"/>
              <w:rPr>
                <w:rFonts w:ascii="Times New Roman" w:hAnsi="Times New Roman" w:cs="Times New Roman"/>
                <w:b/>
              </w:rPr>
            </w:pPr>
            <w:bookmarkStart w:id="161" w:name="SUB3310000"/>
            <w:bookmarkEnd w:id="161"/>
            <w:r w:rsidRPr="00FE3868">
              <w:rPr>
                <w:rStyle w:val="s1"/>
                <w:rFonts w:ascii="Times New Roman" w:hAnsi="Times New Roman" w:cs="Times New Roman"/>
                <w:b/>
              </w:rPr>
              <w:t xml:space="preserve">Статья 331. </w:t>
            </w:r>
            <w:r w:rsidRPr="00FE3868">
              <w:rPr>
                <w:rStyle w:val="s0"/>
                <w:rFonts w:ascii="Times New Roman" w:hAnsi="Times New Roman" w:cs="Times New Roman"/>
                <w:b/>
              </w:rPr>
              <w:t>Порядок исчисления налога. Дата налогового обязательства</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xml:space="preserve">1. Исчисление налога на имущество производится налогоплательщиком самостоятельно в соответствии с порядком, установленным настоящим разделом и </w:t>
            </w:r>
            <w:hyperlink r:id="rId242" w:history="1">
              <w:r w:rsidRPr="00FE3868">
                <w:rPr>
                  <w:rStyle w:val="a8"/>
                  <w:rFonts w:ascii="Times New Roman" w:hAnsi="Times New Roman" w:cs="Times New Roman"/>
                  <w:color w:val="auto"/>
                  <w:u w:val="none"/>
                </w:rPr>
                <w:t>частью 1 статьи 37</w:t>
              </w:r>
            </w:hyperlink>
            <w:r w:rsidRPr="00FE3868">
              <w:rPr>
                <w:rStyle w:val="s0"/>
                <w:rFonts w:ascii="Times New Roman" w:hAnsi="Times New Roman" w:cs="Times New Roman"/>
              </w:rPr>
              <w:t xml:space="preserve"> настоящего Кодекса.</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2. Если иное не предусмотрено настоящей статьей по объекту нового строительства или его части, налоговое обязательство по налогу на имущество возникает с первого числа месяца, следующего после даты приемки объекта в эксплуатацию или со дня начала использования объекта, в зависимости от того, какое из этих событий возникло раньше.</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3. По объекту реконструкции или его части налоговое обязательство по налогу на имущество по новой налогооблагаемой стоимости возникает с первого числа месяца, следующего после даты приемки объекта или его части в эксплуатацию. До даты приемки объекта или его части в эксплуатацию применяется предыдущая налогооблагаемая стоимость объекта.</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В случае прекращения пользования объектом имущества 2 группы или его части по причине проведения реконструкции данного объекта, на период проведения работ по реконструкции налог на имущество не начисляется с первого числа месяца начала работ по реконструкции до первого числа месяца, следующего за месяцем, в котором данный объект введен в эксплуатацию.</w:t>
            </w:r>
          </w:p>
          <w:p w:rsidR="00FE3868" w:rsidRPr="00FE3868" w:rsidRDefault="00FE3868" w:rsidP="00276BA6">
            <w:pPr>
              <w:ind w:firstLine="400"/>
              <w:jc w:val="both"/>
              <w:rPr>
                <w:rFonts w:ascii="Times New Roman" w:hAnsi="Times New Roman" w:cs="Times New Roman"/>
              </w:rPr>
            </w:pPr>
            <w:bookmarkStart w:id="162" w:name="SUB3310400"/>
            <w:bookmarkEnd w:id="162"/>
            <w:r w:rsidRPr="00FE3868">
              <w:rPr>
                <w:rStyle w:val="s0"/>
                <w:rFonts w:ascii="Times New Roman" w:hAnsi="Times New Roman" w:cs="Times New Roman"/>
              </w:rPr>
              <w:t xml:space="preserve">4. Если объект имущества нового строительства 1 группы - </w:t>
            </w:r>
            <w:r w:rsidRPr="00FE3868">
              <w:rPr>
                <w:rStyle w:val="s0"/>
                <w:rFonts w:ascii="Times New Roman" w:hAnsi="Times New Roman" w:cs="Times New Roman"/>
              </w:rPr>
              <w:lastRenderedPageBreak/>
              <w:t xml:space="preserve">многоквартирное жилое здание сдано в эксплуатацию, но не используется, то налоговое обязательство по налогу на имущество возникает с первого числа месяца, следующего </w:t>
            </w:r>
            <w:r w:rsidRPr="00FE3868">
              <w:rPr>
                <w:rFonts w:ascii="Times New Roman" w:hAnsi="Times New Roman" w:cs="Times New Roman"/>
              </w:rPr>
              <w:t>за днем</w:t>
            </w:r>
            <w:r w:rsidRPr="00FE3868">
              <w:rPr>
                <w:rStyle w:val="s0"/>
                <w:rFonts w:ascii="Times New Roman" w:hAnsi="Times New Roman" w:cs="Times New Roman"/>
              </w:rPr>
              <w:t xml:space="preserve"> начала использования каждой квартиры в отдельности.</w:t>
            </w:r>
          </w:p>
          <w:p w:rsidR="00FE3868" w:rsidRPr="00FE3868" w:rsidRDefault="00FE3868" w:rsidP="00542969">
            <w:pPr>
              <w:ind w:left="1200" w:hanging="800"/>
              <w:jc w:val="both"/>
              <w:rPr>
                <w:rFonts w:ascii="Times New Roman" w:hAnsi="Times New Roman" w:cs="Times New Roman"/>
                <w:b/>
              </w:rPr>
            </w:pPr>
            <w:bookmarkStart w:id="163" w:name="SUB3320000"/>
            <w:bookmarkEnd w:id="163"/>
            <w:r w:rsidRPr="00FE3868">
              <w:rPr>
                <w:rStyle w:val="s1"/>
                <w:rFonts w:ascii="Times New Roman" w:hAnsi="Times New Roman" w:cs="Times New Roman"/>
                <w:b/>
              </w:rPr>
              <w:t xml:space="preserve">Статья 332. </w:t>
            </w:r>
            <w:r w:rsidRPr="00FE3868">
              <w:rPr>
                <w:rStyle w:val="s0"/>
                <w:rFonts w:ascii="Times New Roman" w:hAnsi="Times New Roman" w:cs="Times New Roman"/>
                <w:b/>
              </w:rPr>
              <w:t>Порядок и срок уплаты налога</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1. Налогоплательщик - физическое лицо уплачивает налог:</w:t>
            </w:r>
          </w:p>
          <w:p w:rsidR="00FE3868" w:rsidRPr="00FE3868" w:rsidRDefault="00FE3868" w:rsidP="00542969">
            <w:pPr>
              <w:ind w:firstLine="400"/>
              <w:jc w:val="both"/>
              <w:rPr>
                <w:rFonts w:ascii="Times New Roman" w:hAnsi="Times New Roman" w:cs="Times New Roman"/>
              </w:rPr>
            </w:pPr>
            <w:bookmarkStart w:id="164" w:name="SUB3320101"/>
            <w:bookmarkEnd w:id="164"/>
            <w:r w:rsidRPr="00FE3868">
              <w:rPr>
                <w:rStyle w:val="s0"/>
                <w:rFonts w:ascii="Times New Roman" w:hAnsi="Times New Roman" w:cs="Times New Roman"/>
              </w:rPr>
              <w:t xml:space="preserve">1) на объекты имущества 1 группы - в срок не позднее </w:t>
            </w:r>
            <w:r w:rsidRPr="00FE3868">
              <w:rPr>
                <w:rFonts w:ascii="Times New Roman" w:hAnsi="Times New Roman" w:cs="Times New Roman"/>
              </w:rPr>
              <w:t xml:space="preserve">дня, следующего за </w:t>
            </w:r>
            <w:r w:rsidRPr="00FE3868">
              <w:rPr>
                <w:rStyle w:val="s0"/>
                <w:rFonts w:ascii="Times New Roman" w:hAnsi="Times New Roman" w:cs="Times New Roman"/>
              </w:rPr>
              <w:t>1 сентября текущего года по месту учетной регистрации или местонахождению объекта имущества;</w:t>
            </w:r>
          </w:p>
          <w:p w:rsidR="00FE3868" w:rsidRPr="00FE3868" w:rsidRDefault="00FE3868" w:rsidP="00542969">
            <w:pPr>
              <w:ind w:firstLine="400"/>
              <w:jc w:val="both"/>
              <w:rPr>
                <w:rFonts w:ascii="Times New Roman" w:hAnsi="Times New Roman" w:cs="Times New Roman"/>
              </w:rPr>
            </w:pPr>
            <w:bookmarkStart w:id="165" w:name="SUB3320102"/>
            <w:bookmarkEnd w:id="165"/>
            <w:r w:rsidRPr="00FE3868">
              <w:rPr>
                <w:rStyle w:val="s0"/>
                <w:rFonts w:ascii="Times New Roman" w:hAnsi="Times New Roman" w:cs="Times New Roman"/>
              </w:rPr>
              <w:t xml:space="preserve">2) на объекты имущества 4 группы - в </w:t>
            </w:r>
            <w:bookmarkStart w:id="166" w:name="sub1001295825"/>
            <w:r w:rsidRPr="00FE3868">
              <w:rPr>
                <w:rStyle w:val="s0"/>
                <w:rFonts w:ascii="Times New Roman" w:hAnsi="Times New Roman" w:cs="Times New Roman"/>
              </w:rPr>
              <w:fldChar w:fldCharType="begin"/>
            </w:r>
            <w:r w:rsidRPr="00FE3868">
              <w:rPr>
                <w:rStyle w:val="s0"/>
                <w:rFonts w:ascii="Times New Roman" w:hAnsi="Times New Roman" w:cs="Times New Roman"/>
              </w:rPr>
              <w:instrText xml:space="preserve"> HYPERLINK "jl:30523086.0 " </w:instrText>
            </w:r>
            <w:r w:rsidRPr="00FE3868">
              <w:rPr>
                <w:rStyle w:val="s0"/>
                <w:rFonts w:ascii="Times New Roman" w:hAnsi="Times New Roman" w:cs="Times New Roman"/>
              </w:rPr>
              <w:fldChar w:fldCharType="separate"/>
            </w:r>
            <w:r w:rsidRPr="00FE3868">
              <w:rPr>
                <w:rStyle w:val="a8"/>
                <w:rFonts w:ascii="Times New Roman" w:hAnsi="Times New Roman" w:cs="Times New Roman"/>
                <w:color w:val="auto"/>
                <w:u w:val="none"/>
              </w:rPr>
              <w:t>срок</w:t>
            </w:r>
            <w:r w:rsidRPr="00FE3868">
              <w:rPr>
                <w:rStyle w:val="s0"/>
                <w:rFonts w:ascii="Times New Roman" w:hAnsi="Times New Roman" w:cs="Times New Roman"/>
              </w:rPr>
              <w:fldChar w:fldCharType="end"/>
            </w:r>
            <w:bookmarkEnd w:id="166"/>
            <w:r w:rsidRPr="00FE3868">
              <w:rPr>
                <w:rStyle w:val="s0"/>
                <w:rFonts w:ascii="Times New Roman" w:hAnsi="Times New Roman" w:cs="Times New Roman"/>
              </w:rPr>
              <w:t>, устанавливаемый Правительством Кыргызской Республики, но в период до прохождения технического осмотра, а также при полной или частичной передаче прав собственности на объект имущества в течение года новым владельцем объекта имущества в момент оформления такой передачи - по месту регистрации или временной регистрации объекта имущества.</w:t>
            </w:r>
          </w:p>
          <w:p w:rsidR="00FE3868" w:rsidRPr="00FE3868" w:rsidRDefault="00FE3868" w:rsidP="00542969">
            <w:pPr>
              <w:ind w:firstLine="400"/>
              <w:jc w:val="both"/>
              <w:rPr>
                <w:rFonts w:ascii="Times New Roman" w:hAnsi="Times New Roman" w:cs="Times New Roman"/>
              </w:rPr>
            </w:pPr>
            <w:bookmarkStart w:id="167" w:name="SUB3320200"/>
            <w:bookmarkEnd w:id="167"/>
            <w:r w:rsidRPr="00FE3868">
              <w:rPr>
                <w:rStyle w:val="s0"/>
                <w:rFonts w:ascii="Times New Roman" w:hAnsi="Times New Roman" w:cs="Times New Roman"/>
              </w:rPr>
              <w:t>2. Организации и индивидуальные предприниматели уплачивают налог:</w:t>
            </w:r>
          </w:p>
          <w:p w:rsidR="00FE3868" w:rsidRPr="00FE3868" w:rsidRDefault="00FE3868" w:rsidP="00542969">
            <w:pPr>
              <w:ind w:firstLine="400"/>
              <w:jc w:val="both"/>
              <w:rPr>
                <w:rFonts w:ascii="Times New Roman" w:hAnsi="Times New Roman" w:cs="Times New Roman"/>
              </w:rPr>
            </w:pPr>
            <w:bookmarkStart w:id="168" w:name="SUB3320201"/>
            <w:bookmarkEnd w:id="168"/>
            <w:r w:rsidRPr="00FE3868">
              <w:rPr>
                <w:rStyle w:val="s0"/>
                <w:rFonts w:ascii="Times New Roman" w:hAnsi="Times New Roman" w:cs="Times New Roman"/>
              </w:rPr>
              <w:t xml:space="preserve">1) на объекты имущества 2 и 3 групп - ежеквартально в срок </w:t>
            </w:r>
            <w:r w:rsidRPr="00FE3868">
              <w:rPr>
                <w:rFonts w:ascii="Times New Roman" w:hAnsi="Times New Roman" w:cs="Times New Roman"/>
              </w:rPr>
              <w:t>не позднее дня, следующего за 20 числом</w:t>
            </w:r>
            <w:r w:rsidRPr="00FE3868">
              <w:rPr>
                <w:rStyle w:val="s0"/>
                <w:rFonts w:ascii="Times New Roman" w:hAnsi="Times New Roman" w:cs="Times New Roman"/>
              </w:rPr>
              <w:t xml:space="preserve"> третьего месяца текущего квартала, равными долями в течение текущего года по месту нахождения объекта имущества, а в пределах города Бишкек - по месту налоговой регистрации налогоплательщика;</w:t>
            </w:r>
          </w:p>
          <w:p w:rsidR="00FE3868" w:rsidRPr="00FE3868" w:rsidRDefault="00FE3868" w:rsidP="00542969">
            <w:pPr>
              <w:ind w:firstLine="400"/>
              <w:jc w:val="both"/>
              <w:rPr>
                <w:rFonts w:ascii="Times New Roman" w:hAnsi="Times New Roman" w:cs="Times New Roman"/>
              </w:rPr>
            </w:pPr>
            <w:bookmarkStart w:id="169" w:name="SUB3320202"/>
            <w:bookmarkEnd w:id="169"/>
            <w:r w:rsidRPr="00FE3868">
              <w:rPr>
                <w:rStyle w:val="s0"/>
                <w:rFonts w:ascii="Times New Roman" w:hAnsi="Times New Roman" w:cs="Times New Roman"/>
              </w:rPr>
              <w:t>2) на объекты имущества 4 группы - в срок, устанавливаемый Правительством Кыргызской Республики, но в период до прохождения технического осмотра - по месту регистрации объекта в соответствующем уполномоченном государственном органе.</w:t>
            </w:r>
          </w:p>
          <w:p w:rsidR="00FE3868" w:rsidRPr="00FE3868" w:rsidRDefault="00FE3868" w:rsidP="00542969">
            <w:pPr>
              <w:ind w:firstLine="400"/>
              <w:jc w:val="both"/>
              <w:rPr>
                <w:rFonts w:ascii="Times New Roman" w:hAnsi="Times New Roman" w:cs="Times New Roman"/>
              </w:rPr>
            </w:pPr>
            <w:bookmarkStart w:id="170" w:name="SUB3320300"/>
            <w:bookmarkEnd w:id="170"/>
            <w:r w:rsidRPr="00FE3868">
              <w:rPr>
                <w:rStyle w:val="s0"/>
                <w:rFonts w:ascii="Times New Roman" w:hAnsi="Times New Roman" w:cs="Times New Roman"/>
              </w:rPr>
              <w:t>3. Сумма налога, подлежащая уплате за фактический период владения и/или пользования объектом имущества 1, 2 и 3 групп налогоплательщиком, передающим данные права, должна быть внесена в бюджет до или на дату государственной регистрации прав. При этом первоначальный владелец объекта имущества уплачивает сумму налога, исчисленную с 1 января текущего года до начала месяца, в котором он передает объект имущества.</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Последующий налогоплательщик налога на имущество уплачивает сумму налога, исчисленную за период с начала месяца, в котором у него возникло право на объект имущества.</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 xml:space="preserve">При государственной регистрации прав на объект имущества годовая </w:t>
            </w:r>
            <w:r w:rsidRPr="00FE3868">
              <w:rPr>
                <w:rStyle w:val="s0"/>
                <w:rFonts w:ascii="Times New Roman" w:hAnsi="Times New Roman" w:cs="Times New Roman"/>
              </w:rPr>
              <w:lastRenderedPageBreak/>
              <w:t>сумма налога может быть внесена в бюджет одной из сторон по согласованию. В дальнейшем суммы налога, уплаченные при государственной регистрации прав на объект имущества, вторично не уплачиваются.</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В случае неуплаты налога на имущество до или в момент государственной регистрации прав собственности на объект имущества в соответствии с требованиями настоящей статьи обязательство по уплате налога на имущество за полный налоговый период, в котором была осуществлена передача прав, возлагается на последующего налогоплательщика.</w:t>
            </w:r>
          </w:p>
          <w:p w:rsidR="00FE3868" w:rsidRPr="00FE3868" w:rsidRDefault="00FE3868" w:rsidP="00542969">
            <w:pPr>
              <w:ind w:firstLine="400"/>
              <w:jc w:val="both"/>
              <w:rPr>
                <w:rFonts w:ascii="Times New Roman" w:hAnsi="Times New Roman" w:cs="Times New Roman"/>
              </w:rPr>
            </w:pPr>
            <w:bookmarkStart w:id="171" w:name="SUB3320400"/>
            <w:bookmarkEnd w:id="171"/>
            <w:r w:rsidRPr="00FE3868">
              <w:rPr>
                <w:rStyle w:val="s0"/>
                <w:rFonts w:ascii="Times New Roman" w:hAnsi="Times New Roman" w:cs="Times New Roman"/>
              </w:rPr>
              <w:t xml:space="preserve">4. Для отдаленных и труднодоступных населенных пунктов, в которых отсутствуют учреждения банков, допускается уплата суммы налога на имущество физическим лицом в налоговый орган в порядке, установленном </w:t>
            </w:r>
            <w:r w:rsidRPr="00FE3868">
              <w:rPr>
                <w:rFonts w:ascii="Times New Roman" w:hAnsi="Times New Roman" w:cs="Times New Roman"/>
              </w:rPr>
              <w:t>Правительством Кыргызской Республики</w:t>
            </w:r>
            <w:r w:rsidRPr="00FE3868">
              <w:rPr>
                <w:rStyle w:val="s0"/>
                <w:rFonts w:ascii="Times New Roman" w:hAnsi="Times New Roman" w:cs="Times New Roman"/>
              </w:rPr>
              <w:t>.</w:t>
            </w:r>
          </w:p>
          <w:p w:rsidR="00FE3868" w:rsidRPr="00FE3868" w:rsidRDefault="00FE3868" w:rsidP="00542969">
            <w:pPr>
              <w:ind w:firstLine="400"/>
              <w:jc w:val="both"/>
              <w:rPr>
                <w:rFonts w:ascii="Times New Roman" w:hAnsi="Times New Roman" w:cs="Times New Roman"/>
              </w:rPr>
            </w:pPr>
            <w:bookmarkStart w:id="172" w:name="SUB3320500"/>
            <w:bookmarkEnd w:id="172"/>
            <w:r w:rsidRPr="00FE3868">
              <w:rPr>
                <w:rFonts w:ascii="Times New Roman" w:hAnsi="Times New Roman" w:cs="Times New Roman"/>
              </w:rPr>
              <w:t>5. Налогоплательщик представляет информационный расчет на текущий год по налогу на имущество:</w:t>
            </w:r>
          </w:p>
          <w:p w:rsidR="00FE3868" w:rsidRPr="00FE3868" w:rsidRDefault="00FE3868" w:rsidP="00542969">
            <w:pPr>
              <w:ind w:firstLine="400"/>
              <w:jc w:val="both"/>
              <w:rPr>
                <w:rFonts w:ascii="Times New Roman" w:hAnsi="Times New Roman" w:cs="Times New Roman"/>
              </w:rPr>
            </w:pPr>
            <w:r w:rsidRPr="00FE3868">
              <w:rPr>
                <w:rFonts w:ascii="Times New Roman" w:hAnsi="Times New Roman" w:cs="Times New Roman"/>
              </w:rPr>
              <w:t>1) по объектам имущества 1, 2 и 3 групп:</w:t>
            </w:r>
          </w:p>
          <w:p w:rsidR="00FE3868" w:rsidRPr="00FE3868" w:rsidRDefault="00FE3868" w:rsidP="00542969">
            <w:pPr>
              <w:ind w:firstLine="400"/>
              <w:jc w:val="both"/>
              <w:rPr>
                <w:rFonts w:ascii="Times New Roman" w:hAnsi="Times New Roman" w:cs="Times New Roman"/>
              </w:rPr>
            </w:pPr>
            <w:r w:rsidRPr="00FE3868">
              <w:rPr>
                <w:rFonts w:ascii="Times New Roman" w:hAnsi="Times New Roman" w:cs="Times New Roman"/>
              </w:rPr>
              <w:t>а) до 1 марта текущего года - организации;</w:t>
            </w:r>
          </w:p>
          <w:p w:rsidR="00FE3868" w:rsidRPr="00FE3868" w:rsidRDefault="00FE3868" w:rsidP="00542969">
            <w:pPr>
              <w:ind w:firstLine="400"/>
              <w:jc w:val="both"/>
              <w:rPr>
                <w:rFonts w:ascii="Times New Roman" w:hAnsi="Times New Roman" w:cs="Times New Roman"/>
              </w:rPr>
            </w:pPr>
            <w:r w:rsidRPr="00FE3868">
              <w:rPr>
                <w:rFonts w:ascii="Times New Roman" w:hAnsi="Times New Roman" w:cs="Times New Roman"/>
              </w:rPr>
              <w:t>6) до 1 апреля текущего года - физические лица;</w:t>
            </w:r>
          </w:p>
          <w:p w:rsidR="00FE3868" w:rsidRPr="00FE3868" w:rsidRDefault="00FE3868" w:rsidP="00542969">
            <w:pPr>
              <w:ind w:firstLine="400"/>
              <w:jc w:val="both"/>
              <w:rPr>
                <w:rFonts w:ascii="Times New Roman" w:hAnsi="Times New Roman" w:cs="Times New Roman"/>
              </w:rPr>
            </w:pPr>
            <w:r w:rsidRPr="00FE3868">
              <w:rPr>
                <w:rFonts w:ascii="Times New Roman" w:hAnsi="Times New Roman" w:cs="Times New Roman"/>
              </w:rPr>
              <w:t>2) по объектам имущества 4 группы:</w:t>
            </w:r>
          </w:p>
          <w:p w:rsidR="00FE3868" w:rsidRPr="00FE3868" w:rsidRDefault="00FE3868" w:rsidP="00542969">
            <w:pPr>
              <w:ind w:firstLine="400"/>
              <w:jc w:val="both"/>
              <w:rPr>
                <w:rFonts w:ascii="Times New Roman" w:hAnsi="Times New Roman" w:cs="Times New Roman"/>
              </w:rPr>
            </w:pPr>
            <w:r w:rsidRPr="00FE3868">
              <w:rPr>
                <w:rFonts w:ascii="Times New Roman" w:hAnsi="Times New Roman" w:cs="Times New Roman"/>
              </w:rPr>
              <w:t>а) до I марта - организации;</w:t>
            </w:r>
          </w:p>
          <w:p w:rsidR="00FE3868" w:rsidRPr="00FE3868" w:rsidRDefault="00FE3868" w:rsidP="00542969">
            <w:pPr>
              <w:ind w:firstLine="400"/>
              <w:jc w:val="both"/>
              <w:rPr>
                <w:rFonts w:ascii="Times New Roman" w:hAnsi="Times New Roman" w:cs="Times New Roman"/>
              </w:rPr>
            </w:pPr>
            <w:r w:rsidRPr="00FE3868">
              <w:rPr>
                <w:rFonts w:ascii="Times New Roman" w:hAnsi="Times New Roman" w:cs="Times New Roman"/>
              </w:rPr>
              <w:t>б) до 1 апреля - физические лица.</w:t>
            </w:r>
          </w:p>
          <w:p w:rsidR="00FE3868" w:rsidRPr="00FE3868" w:rsidRDefault="00FE3868" w:rsidP="00542969">
            <w:pPr>
              <w:ind w:firstLine="400"/>
              <w:jc w:val="both"/>
              <w:rPr>
                <w:rFonts w:ascii="Times New Roman" w:hAnsi="Times New Roman" w:cs="Times New Roman"/>
              </w:rPr>
            </w:pPr>
            <w:bookmarkStart w:id="173" w:name="SUB3320600"/>
            <w:bookmarkEnd w:id="173"/>
            <w:r w:rsidRPr="00FE3868">
              <w:rPr>
                <w:rStyle w:val="s0"/>
                <w:rFonts w:ascii="Times New Roman" w:hAnsi="Times New Roman" w:cs="Times New Roman"/>
              </w:rPr>
              <w:t xml:space="preserve">6. Формы и порядок заполнения информационного расчета устанавливаются </w:t>
            </w:r>
            <w:r w:rsidRPr="00FE3868">
              <w:rPr>
                <w:rFonts w:ascii="Times New Roman" w:hAnsi="Times New Roman" w:cs="Times New Roman"/>
              </w:rPr>
              <w:t>Правительством Кыргызской Республики</w:t>
            </w:r>
            <w:r w:rsidRPr="00FE3868">
              <w:rPr>
                <w:rStyle w:val="s0"/>
                <w:rFonts w:ascii="Times New Roman" w:hAnsi="Times New Roman" w:cs="Times New Roman"/>
              </w:rPr>
              <w:t>.</w:t>
            </w:r>
          </w:p>
          <w:p w:rsidR="00FE3868" w:rsidRPr="00FE3868" w:rsidRDefault="00FE3868" w:rsidP="00542969">
            <w:pPr>
              <w:ind w:firstLine="400"/>
              <w:jc w:val="both"/>
              <w:rPr>
                <w:rFonts w:ascii="Times New Roman" w:hAnsi="Times New Roman" w:cs="Times New Roman"/>
              </w:rPr>
            </w:pPr>
            <w:bookmarkStart w:id="174" w:name="SUB3320700"/>
            <w:bookmarkEnd w:id="174"/>
            <w:r w:rsidRPr="00FE3868">
              <w:rPr>
                <w:rStyle w:val="s0"/>
                <w:rFonts w:ascii="Times New Roman" w:hAnsi="Times New Roman" w:cs="Times New Roman"/>
              </w:rPr>
              <w:t xml:space="preserve">7. В случаях, предусмотренных </w:t>
            </w:r>
            <w:bookmarkStart w:id="175" w:name="sub1001323281"/>
            <w:r w:rsidRPr="00FE3868">
              <w:rPr>
                <w:rStyle w:val="s0"/>
                <w:rFonts w:ascii="Times New Roman" w:hAnsi="Times New Roman" w:cs="Times New Roman"/>
              </w:rPr>
              <w:fldChar w:fldCharType="begin"/>
            </w:r>
            <w:r w:rsidRPr="00FE3868">
              <w:rPr>
                <w:rStyle w:val="s0"/>
                <w:rFonts w:ascii="Times New Roman" w:hAnsi="Times New Roman" w:cs="Times New Roman"/>
              </w:rPr>
              <w:instrText xml:space="preserve"> HYPERLINK "jl:30355506.3310200 " </w:instrText>
            </w:r>
            <w:r w:rsidRPr="00FE3868">
              <w:rPr>
                <w:rStyle w:val="s0"/>
                <w:rFonts w:ascii="Times New Roman" w:hAnsi="Times New Roman" w:cs="Times New Roman"/>
              </w:rPr>
              <w:fldChar w:fldCharType="separate"/>
            </w:r>
            <w:r w:rsidRPr="00FE3868">
              <w:rPr>
                <w:rStyle w:val="a8"/>
                <w:rFonts w:ascii="Times New Roman" w:hAnsi="Times New Roman" w:cs="Times New Roman"/>
                <w:color w:val="auto"/>
                <w:u w:val="none"/>
              </w:rPr>
              <w:t>частями 2, 3 и 4 статьи 331</w:t>
            </w:r>
            <w:r w:rsidRPr="00FE3868">
              <w:rPr>
                <w:rStyle w:val="s0"/>
                <w:rFonts w:ascii="Times New Roman" w:hAnsi="Times New Roman" w:cs="Times New Roman"/>
              </w:rPr>
              <w:fldChar w:fldCharType="end"/>
            </w:r>
            <w:bookmarkEnd w:id="175"/>
            <w:r w:rsidRPr="00FE3868">
              <w:rPr>
                <w:rStyle w:val="s0"/>
                <w:rFonts w:ascii="Times New Roman" w:hAnsi="Times New Roman" w:cs="Times New Roman"/>
              </w:rPr>
              <w:t xml:space="preserve"> настоящего Кодекса, налогоплательщик:</w:t>
            </w:r>
          </w:p>
          <w:p w:rsidR="00FE3868" w:rsidRPr="00FE3868" w:rsidRDefault="00FE3868" w:rsidP="00542969">
            <w:pPr>
              <w:ind w:firstLine="400"/>
              <w:jc w:val="both"/>
              <w:rPr>
                <w:rFonts w:ascii="Times New Roman" w:hAnsi="Times New Roman" w:cs="Times New Roman"/>
              </w:rPr>
            </w:pPr>
            <w:r w:rsidRPr="00FE3868">
              <w:rPr>
                <w:rStyle w:val="s0"/>
                <w:rFonts w:ascii="Times New Roman" w:hAnsi="Times New Roman" w:cs="Times New Roman"/>
              </w:rPr>
              <w:t>1) представляет информационный расчет в день возникновения налогового обязательства по налогу на имущество;</w:t>
            </w:r>
          </w:p>
          <w:p w:rsidR="00FE3868" w:rsidRPr="00FE3868" w:rsidRDefault="00FE3868" w:rsidP="00276BA6">
            <w:pPr>
              <w:ind w:firstLine="400"/>
              <w:jc w:val="both"/>
              <w:rPr>
                <w:rFonts w:ascii="Times New Roman" w:hAnsi="Times New Roman" w:cs="Times New Roman"/>
              </w:rPr>
            </w:pPr>
            <w:r w:rsidRPr="00FE3868">
              <w:rPr>
                <w:rStyle w:val="s0"/>
                <w:rFonts w:ascii="Times New Roman" w:hAnsi="Times New Roman" w:cs="Times New Roman"/>
              </w:rPr>
              <w:t>2) уплачивает налог в день возникновения налогового обязательства по налогу на имущество, но не ранее сроков уплаты налога на имущество, установленных частями 1 и 2 настоящей статьи.</w:t>
            </w:r>
          </w:p>
        </w:tc>
        <w:tc>
          <w:tcPr>
            <w:tcW w:w="7371" w:type="dxa"/>
          </w:tcPr>
          <w:p w:rsidR="00FE3868" w:rsidRPr="00FE3868" w:rsidRDefault="00FE3868" w:rsidP="00B6208C">
            <w:pPr>
              <w:ind w:firstLine="400"/>
              <w:jc w:val="center"/>
              <w:rPr>
                <w:rStyle w:val="s0"/>
                <w:rFonts w:ascii="Times New Roman" w:hAnsi="Times New Roman" w:cs="Times New Roman"/>
                <w:b/>
              </w:rPr>
            </w:pPr>
            <w:r w:rsidRPr="00FE3868">
              <w:rPr>
                <w:rStyle w:val="s0"/>
                <w:rFonts w:ascii="Times New Roman" w:hAnsi="Times New Roman" w:cs="Times New Roman"/>
                <w:b/>
              </w:rPr>
              <w:lastRenderedPageBreak/>
              <w:t>Глава 54.  Льготы и освобождения по налогу на имущество</w:t>
            </w:r>
          </w:p>
          <w:p w:rsidR="00FE3868" w:rsidRPr="00FE3868" w:rsidRDefault="00FE3868" w:rsidP="00B6208C">
            <w:pPr>
              <w:ind w:firstLine="400"/>
              <w:jc w:val="center"/>
              <w:rPr>
                <w:rStyle w:val="s0"/>
                <w:rFonts w:ascii="Times New Roman" w:hAnsi="Times New Roman" w:cs="Times New Roman"/>
                <w:b/>
              </w:rPr>
            </w:pPr>
          </w:p>
          <w:p w:rsidR="00FE3868" w:rsidRPr="00FE3868" w:rsidRDefault="00FE3868" w:rsidP="00B6208C">
            <w:pPr>
              <w:ind w:left="1200" w:hanging="800"/>
              <w:jc w:val="center"/>
              <w:rPr>
                <w:rFonts w:ascii="Times New Roman" w:hAnsi="Times New Roman" w:cs="Times New Roman"/>
                <w:b/>
                <w:color w:val="000000"/>
              </w:rPr>
            </w:pPr>
            <w:r w:rsidRPr="00FE3868">
              <w:rPr>
                <w:rStyle w:val="s1"/>
                <w:rFonts w:ascii="Times New Roman" w:hAnsi="Times New Roman" w:cs="Times New Roman"/>
                <w:b/>
              </w:rPr>
              <w:t>Статья 395.</w:t>
            </w:r>
            <w:r w:rsidRPr="00FE3868">
              <w:rPr>
                <w:rStyle w:val="s0"/>
                <w:rFonts w:ascii="Times New Roman" w:hAnsi="Times New Roman" w:cs="Times New Roman"/>
                <w:b/>
              </w:rPr>
              <w:t>Льготы по налогу на здание, помещение  автотранспортное средство</w:t>
            </w:r>
          </w:p>
          <w:p w:rsidR="00FE3868" w:rsidRPr="00FE3868" w:rsidRDefault="00FE3868" w:rsidP="003C1EA8">
            <w:pPr>
              <w:spacing w:after="60"/>
              <w:ind w:firstLine="426"/>
              <w:jc w:val="both"/>
              <w:rPr>
                <w:rFonts w:ascii="Times New Roman" w:hAnsi="Times New Roman" w:cs="Times New Roman"/>
              </w:rPr>
            </w:pPr>
            <w:r w:rsidRPr="00FE3868">
              <w:rPr>
                <w:rStyle w:val="s0"/>
                <w:rFonts w:ascii="Times New Roman" w:hAnsi="Times New Roman" w:cs="Times New Roman"/>
              </w:rPr>
              <w:t>1. Не подлежит налогообложению:</w:t>
            </w:r>
          </w:p>
          <w:p w:rsidR="00FE3868" w:rsidRPr="00FE3868" w:rsidRDefault="00FE3868" w:rsidP="003C1EA8">
            <w:pPr>
              <w:spacing w:after="60"/>
              <w:ind w:firstLine="426"/>
              <w:jc w:val="both"/>
              <w:rPr>
                <w:rStyle w:val="s0"/>
                <w:rFonts w:ascii="Times New Roman" w:hAnsi="Times New Roman" w:cs="Times New Roman"/>
              </w:rPr>
            </w:pPr>
            <w:bookmarkStart w:id="176" w:name="SUB3300101"/>
            <w:bookmarkStart w:id="177" w:name="SUB3300102"/>
            <w:bookmarkEnd w:id="176"/>
            <w:bookmarkEnd w:id="177"/>
            <w:r w:rsidRPr="00FE3868">
              <w:rPr>
                <w:rStyle w:val="s0"/>
                <w:rFonts w:ascii="Times New Roman" w:hAnsi="Times New Roman" w:cs="Times New Roman"/>
              </w:rPr>
              <w:t xml:space="preserve">1) площадь одного жилого здания или помещения, или части одного </w:t>
            </w:r>
            <w:r w:rsidRPr="00FE3868">
              <w:rPr>
                <w:rStyle w:val="s0"/>
                <w:rFonts w:ascii="Times New Roman" w:hAnsi="Times New Roman" w:cs="Times New Roman"/>
              </w:rPr>
              <w:lastRenderedPageBreak/>
              <w:t>жилого здания или помещения, принадлежащего налогоплательщику, в том числе на праве долевой собственности, не превышающая следующего размера:</w:t>
            </w:r>
          </w:p>
          <w:p w:rsidR="00FE3868" w:rsidRPr="00FE3868" w:rsidRDefault="00FE3868" w:rsidP="003C1EA8">
            <w:pPr>
              <w:spacing w:after="60"/>
              <w:ind w:firstLine="426"/>
              <w:jc w:val="both"/>
              <w:rPr>
                <w:rStyle w:val="s0"/>
                <w:rFonts w:ascii="Times New Roman" w:hAnsi="Times New Roman" w:cs="Times New Roman"/>
              </w:rPr>
            </w:pPr>
            <w:r w:rsidRPr="00FE3868">
              <w:rPr>
                <w:rStyle w:val="s0"/>
                <w:rFonts w:ascii="Times New Roman" w:hAnsi="Times New Roman" w:cs="Times New Roman"/>
              </w:rPr>
              <w:t>а) жилой дом – 150 квадратных метров;</w:t>
            </w:r>
          </w:p>
          <w:p w:rsidR="00FE3868" w:rsidRPr="00FE3868" w:rsidRDefault="00FE3868" w:rsidP="003C1EA8">
            <w:pPr>
              <w:spacing w:after="60"/>
              <w:ind w:firstLine="426"/>
              <w:jc w:val="both"/>
              <w:rPr>
                <w:rStyle w:val="s0"/>
                <w:rFonts w:ascii="Times New Roman" w:hAnsi="Times New Roman" w:cs="Times New Roman"/>
              </w:rPr>
            </w:pPr>
            <w:r w:rsidRPr="00FE3868">
              <w:rPr>
                <w:rStyle w:val="s0"/>
                <w:rFonts w:ascii="Times New Roman" w:hAnsi="Times New Roman" w:cs="Times New Roman"/>
              </w:rPr>
              <w:t>б) квартира – 80 квадратных метров;</w:t>
            </w:r>
          </w:p>
          <w:p w:rsidR="00FE3868" w:rsidRPr="00FE3868" w:rsidRDefault="00FE3868" w:rsidP="00B6208C">
            <w:pPr>
              <w:jc w:val="both"/>
              <w:rPr>
                <w:rFonts w:ascii="Times New Roman" w:hAnsi="Times New Roman" w:cs="Times New Roman"/>
              </w:rPr>
            </w:pPr>
            <w:r w:rsidRPr="00FE3868">
              <w:rPr>
                <w:rStyle w:val="s0"/>
                <w:rFonts w:ascii="Times New Roman" w:hAnsi="Times New Roman" w:cs="Times New Roman"/>
              </w:rPr>
              <w:t>2) здания, помещения и транспортные средства дипломатических представительств, консульских учреждений зарубежных стран и представительств международных организаций в соответствии с международными договорами, вступившими в установленном законом порядке в силу, участником которых является Кыргызская Республика;</w:t>
            </w:r>
          </w:p>
          <w:p w:rsidR="00FE3868" w:rsidRPr="00FE3868" w:rsidRDefault="00FE3868" w:rsidP="00B6208C">
            <w:pPr>
              <w:ind w:firstLine="400"/>
              <w:jc w:val="both"/>
              <w:rPr>
                <w:rFonts w:ascii="Times New Roman" w:hAnsi="Times New Roman" w:cs="Times New Roman"/>
              </w:rPr>
            </w:pPr>
            <w:bookmarkStart w:id="178" w:name="SUB3300103"/>
            <w:bookmarkEnd w:id="178"/>
            <w:r w:rsidRPr="00FE3868">
              <w:rPr>
                <w:rStyle w:val="s0"/>
                <w:rFonts w:ascii="Times New Roman" w:hAnsi="Times New Roman" w:cs="Times New Roman"/>
              </w:rPr>
              <w:t>3) здания, помещения и транспортные средства обществ инвалидов I и II групп, организаций Кыргызского общества слепых и глухих, в которых инвалиды, слепые и глухие составляют не менее 50 процентов от общего числа занятых, и их заработная плата составляет сумму не менее 50 процентов от общего фонда оплаты труда, а также учреждений и предприятий уголовно-исполнительной системы. Перечень указанных организаций, учреждений и предприятий определяется Правительством Кыргызской Республики;</w:t>
            </w:r>
          </w:p>
          <w:p w:rsidR="00FE3868" w:rsidRPr="00FE3868" w:rsidRDefault="00FE3868" w:rsidP="00B6208C">
            <w:pPr>
              <w:ind w:firstLine="400"/>
              <w:jc w:val="both"/>
              <w:rPr>
                <w:rFonts w:ascii="Times New Roman" w:hAnsi="Times New Roman" w:cs="Times New Roman"/>
              </w:rPr>
            </w:pPr>
            <w:bookmarkStart w:id="179" w:name="SUB3300104"/>
            <w:bookmarkEnd w:id="179"/>
            <w:r w:rsidRPr="00FE3868">
              <w:rPr>
                <w:rStyle w:val="s0"/>
                <w:rFonts w:ascii="Times New Roman" w:hAnsi="Times New Roman" w:cs="Times New Roman"/>
              </w:rPr>
              <w:t xml:space="preserve">4) здания и помещения организаций, осуществляющих деятельность в сфере науки, образования, здравоохранения, культуры, спорта, социального обеспечения </w:t>
            </w:r>
            <w:r w:rsidRPr="00FE3868">
              <w:rPr>
                <w:rFonts w:ascii="Times New Roman" w:hAnsi="Times New Roman" w:cs="Times New Roman"/>
              </w:rPr>
              <w:t>нетрудоспособных граждан, малообеспеченных и малоимущих семей.</w:t>
            </w:r>
          </w:p>
          <w:p w:rsidR="00FE3868" w:rsidRPr="00FE3868" w:rsidRDefault="00FE3868" w:rsidP="00B6208C">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2. Освобождается от уплаты налога в размере 50 процентов от суммы налога на имущество, причитающейся к уплате:</w:t>
            </w:r>
          </w:p>
          <w:p w:rsidR="00FE3868" w:rsidRPr="00FE3868" w:rsidRDefault="00FE3868" w:rsidP="00B6208C">
            <w:pPr>
              <w:ind w:firstLine="400"/>
              <w:jc w:val="both"/>
              <w:rPr>
                <w:rFonts w:ascii="Times New Roman" w:hAnsi="Times New Roman" w:cs="Times New Roman"/>
              </w:rPr>
            </w:pPr>
            <w:r w:rsidRPr="00FE3868">
              <w:rPr>
                <w:rFonts w:ascii="Times New Roman" w:hAnsi="Times New Roman" w:cs="Times New Roman"/>
              </w:rPr>
              <w:t xml:space="preserve">1) одно жилое здание или одно помещение, одно транспортное средство,   находящееся в собственности лица, удостоенного высшей степени отличия Кыргызской Республики "КыргызРеспубликасынынБаатыры", Героя Советского Союза и Социалистического Труда, матери-героини, лица, награжденного орденами Славы и Трудовой Славы трех степеней, участника и/или инвалида Великой Отечественной войны, военнослужащего, принимавшего участие по межгосударственным соглашениям в войне в Афганистане и в других странах, либо инвалидаиз числа военнослужащих, ставших инвалидами вследствие ранения, контузии или увечья, полученных при защите СССР, Кыргызской Республики или при исполнении иных обязанностей военной </w:t>
            </w:r>
            <w:r w:rsidRPr="00FE3868">
              <w:rPr>
                <w:rFonts w:ascii="Times New Roman" w:hAnsi="Times New Roman" w:cs="Times New Roman"/>
              </w:rPr>
              <w:lastRenderedPageBreak/>
              <w:t>службы, либо вследствие заболевания, связанного с пребыванием на фронте, инвалида, приравненного по пенсионному обеспечению к указанным категориям военнослужащих, вдовы или вдовца инвалида Великой Отечественной войны, а также инвалида I и II групп.</w:t>
            </w:r>
          </w:p>
          <w:p w:rsidR="00FE3868" w:rsidRPr="00FE3868" w:rsidRDefault="00FE3868" w:rsidP="00B6208C">
            <w:pPr>
              <w:ind w:firstLine="400"/>
              <w:jc w:val="both"/>
              <w:rPr>
                <w:rFonts w:ascii="Times New Roman" w:hAnsi="Times New Roman" w:cs="Times New Roman"/>
              </w:rPr>
            </w:pPr>
            <w:r w:rsidRPr="00FE3868">
              <w:rPr>
                <w:rFonts w:ascii="Times New Roman" w:hAnsi="Times New Roman" w:cs="Times New Roman"/>
              </w:rPr>
              <w:t>2) мотоколяска и/или автомобиль с ручным управлением, находящиеся в собственности инвалида.</w:t>
            </w:r>
          </w:p>
          <w:p w:rsidR="00FE3868" w:rsidRPr="00FE3868" w:rsidRDefault="00FE3868" w:rsidP="00B6208C">
            <w:pPr>
              <w:ind w:firstLine="400"/>
              <w:jc w:val="both"/>
              <w:rPr>
                <w:rFonts w:ascii="Times New Roman" w:hAnsi="Times New Roman" w:cs="Times New Roman"/>
              </w:rPr>
            </w:pPr>
            <w:r w:rsidRPr="00FE3868">
              <w:rPr>
                <w:rStyle w:val="s0"/>
                <w:rFonts w:ascii="Times New Roman" w:hAnsi="Times New Roman" w:cs="Times New Roman"/>
              </w:rPr>
              <w:t>3. Льготы, предусмотренные частью 2 настоящей статьи, предоставляются:</w:t>
            </w:r>
          </w:p>
          <w:p w:rsidR="00FE3868" w:rsidRPr="00FE3868" w:rsidRDefault="00FE3868" w:rsidP="00B6208C">
            <w:pPr>
              <w:ind w:firstLine="400"/>
              <w:jc w:val="both"/>
              <w:rPr>
                <w:rFonts w:ascii="Times New Roman" w:hAnsi="Times New Roman" w:cs="Times New Roman"/>
              </w:rPr>
            </w:pPr>
            <w:r w:rsidRPr="00FE3868">
              <w:rPr>
                <w:rStyle w:val="s0"/>
                <w:rFonts w:ascii="Times New Roman" w:hAnsi="Times New Roman" w:cs="Times New Roman"/>
              </w:rPr>
              <w:t>1) при возникновении права на льготу до 1 августа отчетного налогового периода - на отчетный налоговый период;</w:t>
            </w:r>
          </w:p>
          <w:p w:rsidR="00FE3868" w:rsidRPr="00FE3868" w:rsidRDefault="00FE3868" w:rsidP="00B6208C">
            <w:pPr>
              <w:ind w:firstLine="400"/>
              <w:jc w:val="both"/>
              <w:rPr>
                <w:rFonts w:ascii="Times New Roman" w:hAnsi="Times New Roman" w:cs="Times New Roman"/>
                <w:color w:val="000000"/>
              </w:rPr>
            </w:pPr>
            <w:r w:rsidRPr="00FE3868">
              <w:rPr>
                <w:rStyle w:val="s0"/>
                <w:rFonts w:ascii="Times New Roman" w:hAnsi="Times New Roman" w:cs="Times New Roman"/>
              </w:rPr>
              <w:t>2) при возникновении права на льготу после 1 августа отчетного налогового периода - на налоговые периоды, следующие за отчетным.</w:t>
            </w:r>
          </w:p>
          <w:p w:rsidR="00FE3868" w:rsidRPr="00FE3868" w:rsidRDefault="00FE3868" w:rsidP="0067746D">
            <w:pPr>
              <w:pStyle w:val="tkTekst"/>
              <w:ind w:firstLine="425"/>
              <w:rPr>
                <w:rFonts w:ascii="Times New Roman" w:hAnsi="Times New Roman" w:cs="Times New Roman"/>
                <w:sz w:val="22"/>
                <w:szCs w:val="22"/>
              </w:rPr>
            </w:pPr>
            <w:r w:rsidRPr="00FE3868">
              <w:rPr>
                <w:rStyle w:val="s0"/>
                <w:sz w:val="22"/>
                <w:szCs w:val="22"/>
              </w:rPr>
              <w:t xml:space="preserve">4. </w:t>
            </w:r>
            <w:r w:rsidRPr="00FE3868">
              <w:rPr>
                <w:rFonts w:ascii="Times New Roman" w:hAnsi="Times New Roman" w:cs="Times New Roman"/>
                <w:sz w:val="22"/>
                <w:szCs w:val="22"/>
              </w:rPr>
              <w:t>Освобождается от уплаты налога  на имущество в течение первого и второго налоговых периодов деятельности, вновь созданный налогоплательщик, удовлетворяющий критериям, установленным частью 4 статьи 227 настоящего Кодекса.</w:t>
            </w:r>
          </w:p>
          <w:p w:rsidR="00FE3868" w:rsidRPr="00FE3868" w:rsidRDefault="00FE3868" w:rsidP="0067746D">
            <w:pPr>
              <w:pStyle w:val="tkTekst"/>
              <w:ind w:firstLine="0"/>
              <w:rPr>
                <w:rFonts w:ascii="Times New Roman" w:hAnsi="Times New Roman" w:cs="Times New Roman"/>
                <w:sz w:val="22"/>
                <w:szCs w:val="22"/>
                <w:lang w:eastAsia="en-US"/>
              </w:rPr>
            </w:pPr>
            <w:r w:rsidRPr="00FE3868">
              <w:rPr>
                <w:rFonts w:ascii="Times New Roman" w:hAnsi="Times New Roman" w:cs="Times New Roman"/>
                <w:sz w:val="22"/>
                <w:szCs w:val="22"/>
                <w:lang w:eastAsia="en-US"/>
              </w:rPr>
              <w:t xml:space="preserve">       5. Освобождение от уплаты налога на имущество, предусмотренное частью 4 настоящей статьи, не применяется:</w:t>
            </w:r>
          </w:p>
          <w:p w:rsidR="00FE3868" w:rsidRPr="00FE3868" w:rsidRDefault="00FE3868" w:rsidP="0067746D">
            <w:pPr>
              <w:pStyle w:val="tkTekst"/>
              <w:ind w:firstLine="425"/>
              <w:rPr>
                <w:rFonts w:ascii="Times New Roman" w:hAnsi="Times New Roman" w:cs="Times New Roman"/>
                <w:sz w:val="22"/>
                <w:szCs w:val="22"/>
              </w:rPr>
            </w:pPr>
            <w:r w:rsidRPr="00FE3868">
              <w:rPr>
                <w:rFonts w:ascii="Times New Roman" w:hAnsi="Times New Roman" w:cs="Times New Roman"/>
                <w:sz w:val="22"/>
                <w:szCs w:val="22"/>
                <w:lang w:eastAsia="en-US"/>
              </w:rPr>
              <w:t xml:space="preserve">1) если в одном из налоговых периодов деятельности, указанных в части 2 настоящей статьи,  налогоплательщик не соответствует критериям, установленным </w:t>
            </w:r>
            <w:r w:rsidRPr="00FE3868">
              <w:rPr>
                <w:rFonts w:ascii="Times New Roman" w:hAnsi="Times New Roman" w:cs="Times New Roman"/>
                <w:sz w:val="22"/>
                <w:szCs w:val="22"/>
              </w:rPr>
              <w:t>статьи 227 настоящего Кодекса;</w:t>
            </w:r>
          </w:p>
          <w:p w:rsidR="00FE3868" w:rsidRPr="00FE3868" w:rsidRDefault="00FE3868" w:rsidP="0067746D">
            <w:pPr>
              <w:pStyle w:val="tkTekst"/>
              <w:ind w:firstLine="425"/>
              <w:rPr>
                <w:rFonts w:ascii="Times New Roman" w:hAnsi="Times New Roman" w:cs="Times New Roman"/>
                <w:sz w:val="22"/>
                <w:szCs w:val="22"/>
              </w:rPr>
            </w:pPr>
            <w:r w:rsidRPr="00FE3868">
              <w:rPr>
                <w:rFonts w:ascii="Times New Roman" w:hAnsi="Times New Roman" w:cs="Times New Roman"/>
                <w:sz w:val="22"/>
                <w:szCs w:val="22"/>
                <w:lang w:eastAsia="en-US"/>
              </w:rPr>
              <w:t>2) в случае ликвидации налогоплательщика ранее пятилетнего периода, указанного в части 2</w:t>
            </w:r>
            <w:r w:rsidRPr="00FE3868">
              <w:rPr>
                <w:rFonts w:ascii="Times New Roman" w:hAnsi="Times New Roman" w:cs="Times New Roman"/>
                <w:sz w:val="22"/>
                <w:szCs w:val="22"/>
              </w:rPr>
              <w:t xml:space="preserve"> статьи 227 настоящего Кодекса.</w:t>
            </w:r>
          </w:p>
          <w:p w:rsidR="00FE3868" w:rsidRPr="00FE3868" w:rsidRDefault="00FE3868" w:rsidP="0067746D">
            <w:pPr>
              <w:pStyle w:val="tkTekst"/>
              <w:rPr>
                <w:rFonts w:ascii="Times New Roman" w:hAnsi="Times New Roman" w:cs="Times New Roman"/>
                <w:sz w:val="22"/>
                <w:szCs w:val="22"/>
              </w:rPr>
            </w:pPr>
            <w:r w:rsidRPr="00FE3868">
              <w:rPr>
                <w:rFonts w:ascii="Times New Roman" w:hAnsi="Times New Roman" w:cs="Times New Roman"/>
                <w:sz w:val="22"/>
                <w:szCs w:val="22"/>
                <w:lang w:eastAsia="en-US"/>
              </w:rPr>
              <w:t>В случаях, предусмотренных настоящей частью, сумма налога на имущество, от уплаты которой налогоплательщик был освобожден, признается налоговым обязательством в сроки, установленные настоящим разделом.</w:t>
            </w:r>
          </w:p>
          <w:p w:rsidR="00FE3868" w:rsidRPr="00FE3868" w:rsidRDefault="00FE3868" w:rsidP="0067746D">
            <w:pPr>
              <w:spacing w:after="60"/>
              <w:ind w:firstLine="425"/>
              <w:jc w:val="both"/>
              <w:rPr>
                <w:rFonts w:ascii="Times New Roman" w:hAnsi="Times New Roman" w:cs="Times New Roman"/>
                <w:color w:val="000000"/>
              </w:rPr>
            </w:pPr>
            <w:r w:rsidRPr="00FE3868">
              <w:rPr>
                <w:rStyle w:val="s0"/>
                <w:rFonts w:ascii="Times New Roman" w:hAnsi="Times New Roman" w:cs="Times New Roman"/>
              </w:rPr>
              <w:t>6. Налогоплательщик имеет право уменьшить сумму налога на здание или помещение на сумму налога, уплаченного или подлежащего уплате, за земельный участок, расположенный непосредственно под таким зданием или помещением, в пределах суммы налога на имущество, исчисленного  в отношении данного объекта имущества.</w:t>
            </w:r>
          </w:p>
          <w:p w:rsidR="00FE3868" w:rsidRPr="00FE3868" w:rsidRDefault="00FE3868" w:rsidP="0067746D">
            <w:pPr>
              <w:pStyle w:val="tkTekst"/>
              <w:tabs>
                <w:tab w:val="left" w:pos="2461"/>
              </w:tabs>
              <w:ind w:firstLine="425"/>
              <w:rPr>
                <w:rStyle w:val="s0"/>
                <w:rFonts w:ascii="Times New Roman" w:hAnsi="Times New Roman" w:cs="Times New Roman"/>
                <w:sz w:val="22"/>
                <w:szCs w:val="22"/>
              </w:rPr>
            </w:pPr>
            <w:r w:rsidRPr="00FE3868">
              <w:rPr>
                <w:rStyle w:val="s0"/>
                <w:rFonts w:ascii="Times New Roman" w:hAnsi="Times New Roman" w:cs="Times New Roman"/>
                <w:sz w:val="22"/>
                <w:szCs w:val="22"/>
              </w:rPr>
              <w:t xml:space="preserve">7. Заложенное имущество, принятое в собственность банка, освобождается от обложения налогом на имущество на период с первого числа месяца, следующего за месяцем, в котором данное имущество было </w:t>
            </w:r>
            <w:r w:rsidRPr="00FE3868">
              <w:rPr>
                <w:rStyle w:val="s0"/>
                <w:rFonts w:ascii="Times New Roman" w:hAnsi="Times New Roman" w:cs="Times New Roman"/>
                <w:sz w:val="22"/>
                <w:szCs w:val="22"/>
              </w:rPr>
              <w:lastRenderedPageBreak/>
              <w:t>передано в собственность банка до первого числа месяца, следующего за месяцем, в котором объект имущества начал использоваться или был реализован, в зависимости от того, какое из этих событий наступило раньше.</w:t>
            </w:r>
          </w:p>
          <w:p w:rsidR="00FE3868" w:rsidRPr="00FE3868" w:rsidRDefault="00FE3868" w:rsidP="00B6208C">
            <w:pPr>
              <w:ind w:firstLine="400"/>
              <w:jc w:val="both"/>
              <w:rPr>
                <w:rFonts w:ascii="Times New Roman" w:hAnsi="Times New Roman" w:cs="Times New Roman"/>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b/>
                <w:bCs/>
              </w:rPr>
              <w:t>Статья 343.</w:t>
            </w:r>
            <w:r w:rsidRPr="00FE3868">
              <w:rPr>
                <w:rFonts w:ascii="Times New Roman" w:hAnsi="Times New Roman" w:cs="Times New Roman"/>
              </w:rPr>
              <w:t xml:space="preserve"> Освобождение от налогообложения</w:t>
            </w:r>
          </w:p>
          <w:p w:rsidR="00FE3868" w:rsidRPr="00FE3868" w:rsidRDefault="00FE3868" w:rsidP="000D4C1C">
            <w:pPr>
              <w:ind w:firstLine="400"/>
              <w:jc w:val="both"/>
              <w:rPr>
                <w:rFonts w:ascii="Times New Roman" w:hAnsi="Times New Roman" w:cs="Times New Roman"/>
              </w:rPr>
            </w:pPr>
            <w:r w:rsidRPr="00FE3868">
              <w:rPr>
                <w:rFonts w:ascii="Times New Roman" w:hAnsi="Times New Roman" w:cs="Times New Roman"/>
              </w:rPr>
              <w:t> </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Если иное не предусмотрено настоящим разделом, освобождаются от налогообложения:</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 xml:space="preserve">1) земли заповедников, резерваторов, природных, национальных и </w:t>
            </w:r>
            <w:r w:rsidRPr="00FE3868">
              <w:rPr>
                <w:rStyle w:val="s0"/>
                <w:rFonts w:ascii="Times New Roman" w:hAnsi="Times New Roman" w:cs="Times New Roman"/>
              </w:rPr>
              <w:lastRenderedPageBreak/>
              <w:t>дендрологических парков, ботанических и зоологических садов, заказников, памятников природы, объектов историко-культурного назначения, нераспределенные земли запаса, земли, занятые полосой слежения вдоль государственной границы, земли общего пользования населенных пунктов, занятые защитными лесонасаждениями, водного и лесного фондов, земли путей сообщения, продуктопроводов, линий связи и электропередачи, земельные полосы вдоль дорог и сооружений, вводимых с целью поддержания в эксплуатационном состоянии указанных объектов, за исключением предоставленных для сельскохозяйственного использования, а также для осуществления предпринимательской деятельности;</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2) земли кладбищ;</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3) скотопрогонов и скотоостановочных площадок;</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4) земли Агентства по защите депозитов, Фонда защиты депозитов, НБКР, за исключением их земель, используемых для отдыха, досуга и развлечений и/или переданных в аренду;</w:t>
            </w:r>
          </w:p>
          <w:p w:rsidR="00FE3868" w:rsidRPr="00FE3868" w:rsidRDefault="00FE3868" w:rsidP="000D4C1C">
            <w:pPr>
              <w:ind w:firstLine="400"/>
              <w:jc w:val="both"/>
              <w:rPr>
                <w:rFonts w:ascii="Times New Roman" w:hAnsi="Times New Roman" w:cs="Times New Roman"/>
              </w:rPr>
            </w:pPr>
            <w:bookmarkStart w:id="180" w:name="SUB3430005"/>
            <w:bookmarkEnd w:id="180"/>
            <w:r w:rsidRPr="00FE3868">
              <w:rPr>
                <w:rFonts w:ascii="Times New Roman" w:hAnsi="Times New Roman" w:cs="Times New Roman"/>
              </w:rPr>
              <w:t>5) земли организаций инвалидов, участников войны и приравненных к ним лиц и земли организаций Кыргызского общества слепых и глухих, индивидуальных предпринимателей, у которых инвалиды, слепые и глухие составляют не менее 50 процентов от общего числа занятых и их заработная плата составляет сумму не менее 50 процентов от общего фонда оплаты труда. Перечень данных обществ, организаций и индивидуальных предпринимателей определяется Правительством Кыргызской Республики;</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6) земли учреждений уголовно-исполнительной системы;</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7) нарушенные земли (деградировавшие, с нарушениями почвенного покрова и других качественных показателей земли), требующие рекультивации, полученные для сельскохозяйственных нужд органами местного самоуправления, организациями, а также физическими лицами на срок, устанавливаемый местными кенешами;</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8) земли санаториев, домов отдыха, пансионатов профсоюзов, входящих в санитарно-охранные зоны;</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9) земли богослужебных объектов религиозных организаций, зарегистрированных в порядке, установленном законодательством Кыргызской Республики.</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Богослужебные объекты - недвижимое имущество религиозных учреждений непосредственно для совершения обрядов, молитв в целях совместного исповедания и распространения веры.</w:t>
            </w:r>
          </w:p>
          <w:p w:rsidR="00FE3868" w:rsidRPr="00FE3868" w:rsidRDefault="00FE3868" w:rsidP="00276BA6">
            <w:pPr>
              <w:ind w:firstLine="400"/>
              <w:jc w:val="both"/>
              <w:rPr>
                <w:rFonts w:ascii="Times New Roman" w:hAnsi="Times New Roman" w:cs="Times New Roman"/>
              </w:rPr>
            </w:pPr>
            <w:r w:rsidRPr="00FE3868">
              <w:rPr>
                <w:rStyle w:val="s0"/>
                <w:rFonts w:ascii="Times New Roman" w:hAnsi="Times New Roman" w:cs="Times New Roman"/>
              </w:rPr>
              <w:lastRenderedPageBreak/>
              <w:t>10) земли дошкольных образовательных организаций (детских садов, созданных на основе частной формы собственности).</w:t>
            </w:r>
          </w:p>
        </w:tc>
        <w:tc>
          <w:tcPr>
            <w:tcW w:w="7371" w:type="dxa"/>
          </w:tcPr>
          <w:p w:rsidR="00FE3868" w:rsidRPr="00FE3868" w:rsidRDefault="00FE3868" w:rsidP="00B6208C">
            <w:pPr>
              <w:ind w:firstLine="400"/>
              <w:jc w:val="center"/>
              <w:rPr>
                <w:rFonts w:ascii="Times New Roman" w:hAnsi="Times New Roman" w:cs="Times New Roman"/>
                <w:b/>
              </w:rPr>
            </w:pPr>
            <w:r w:rsidRPr="00FE3868">
              <w:rPr>
                <w:rStyle w:val="s0"/>
                <w:rFonts w:ascii="Times New Roman" w:hAnsi="Times New Roman" w:cs="Times New Roman"/>
                <w:b/>
                <w:bCs/>
              </w:rPr>
              <w:lastRenderedPageBreak/>
              <w:t>Статья 396.</w:t>
            </w:r>
            <w:r w:rsidRPr="00FE3868">
              <w:rPr>
                <w:rFonts w:ascii="Times New Roman" w:hAnsi="Times New Roman" w:cs="Times New Roman"/>
                <w:b/>
              </w:rPr>
              <w:t>Освобождение от налогообложения земельных участков</w:t>
            </w:r>
          </w:p>
          <w:p w:rsidR="00FE3868" w:rsidRPr="00FE3868" w:rsidRDefault="00FE3868" w:rsidP="00B6208C">
            <w:pPr>
              <w:ind w:firstLine="400"/>
              <w:jc w:val="both"/>
              <w:rPr>
                <w:rFonts w:ascii="Times New Roman" w:hAnsi="Times New Roman" w:cs="Times New Roman"/>
              </w:rPr>
            </w:pPr>
            <w:r w:rsidRPr="00FE3868">
              <w:rPr>
                <w:rStyle w:val="s0"/>
                <w:rFonts w:ascii="Times New Roman" w:hAnsi="Times New Roman" w:cs="Times New Roman"/>
              </w:rPr>
              <w:t>Если иное не предусмотрено настоящим разделом, освобождаются от налогообложения:</w:t>
            </w:r>
          </w:p>
          <w:p w:rsidR="00FE3868" w:rsidRPr="00FE3868" w:rsidRDefault="00FE3868" w:rsidP="00B6208C">
            <w:pPr>
              <w:ind w:firstLine="400"/>
              <w:jc w:val="both"/>
              <w:rPr>
                <w:rStyle w:val="s0"/>
                <w:rFonts w:ascii="Times New Roman" w:hAnsi="Times New Roman" w:cs="Times New Roman"/>
              </w:rPr>
            </w:pPr>
            <w:r w:rsidRPr="00FE3868">
              <w:rPr>
                <w:rStyle w:val="s0"/>
                <w:rFonts w:ascii="Times New Roman" w:hAnsi="Times New Roman" w:cs="Times New Roman"/>
              </w:rPr>
              <w:t xml:space="preserve">1) земли заповедников, резерваторов, природных, национальных и </w:t>
            </w:r>
            <w:r w:rsidRPr="00FE3868">
              <w:rPr>
                <w:rStyle w:val="s0"/>
                <w:rFonts w:ascii="Times New Roman" w:hAnsi="Times New Roman" w:cs="Times New Roman"/>
              </w:rPr>
              <w:lastRenderedPageBreak/>
              <w:t xml:space="preserve">дендрологических парков, ботанических и зоологических садов, заказников, памятников природы, объектов историко-культурного назначения, нераспределенные земли запаса, земли, занятые полосой слежения вдоль государственной границы, земли общего пользования населенных пунктов, занятые защитными лесонасаждениями, водного и лесного фондов, земли путей сообщения, продуктопроводов, линий связи и электропередачи, земельные полосы вдоль дорог и сооружений, вводимых с целью поддержания в эксплуатационном состоянии указанных объектов; </w:t>
            </w:r>
            <w:bookmarkStart w:id="181" w:name="SUB3430002"/>
            <w:bookmarkEnd w:id="181"/>
          </w:p>
          <w:p w:rsidR="00FE3868" w:rsidRPr="00FE3868" w:rsidRDefault="00FE3868" w:rsidP="00B6208C">
            <w:pPr>
              <w:ind w:firstLine="400"/>
              <w:jc w:val="both"/>
              <w:rPr>
                <w:rFonts w:ascii="Times New Roman" w:hAnsi="Times New Roman" w:cs="Times New Roman"/>
              </w:rPr>
            </w:pPr>
            <w:r w:rsidRPr="00FE3868">
              <w:rPr>
                <w:rStyle w:val="s0"/>
                <w:rFonts w:ascii="Times New Roman" w:hAnsi="Times New Roman" w:cs="Times New Roman"/>
              </w:rPr>
              <w:t>2) земли кладбищ;</w:t>
            </w:r>
          </w:p>
          <w:p w:rsidR="00FE3868" w:rsidRPr="00FE3868" w:rsidRDefault="00FE3868" w:rsidP="00B6208C">
            <w:pPr>
              <w:ind w:firstLine="400"/>
              <w:jc w:val="both"/>
              <w:rPr>
                <w:rFonts w:ascii="Times New Roman" w:hAnsi="Times New Roman" w:cs="Times New Roman"/>
              </w:rPr>
            </w:pPr>
            <w:bookmarkStart w:id="182" w:name="SUB3430003"/>
            <w:bookmarkEnd w:id="182"/>
            <w:r w:rsidRPr="00FE3868">
              <w:rPr>
                <w:rStyle w:val="s0"/>
                <w:rFonts w:ascii="Times New Roman" w:hAnsi="Times New Roman" w:cs="Times New Roman"/>
              </w:rPr>
              <w:t>3) скотопрогонов и скотоостановочных площадок;</w:t>
            </w:r>
          </w:p>
          <w:p w:rsidR="00FE3868" w:rsidRPr="00FE3868" w:rsidRDefault="00FE3868" w:rsidP="00B6208C">
            <w:pPr>
              <w:ind w:firstLine="400"/>
              <w:jc w:val="both"/>
              <w:rPr>
                <w:rFonts w:ascii="Times New Roman" w:hAnsi="Times New Roman" w:cs="Times New Roman"/>
              </w:rPr>
            </w:pPr>
            <w:bookmarkStart w:id="183" w:name="SUB3430004"/>
            <w:bookmarkEnd w:id="183"/>
            <w:r w:rsidRPr="00FE3868">
              <w:rPr>
                <w:rStyle w:val="s0"/>
                <w:rFonts w:ascii="Times New Roman" w:hAnsi="Times New Roman" w:cs="Times New Roman"/>
              </w:rPr>
              <w:t>4</w:t>
            </w:r>
            <w:bookmarkStart w:id="184" w:name="SUB3430006"/>
            <w:bookmarkStart w:id="185" w:name="SUB3430007"/>
            <w:bookmarkEnd w:id="184"/>
            <w:bookmarkEnd w:id="185"/>
            <w:r w:rsidRPr="00FE3868">
              <w:rPr>
                <w:rStyle w:val="s0"/>
                <w:rFonts w:ascii="Times New Roman" w:hAnsi="Times New Roman" w:cs="Times New Roman"/>
              </w:rPr>
              <w:t>) нарушенные земли (деградировавшие, с нарушениями почвенного покрова и других качественных показателей земли), требующие рекультивации, полученные для сельскохозяйственных нужд органами местного самоуправления, организациями, а также физическими лицами на срок, устанавливаемый местными кенешами;</w:t>
            </w:r>
          </w:p>
          <w:p w:rsidR="00FE3868" w:rsidRPr="00FE3868" w:rsidRDefault="00FE3868" w:rsidP="00B6208C">
            <w:pPr>
              <w:ind w:firstLine="400"/>
              <w:jc w:val="both"/>
              <w:rPr>
                <w:rFonts w:ascii="Times New Roman" w:hAnsi="Times New Roman" w:cs="Times New Roman"/>
              </w:rPr>
            </w:pPr>
            <w:bookmarkStart w:id="186" w:name="SUB3430008"/>
            <w:bookmarkStart w:id="187" w:name="SUB3430009"/>
            <w:bookmarkEnd w:id="186"/>
            <w:bookmarkEnd w:id="187"/>
            <w:r w:rsidRPr="00FE3868">
              <w:rPr>
                <w:rStyle w:val="S00"/>
                <w:sz w:val="22"/>
                <w:szCs w:val="22"/>
              </w:rPr>
              <w:t>5) земельные участки</w:t>
            </w:r>
            <w:r w:rsidRPr="00FE3868">
              <w:rPr>
                <w:rStyle w:val="s0"/>
                <w:rFonts w:ascii="Times New Roman" w:hAnsi="Times New Roman" w:cs="Times New Roman"/>
              </w:rPr>
              <w:t>, находящиеся во владении и/или пользовании для проведения  геологических, геофизических и других работ по изучению недр, проводимых за счет средств республиканского бюджета, научно-исследовательских работ, в том числе по прогнозированию землетрясений, инженерно-геологическим изысканиям и геоэкологическим исследованиям, а также иным работам, проводимым без нарушения целостности недр.</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b/>
                <w:bCs/>
              </w:rPr>
              <w:t>Статья 344.</w:t>
            </w:r>
            <w:r w:rsidRPr="00FE3868">
              <w:rPr>
                <w:rFonts w:ascii="Times New Roman" w:hAnsi="Times New Roman" w:cs="Times New Roman"/>
                <w:b/>
              </w:rPr>
              <w:t>Льготы по земельному налогу</w:t>
            </w:r>
          </w:p>
          <w:p w:rsidR="00FE3868" w:rsidRPr="00FE3868" w:rsidRDefault="00FE3868" w:rsidP="000D4C1C">
            <w:pPr>
              <w:ind w:firstLine="400"/>
              <w:jc w:val="both"/>
              <w:rPr>
                <w:rFonts w:ascii="Times New Roman" w:hAnsi="Times New Roman" w:cs="Times New Roman"/>
              </w:rPr>
            </w:pPr>
            <w:r w:rsidRPr="00FE3868">
              <w:rPr>
                <w:rFonts w:ascii="Times New Roman" w:hAnsi="Times New Roman" w:cs="Times New Roman"/>
              </w:rPr>
              <w:t> </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1. Если иное не предусмотрено настоящим разделом, освобождаются от уплаты земельного налога за пользование придомовыми, приусадебными и садово-огородными участками:</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1) инвалиды и участники Великой Отечественной войны, военнослужащие, принимавшие участие по межгосударственным соглашениям в войне в Афганистане и в других странах, участники ликвидации аварии Чернобыльской АЭС, а также инвалиды с детства, инвалиды I и II групп;</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2) члены семей военнослужащих и сотрудников правоохранительных органов, погибших или пропавших без вести при исполнении служебных обязанностей, включая детей до совершеннолетия;</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3) физическое лицо, достигшее пенсионного возраста;</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4) физическое лицо, имеющее 4 и более несовершеннолетних детей.</w:t>
            </w:r>
          </w:p>
          <w:p w:rsidR="00FE3868" w:rsidRPr="00FE3868" w:rsidRDefault="00FE3868" w:rsidP="000D4C1C">
            <w:pPr>
              <w:ind w:firstLine="400"/>
              <w:jc w:val="both"/>
              <w:rPr>
                <w:rFonts w:ascii="Times New Roman" w:hAnsi="Times New Roman" w:cs="Times New Roman"/>
              </w:rPr>
            </w:pPr>
            <w:r w:rsidRPr="00FE3868">
              <w:rPr>
                <w:rStyle w:val="s0"/>
                <w:rFonts w:ascii="Times New Roman" w:hAnsi="Times New Roman" w:cs="Times New Roman"/>
              </w:rPr>
              <w:t xml:space="preserve">2. Местные кенеши имеют право предоставить полное или частичное освобождение от уплаты земельного налога по сельскохозяйственным угодьям на срок до 3 лет в случаях, когда землепользователь понес материальные убытки вследствие непреодолимой силы. </w:t>
            </w:r>
          </w:p>
          <w:p w:rsidR="00FE3868" w:rsidRPr="00FE3868" w:rsidRDefault="00FE3868" w:rsidP="000D4C1C">
            <w:pPr>
              <w:ind w:firstLine="400"/>
              <w:jc w:val="both"/>
              <w:rPr>
                <w:rFonts w:ascii="Times New Roman" w:hAnsi="Times New Roman" w:cs="Times New Roman"/>
              </w:rPr>
            </w:pPr>
            <w:r w:rsidRPr="00FE3868">
              <w:rPr>
                <w:rFonts w:ascii="Times New Roman" w:hAnsi="Times New Roman" w:cs="Times New Roman"/>
              </w:rPr>
              <w:t> </w:t>
            </w:r>
          </w:p>
          <w:p w:rsidR="00FE3868" w:rsidRPr="00FE3868" w:rsidRDefault="00FE3868" w:rsidP="00B6208C">
            <w:pPr>
              <w:pStyle w:val="tkZagolovok5"/>
              <w:rPr>
                <w:rFonts w:ascii="Times New Roman" w:hAnsi="Times New Roman" w:cs="Times New Roman"/>
                <w:sz w:val="22"/>
                <w:szCs w:val="22"/>
              </w:rPr>
            </w:pPr>
          </w:p>
        </w:tc>
        <w:tc>
          <w:tcPr>
            <w:tcW w:w="7371" w:type="dxa"/>
          </w:tcPr>
          <w:p w:rsidR="00FE3868" w:rsidRPr="00FE3868" w:rsidRDefault="00FE3868" w:rsidP="00B6208C">
            <w:pPr>
              <w:ind w:firstLine="400"/>
              <w:jc w:val="center"/>
              <w:rPr>
                <w:rFonts w:ascii="Times New Roman" w:hAnsi="Times New Roman" w:cs="Times New Roman"/>
              </w:rPr>
            </w:pPr>
            <w:r w:rsidRPr="00FE3868">
              <w:rPr>
                <w:rStyle w:val="s0"/>
                <w:rFonts w:ascii="Times New Roman" w:hAnsi="Times New Roman" w:cs="Times New Roman"/>
                <w:b/>
                <w:bCs/>
              </w:rPr>
              <w:t xml:space="preserve">Статья 397. </w:t>
            </w:r>
            <w:r w:rsidRPr="00FE3868">
              <w:rPr>
                <w:rFonts w:ascii="Times New Roman" w:hAnsi="Times New Roman" w:cs="Times New Roman"/>
                <w:b/>
              </w:rPr>
              <w:t xml:space="preserve">Льготы по налогу на земельные участки </w:t>
            </w:r>
          </w:p>
          <w:p w:rsidR="00FE3868" w:rsidRPr="00FE3868" w:rsidRDefault="00FE3868" w:rsidP="00B6208C">
            <w:pPr>
              <w:ind w:firstLine="400"/>
              <w:jc w:val="both"/>
              <w:rPr>
                <w:rFonts w:ascii="Times New Roman" w:hAnsi="Times New Roman" w:cs="Times New Roman"/>
              </w:rPr>
            </w:pPr>
            <w:r w:rsidRPr="00FE3868">
              <w:rPr>
                <w:rFonts w:ascii="Times New Roman" w:hAnsi="Times New Roman" w:cs="Times New Roman"/>
              </w:rPr>
              <w:t>1</w:t>
            </w:r>
            <w:r w:rsidRPr="00FE3868">
              <w:rPr>
                <w:rStyle w:val="s0"/>
                <w:rFonts w:ascii="Times New Roman" w:hAnsi="Times New Roman" w:cs="Times New Roman"/>
              </w:rPr>
              <w:t>. Если иное не предусмотрено настоящим разделом, освобождаются от уплаты налога на имущество на  придомовой, приусадебный и садово-огородный участок:</w:t>
            </w:r>
          </w:p>
          <w:p w:rsidR="00FE3868" w:rsidRPr="00FE3868" w:rsidRDefault="00FE3868" w:rsidP="00B6208C">
            <w:pPr>
              <w:ind w:firstLine="400"/>
              <w:jc w:val="both"/>
              <w:rPr>
                <w:rFonts w:ascii="Times New Roman" w:hAnsi="Times New Roman" w:cs="Times New Roman"/>
              </w:rPr>
            </w:pPr>
            <w:bookmarkStart w:id="188" w:name="SUB3440101"/>
            <w:bookmarkEnd w:id="188"/>
            <w:r w:rsidRPr="00FE3868">
              <w:rPr>
                <w:rStyle w:val="s0"/>
                <w:rFonts w:ascii="Times New Roman" w:hAnsi="Times New Roman" w:cs="Times New Roman"/>
              </w:rPr>
              <w:t>1) инвалиды и участники Великой Отечественной войны, военнослужащие, принимавшие участие по межгосударственным соглашениям в войне в Афганистане и в других странах, участники ликвидации аварии Чернобыльской АЭС, а также инвалиды с детства, инвалиды I и II групп;</w:t>
            </w:r>
          </w:p>
          <w:p w:rsidR="00FE3868" w:rsidRPr="00FE3868" w:rsidRDefault="00FE3868" w:rsidP="00B6208C">
            <w:pPr>
              <w:ind w:firstLine="400"/>
              <w:jc w:val="both"/>
              <w:rPr>
                <w:rFonts w:ascii="Times New Roman" w:hAnsi="Times New Roman" w:cs="Times New Roman"/>
              </w:rPr>
            </w:pPr>
            <w:bookmarkStart w:id="189" w:name="SUB3440102"/>
            <w:bookmarkEnd w:id="189"/>
            <w:r w:rsidRPr="00FE3868">
              <w:rPr>
                <w:rStyle w:val="s0"/>
                <w:rFonts w:ascii="Times New Roman" w:hAnsi="Times New Roman" w:cs="Times New Roman"/>
              </w:rPr>
              <w:t>2) члены семей военнослужащих и сотрудников правоохранительных органов, погибших или пропавших без вести при исполнении служебных обязанностей, включая детей до совершеннолетия;</w:t>
            </w:r>
          </w:p>
          <w:p w:rsidR="00FE3868" w:rsidRPr="00FE3868" w:rsidRDefault="00FE3868" w:rsidP="00B6208C">
            <w:pPr>
              <w:jc w:val="both"/>
              <w:rPr>
                <w:rStyle w:val="s0"/>
                <w:rFonts w:ascii="Times New Roman" w:hAnsi="Times New Roman" w:cs="Times New Roman"/>
              </w:rPr>
            </w:pPr>
            <w:bookmarkStart w:id="190" w:name="SUB3440103"/>
            <w:bookmarkStart w:id="191" w:name="SUB3440104"/>
            <w:bookmarkEnd w:id="190"/>
            <w:bookmarkEnd w:id="191"/>
            <w:r w:rsidRPr="00FE3868">
              <w:rPr>
                <w:rStyle w:val="s0"/>
                <w:rFonts w:ascii="Times New Roman" w:hAnsi="Times New Roman" w:cs="Times New Roman"/>
              </w:rPr>
              <w:t xml:space="preserve">       3) физическое лицо - гражданин Кыргызской Республики,  достигший пенсионного возраста;</w:t>
            </w:r>
          </w:p>
          <w:p w:rsidR="00FE3868" w:rsidRPr="00FE3868" w:rsidRDefault="00FE3868" w:rsidP="00B6208C">
            <w:pPr>
              <w:jc w:val="both"/>
              <w:rPr>
                <w:rStyle w:val="s0"/>
                <w:rFonts w:ascii="Times New Roman" w:hAnsi="Times New Roman" w:cs="Times New Roman"/>
              </w:rPr>
            </w:pPr>
            <w:r w:rsidRPr="00FE3868">
              <w:rPr>
                <w:rStyle w:val="s0"/>
                <w:rFonts w:ascii="Times New Roman" w:hAnsi="Times New Roman" w:cs="Times New Roman"/>
              </w:rPr>
              <w:t xml:space="preserve">       4) физическое лицо, имеющее 4 и более несовершеннолетних детей.</w:t>
            </w:r>
          </w:p>
          <w:p w:rsidR="00FE3868" w:rsidRPr="00FE3868" w:rsidRDefault="00FE3868" w:rsidP="00B6208C">
            <w:pPr>
              <w:ind w:firstLine="400"/>
              <w:jc w:val="both"/>
              <w:rPr>
                <w:rStyle w:val="s0"/>
                <w:rFonts w:ascii="Times New Roman" w:hAnsi="Times New Roman" w:cs="Times New Roman"/>
              </w:rPr>
            </w:pPr>
            <w:r w:rsidRPr="00FE3868">
              <w:rPr>
                <w:rStyle w:val="s0"/>
                <w:rFonts w:ascii="Times New Roman" w:hAnsi="Times New Roman" w:cs="Times New Roman"/>
              </w:rPr>
              <w:t>2. Освобождаются от уплаты налогообложения налогом на имущество земельные участки:</w:t>
            </w:r>
          </w:p>
          <w:p w:rsidR="00FE3868" w:rsidRPr="00FE3868" w:rsidRDefault="00FE3868" w:rsidP="00B6208C">
            <w:pPr>
              <w:ind w:firstLine="400"/>
              <w:jc w:val="both"/>
              <w:rPr>
                <w:rFonts w:ascii="Times New Roman" w:hAnsi="Times New Roman" w:cs="Times New Roman"/>
              </w:rPr>
            </w:pPr>
            <w:r w:rsidRPr="00FE3868">
              <w:rPr>
                <w:rFonts w:ascii="Times New Roman" w:hAnsi="Times New Roman" w:cs="Times New Roman"/>
              </w:rPr>
              <w:t xml:space="preserve">1) организаций инвалидов, участников войны и приравненных к ним лиц и земли </w:t>
            </w:r>
            <w:r w:rsidRPr="00FE3868">
              <w:rPr>
                <w:rStyle w:val="s0"/>
                <w:rFonts w:ascii="Times New Roman" w:hAnsi="Times New Roman" w:cs="Times New Roman"/>
              </w:rPr>
              <w:t>обществ инвалидов I и II групп</w:t>
            </w:r>
            <w:r w:rsidRPr="00FE3868">
              <w:rPr>
                <w:rFonts w:ascii="Times New Roman" w:hAnsi="Times New Roman" w:cs="Times New Roman"/>
              </w:rPr>
              <w:t>, организаций Кыргызского общества слепых и глухих, индивидуальных предпринимателей, у которых инвалиды, слепые и глухие составляют не менее 50 процентов от общего числа занятых и их заработная плата составляет сумму не менее 50 процентов от общего фонда оплаты труда. Перечень данных обществ, организаций и индивидуальных предпринимателей определяется Правительством Кыргызской Республики;</w:t>
            </w:r>
          </w:p>
          <w:p w:rsidR="00FE3868" w:rsidRPr="00FE3868" w:rsidRDefault="00FE3868" w:rsidP="00B6208C">
            <w:pPr>
              <w:ind w:firstLine="400"/>
              <w:jc w:val="both"/>
              <w:rPr>
                <w:rFonts w:ascii="Times New Roman" w:hAnsi="Times New Roman" w:cs="Times New Roman"/>
              </w:rPr>
            </w:pPr>
            <w:r w:rsidRPr="00FE3868">
              <w:rPr>
                <w:rStyle w:val="s0"/>
                <w:rFonts w:ascii="Times New Roman" w:hAnsi="Times New Roman" w:cs="Times New Roman"/>
              </w:rPr>
              <w:t>2) земли профсоюзных санаториев, домов отдыха, пансионатов, входящих в санитарно-охранные зоны;</w:t>
            </w:r>
          </w:p>
          <w:p w:rsidR="00FE3868" w:rsidRPr="00FE3868" w:rsidRDefault="00FE3868" w:rsidP="00B6208C">
            <w:pPr>
              <w:ind w:firstLine="400"/>
              <w:jc w:val="both"/>
              <w:rPr>
                <w:rFonts w:ascii="Times New Roman" w:hAnsi="Times New Roman" w:cs="Times New Roman"/>
              </w:rPr>
            </w:pPr>
            <w:r w:rsidRPr="00FE3868">
              <w:rPr>
                <w:rStyle w:val="s0"/>
                <w:rFonts w:ascii="Times New Roman" w:hAnsi="Times New Roman" w:cs="Times New Roman"/>
              </w:rPr>
              <w:t>3) земли богослужебных объектов религиозных организаций, зарегистрированных в порядке, установленном законодательством Кыргызской Республики;</w:t>
            </w:r>
          </w:p>
          <w:p w:rsidR="00FE3868" w:rsidRPr="00FE3868" w:rsidRDefault="00FE3868" w:rsidP="00B6208C">
            <w:pPr>
              <w:ind w:firstLine="400"/>
              <w:jc w:val="both"/>
              <w:rPr>
                <w:rFonts w:ascii="Times New Roman" w:hAnsi="Times New Roman" w:cs="Times New Roman"/>
              </w:rPr>
            </w:pPr>
            <w:r w:rsidRPr="00FE3868">
              <w:rPr>
                <w:rStyle w:val="s0"/>
                <w:rFonts w:ascii="Times New Roman" w:hAnsi="Times New Roman" w:cs="Times New Roman"/>
              </w:rPr>
              <w:t>В целях настоящей части  богослужебными  объектами признаются объекты  недвижимого имущества религиозных учреждений, используемых непосредственно для совершения обрядов, молитв в целях совместного исповедания и распространения веры.</w:t>
            </w:r>
          </w:p>
          <w:p w:rsidR="00FE3868" w:rsidRPr="00FE3868" w:rsidRDefault="00FE3868" w:rsidP="00B6208C">
            <w:pPr>
              <w:ind w:firstLine="400"/>
              <w:jc w:val="both"/>
              <w:rPr>
                <w:rStyle w:val="s0"/>
                <w:rFonts w:ascii="Times New Roman" w:hAnsi="Times New Roman" w:cs="Times New Roman"/>
              </w:rPr>
            </w:pPr>
            <w:r w:rsidRPr="00FE3868">
              <w:rPr>
                <w:rStyle w:val="S00"/>
                <w:sz w:val="22"/>
                <w:szCs w:val="22"/>
              </w:rPr>
              <w:lastRenderedPageBreak/>
              <w:t>4) земли дошкольных образовательных организаций, созданных на основе частной формы собственности.</w:t>
            </w:r>
          </w:p>
          <w:p w:rsidR="00FE3868" w:rsidRPr="00FE3868" w:rsidRDefault="00FE3868" w:rsidP="00B6208C">
            <w:pPr>
              <w:ind w:firstLine="400"/>
              <w:jc w:val="both"/>
              <w:rPr>
                <w:rFonts w:ascii="Times New Roman" w:hAnsi="Times New Roman" w:cs="Times New Roman"/>
              </w:rPr>
            </w:pPr>
            <w:r w:rsidRPr="00FE3868">
              <w:rPr>
                <w:rStyle w:val="s0"/>
                <w:rFonts w:ascii="Times New Roman" w:hAnsi="Times New Roman" w:cs="Times New Roman"/>
              </w:rPr>
              <w:t>3. Для сельскохозяйственных угодий населенных пунктов, отнесенных ЖогоркуКенешем Кыргызской Республики к высокогорным и отдаленным, при уплате налога на имущество на земельный участок, относящийся к сельскохозяйственным угодьям, устанавливается льгота в размере 50 процентов от базовой налоговой стоимости земельного участка  для данного района.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p>
        </w:tc>
        <w:tc>
          <w:tcPr>
            <w:tcW w:w="7371" w:type="dxa"/>
          </w:tcPr>
          <w:p w:rsidR="00FE3868" w:rsidRPr="00FE3868" w:rsidRDefault="00FE3868" w:rsidP="00B6208C">
            <w:pPr>
              <w:ind w:firstLine="400"/>
              <w:jc w:val="center"/>
              <w:rPr>
                <w:rStyle w:val="s0"/>
                <w:rFonts w:ascii="Times New Roman" w:hAnsi="Times New Roman" w:cs="Times New Roman"/>
                <w:b/>
              </w:rPr>
            </w:pPr>
            <w:r w:rsidRPr="00FE3868">
              <w:rPr>
                <w:rStyle w:val="s0"/>
                <w:rFonts w:ascii="Times New Roman" w:hAnsi="Times New Roman" w:cs="Times New Roman"/>
                <w:b/>
              </w:rPr>
              <w:t>Статья 398. Права местных органов самоуправления по изменению</w:t>
            </w:r>
          </w:p>
          <w:p w:rsidR="00FE3868" w:rsidRPr="00FE3868" w:rsidRDefault="00FE3868" w:rsidP="00B6208C">
            <w:pPr>
              <w:ind w:firstLine="400"/>
              <w:jc w:val="center"/>
              <w:rPr>
                <w:rStyle w:val="s0"/>
                <w:rFonts w:ascii="Times New Roman" w:hAnsi="Times New Roman" w:cs="Times New Roman"/>
                <w:b/>
              </w:rPr>
            </w:pPr>
            <w:r w:rsidRPr="00FE3868">
              <w:rPr>
                <w:rStyle w:val="s0"/>
                <w:rFonts w:ascii="Times New Roman" w:hAnsi="Times New Roman" w:cs="Times New Roman"/>
                <w:b/>
              </w:rPr>
              <w:t xml:space="preserve"> элементов налогообложения</w:t>
            </w:r>
          </w:p>
          <w:p w:rsidR="00FE3868" w:rsidRPr="00FE3868" w:rsidRDefault="00FE3868" w:rsidP="00710DBA">
            <w:pPr>
              <w:pStyle w:val="a4"/>
              <w:ind w:left="0"/>
              <w:jc w:val="both"/>
              <w:rPr>
                <w:rStyle w:val="s0"/>
                <w:rFonts w:ascii="Times New Roman" w:hAnsi="Times New Roman"/>
              </w:rPr>
            </w:pPr>
            <w:r w:rsidRPr="00FE3868">
              <w:rPr>
                <w:rStyle w:val="s0"/>
                <w:rFonts w:ascii="Times New Roman" w:hAnsi="Times New Roman"/>
              </w:rPr>
              <w:t>Местные кенеши имеют право на подведомственной территории:</w:t>
            </w:r>
          </w:p>
          <w:p w:rsidR="00FE3868" w:rsidRPr="00FE3868" w:rsidRDefault="00FE3868" w:rsidP="00B6208C">
            <w:pPr>
              <w:pStyle w:val="a4"/>
              <w:ind w:left="760" w:hanging="334"/>
              <w:jc w:val="both"/>
              <w:rPr>
                <w:rFonts w:ascii="Times New Roman" w:hAnsi="Times New Roman"/>
                <w:color w:val="000000"/>
              </w:rPr>
            </w:pPr>
            <w:r w:rsidRPr="00FE3868">
              <w:rPr>
                <w:rStyle w:val="s0"/>
                <w:rFonts w:ascii="Times New Roman" w:hAnsi="Times New Roman"/>
              </w:rPr>
              <w:t>1) предоставлять:</w:t>
            </w:r>
          </w:p>
          <w:p w:rsidR="00FE3868" w:rsidRPr="00FE3868" w:rsidRDefault="00FE3868" w:rsidP="00B6208C">
            <w:pPr>
              <w:ind w:firstLine="400"/>
              <w:jc w:val="both"/>
              <w:rPr>
                <w:rFonts w:ascii="Times New Roman" w:hAnsi="Times New Roman" w:cs="Times New Roman"/>
              </w:rPr>
            </w:pPr>
            <w:r w:rsidRPr="00FE3868">
              <w:rPr>
                <w:rStyle w:val="s0"/>
                <w:rFonts w:ascii="Times New Roman" w:hAnsi="Times New Roman" w:cs="Times New Roman"/>
              </w:rPr>
              <w:t>а) полное или частичное освобождение от уплаты налога на имущество на здания и помещения на срок до 3 лет в случаях, когда налогоплательщик понес материальные убытки вследствие непреодолимой силы;</w:t>
            </w:r>
          </w:p>
          <w:p w:rsidR="00FE3868" w:rsidRPr="00FE3868" w:rsidRDefault="00FE3868" w:rsidP="00B6208C">
            <w:pPr>
              <w:ind w:firstLine="400"/>
              <w:jc w:val="both"/>
              <w:rPr>
                <w:rFonts w:ascii="Times New Roman" w:hAnsi="Times New Roman" w:cs="Times New Roman"/>
              </w:rPr>
            </w:pPr>
            <w:bookmarkStart w:id="192" w:name="SUB3300500"/>
            <w:bookmarkEnd w:id="192"/>
            <w:r w:rsidRPr="00FE3868">
              <w:rPr>
                <w:rFonts w:ascii="Times New Roman" w:hAnsi="Times New Roman" w:cs="Times New Roman"/>
              </w:rPr>
              <w:t>б) освобождение от уплаты налога на имущество на срок до 5 лет по объектам имущества, находящимся в собственности вновь созданной организации, осуществляющей деятельность по производству и/или переработке продукции при условии обеспечения объема производства и/или переработки выпускаемой продукции не менее 30,0 миллионов сомов в год.</w:t>
            </w:r>
          </w:p>
          <w:p w:rsidR="00FE3868" w:rsidRPr="00FE3868" w:rsidRDefault="00FE3868" w:rsidP="00B6208C">
            <w:pPr>
              <w:jc w:val="both"/>
              <w:rPr>
                <w:rFonts w:ascii="Times New Roman" w:hAnsi="Times New Roman" w:cs="Times New Roman"/>
              </w:rPr>
            </w:pPr>
            <w:bookmarkStart w:id="193" w:name="SUB3440200"/>
            <w:bookmarkEnd w:id="193"/>
            <w:r w:rsidRPr="00FE3868">
              <w:rPr>
                <w:rFonts w:ascii="Times New Roman" w:hAnsi="Times New Roman" w:cs="Times New Roman"/>
              </w:rPr>
              <w:t xml:space="preserve">        в) </w:t>
            </w:r>
            <w:r w:rsidRPr="00FE3868">
              <w:rPr>
                <w:rStyle w:val="s0"/>
                <w:rFonts w:ascii="Times New Roman" w:hAnsi="Times New Roman" w:cs="Times New Roman"/>
              </w:rPr>
              <w:t>полное или частичное освобождение от уплаты земельного налога по сельскохозяйственным угодьям на срок до 3 лет в случаях, когда землепользователь понес материальные убытки вследствие непреодолимой силы;</w:t>
            </w:r>
          </w:p>
          <w:p w:rsidR="00FE3868" w:rsidRPr="00FE3868" w:rsidRDefault="00FE3868" w:rsidP="00B6208C">
            <w:pPr>
              <w:jc w:val="both"/>
              <w:rPr>
                <w:rFonts w:ascii="Times New Roman" w:hAnsi="Times New Roman" w:cs="Times New Roman"/>
              </w:rPr>
            </w:pPr>
            <w:r w:rsidRPr="00FE3868">
              <w:rPr>
                <w:rStyle w:val="s0"/>
                <w:rFonts w:ascii="Times New Roman" w:hAnsi="Times New Roman" w:cs="Times New Roman"/>
              </w:rPr>
              <w:t xml:space="preserve"> 2) увеличивать базовую налоговую стоимость для земельных участков, относящихся к сельскохозяйственным угодьям, с учетом балла бонитета почв, а также для не используемых сельскохозяйственных угодий, за исключением случаев непреодолимой силы, на последующий налоговый период  не более чем в три раза в срок не позднее  1 октября текущего налогового периода.</w:t>
            </w:r>
          </w:p>
        </w:tc>
      </w:tr>
      <w:tr w:rsidR="00FE3868" w:rsidRPr="00FE3868" w:rsidTr="00FE3868">
        <w:tc>
          <w:tcPr>
            <w:tcW w:w="709" w:type="dxa"/>
            <w:shd w:val="clear" w:color="auto" w:fill="FFFFFF" w:themeFill="background1"/>
          </w:tcPr>
          <w:p w:rsidR="00FE3868" w:rsidRPr="00FE3868" w:rsidRDefault="00FE3868" w:rsidP="00A11270">
            <w:pPr>
              <w:pStyle w:val="tkZagolovok5"/>
              <w:rPr>
                <w:rFonts w:ascii="Times New Roman" w:hAnsi="Times New Roman" w:cs="Times New Roman"/>
                <w:sz w:val="22"/>
                <w:szCs w:val="22"/>
              </w:rPr>
            </w:pPr>
          </w:p>
        </w:tc>
        <w:tc>
          <w:tcPr>
            <w:tcW w:w="7513" w:type="dxa"/>
            <w:shd w:val="clear" w:color="auto" w:fill="FFFFFF" w:themeFill="background1"/>
          </w:tcPr>
          <w:p w:rsidR="00FE3868" w:rsidRPr="00FE3868" w:rsidRDefault="00FE3868" w:rsidP="00710DBA">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РАЗДЕЛ XV. СПЕЦИАЛЬНЫЕ НАЛОГОВЫЕ РЕЖИМЫ</w:t>
            </w:r>
          </w:p>
        </w:tc>
        <w:tc>
          <w:tcPr>
            <w:tcW w:w="7371" w:type="dxa"/>
            <w:shd w:val="clear" w:color="auto" w:fill="FFFFFF" w:themeFill="background1"/>
          </w:tcPr>
          <w:p w:rsidR="00FE3868" w:rsidRPr="00FE3868" w:rsidRDefault="00FE3868" w:rsidP="00710DBA">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РАЗДЕЛ X</w:t>
            </w:r>
            <w:r w:rsidRPr="00FE3868">
              <w:rPr>
                <w:rFonts w:ascii="Times New Roman" w:hAnsi="Times New Roman" w:cs="Times New Roman"/>
                <w:sz w:val="22"/>
                <w:szCs w:val="22"/>
                <w:lang w:val="en-US"/>
              </w:rPr>
              <w:t>I</w:t>
            </w:r>
            <w:r w:rsidRPr="00FE3868">
              <w:rPr>
                <w:rFonts w:ascii="Times New Roman" w:hAnsi="Times New Roman" w:cs="Times New Roman"/>
                <w:sz w:val="22"/>
                <w:szCs w:val="22"/>
              </w:rPr>
              <w:t>V. СПЕЦИАЛЬНЫЕ НАЛОГОВЫЕ РЕЖИМЫ</w:t>
            </w:r>
          </w:p>
        </w:tc>
      </w:tr>
      <w:tr w:rsidR="00FE3868" w:rsidRPr="00FE3868" w:rsidTr="00FE3868">
        <w:tc>
          <w:tcPr>
            <w:tcW w:w="709" w:type="dxa"/>
          </w:tcPr>
          <w:p w:rsidR="00FE3868" w:rsidRPr="00FE3868" w:rsidRDefault="00FE3868" w:rsidP="00A11270">
            <w:pPr>
              <w:pStyle w:val="tkZagolovok5"/>
              <w:rPr>
                <w:rFonts w:ascii="Times New Roman" w:hAnsi="Times New Roman" w:cs="Times New Roman"/>
                <w:sz w:val="22"/>
                <w:szCs w:val="22"/>
              </w:rPr>
            </w:pPr>
          </w:p>
        </w:tc>
        <w:tc>
          <w:tcPr>
            <w:tcW w:w="7513" w:type="dxa"/>
          </w:tcPr>
          <w:p w:rsidR="00FE3868" w:rsidRPr="00FE3868" w:rsidRDefault="00FE3868" w:rsidP="00710DBA">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 xml:space="preserve">Глава 52. Общие условия исполнения налоговых обязательств на </w:t>
            </w:r>
            <w:r w:rsidRPr="00FE3868">
              <w:rPr>
                <w:rFonts w:ascii="Times New Roman" w:hAnsi="Times New Roman" w:cs="Times New Roman"/>
                <w:sz w:val="22"/>
                <w:szCs w:val="22"/>
              </w:rPr>
              <w:lastRenderedPageBreak/>
              <w:t>основе патента</w:t>
            </w:r>
          </w:p>
        </w:tc>
        <w:tc>
          <w:tcPr>
            <w:tcW w:w="7371" w:type="dxa"/>
          </w:tcPr>
          <w:p w:rsidR="00FE3868" w:rsidRPr="00FE3868" w:rsidRDefault="00FE3868" w:rsidP="00710DBA">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 xml:space="preserve">Глава 55. Общие условия исполнения налоговых обязательств на </w:t>
            </w:r>
            <w:r w:rsidRPr="00FE3868">
              <w:rPr>
                <w:rFonts w:ascii="Times New Roman" w:hAnsi="Times New Roman" w:cs="Times New Roman"/>
                <w:sz w:val="22"/>
                <w:szCs w:val="22"/>
              </w:rPr>
              <w:lastRenderedPageBreak/>
              <w:t>основе патента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D033F">
            <w:pPr>
              <w:ind w:firstLine="400"/>
              <w:jc w:val="both"/>
              <w:rPr>
                <w:rFonts w:ascii="Times New Roman" w:hAnsi="Times New Roman" w:cs="Times New Roman"/>
              </w:rPr>
            </w:pPr>
            <w:r w:rsidRPr="00FE3868">
              <w:rPr>
                <w:rStyle w:val="s0"/>
                <w:rFonts w:ascii="Times New Roman" w:hAnsi="Times New Roman" w:cs="Times New Roman"/>
                <w:b/>
                <w:bCs/>
              </w:rPr>
              <w:t>Статья 345.</w:t>
            </w:r>
            <w:r w:rsidRPr="00FE3868">
              <w:rPr>
                <w:rFonts w:ascii="Times New Roman" w:hAnsi="Times New Roman" w:cs="Times New Roman"/>
                <w:b/>
              </w:rPr>
              <w:t>Общие положения</w:t>
            </w:r>
          </w:p>
          <w:p w:rsidR="00FE3868" w:rsidRPr="00FE3868" w:rsidRDefault="00FE3868" w:rsidP="00BD033F">
            <w:pPr>
              <w:ind w:firstLine="400"/>
              <w:jc w:val="both"/>
              <w:rPr>
                <w:rFonts w:ascii="Times New Roman" w:hAnsi="Times New Roman" w:cs="Times New Roman"/>
              </w:rPr>
            </w:pPr>
            <w:r w:rsidRPr="00FE3868">
              <w:rPr>
                <w:rStyle w:val="s0"/>
                <w:rFonts w:ascii="Times New Roman" w:hAnsi="Times New Roman" w:cs="Times New Roman"/>
              </w:rPr>
              <w:t>1. Отдельные налоги могут уплачиваться путем приобретения обязательного патента или добровольного патента.</w:t>
            </w:r>
          </w:p>
          <w:p w:rsidR="00FE3868" w:rsidRPr="00FE3868" w:rsidRDefault="00FE3868" w:rsidP="00BD033F">
            <w:pPr>
              <w:ind w:firstLine="400"/>
              <w:jc w:val="both"/>
              <w:rPr>
                <w:rFonts w:ascii="Times New Roman" w:hAnsi="Times New Roman" w:cs="Times New Roman"/>
              </w:rPr>
            </w:pPr>
            <w:bookmarkStart w:id="194" w:name="SUB3450200"/>
            <w:bookmarkEnd w:id="194"/>
            <w:r w:rsidRPr="00FE3868">
              <w:rPr>
                <w:rStyle w:val="s0"/>
                <w:rFonts w:ascii="Times New Roman" w:hAnsi="Times New Roman" w:cs="Times New Roman"/>
              </w:rPr>
              <w:t xml:space="preserve">2. Патентом является выдаваемый органом налоговой службы </w:t>
            </w:r>
            <w:r w:rsidRPr="00FE3868">
              <w:rPr>
                <w:rStyle w:val="s000"/>
              </w:rPr>
              <w:t>или приобретаемый налогоплательщиком посредством платежного терминала</w:t>
            </w:r>
            <w:r w:rsidRPr="00FE3868">
              <w:rPr>
                <w:rStyle w:val="s0"/>
                <w:rFonts w:ascii="Times New Roman" w:hAnsi="Times New Roman" w:cs="Times New Roman"/>
              </w:rPr>
              <w:t xml:space="preserve"> документ, удостоверяющий право налогоплательщика осуществлять определенный вид деятельности и уплату налогов по данному виду деятельности, а также подтверждающий получение доходов в течение времени, в котором действовал патент. Форма патента и порядок его выдачи </w:t>
            </w:r>
            <w:r w:rsidRPr="00FE3868">
              <w:rPr>
                <w:rFonts w:ascii="Times New Roman" w:hAnsi="Times New Roman" w:cs="Times New Roman"/>
              </w:rPr>
              <w:t>устанавливаются Правительством Кыргызской Республики</w:t>
            </w:r>
            <w:r w:rsidRPr="00FE3868">
              <w:rPr>
                <w:rStyle w:val="s0"/>
                <w:rFonts w:ascii="Times New Roman" w:hAnsi="Times New Roman" w:cs="Times New Roman"/>
              </w:rPr>
              <w:t>. Бланки патента являются документами строгой отчетности и подлежат хранению в течение срока исковой давности, установленной настоящим Кодексом.</w:t>
            </w:r>
          </w:p>
          <w:p w:rsidR="00FE3868" w:rsidRPr="00FE3868" w:rsidRDefault="00FE3868" w:rsidP="00BD033F">
            <w:pPr>
              <w:ind w:firstLine="400"/>
              <w:jc w:val="both"/>
              <w:rPr>
                <w:rFonts w:ascii="Times New Roman" w:hAnsi="Times New Roman" w:cs="Times New Roman"/>
              </w:rPr>
            </w:pPr>
            <w:r w:rsidRPr="00FE3868">
              <w:rPr>
                <w:rStyle w:val="s0"/>
                <w:rFonts w:ascii="Times New Roman" w:hAnsi="Times New Roman" w:cs="Times New Roman"/>
              </w:rPr>
              <w:t>Патент выдается по месту ведения предпринимательской деятельности только при наличии налоговой регистрации налогоплательщика в налоговом органе, а в отношении добровольного патента - по месту жительства. Ведение деятельности без патента признается ведением деятельности без регистрации и уклонением от налогообложения.</w:t>
            </w:r>
          </w:p>
          <w:p w:rsidR="00FE3868" w:rsidRPr="00FE3868" w:rsidRDefault="00FE3868" w:rsidP="00BD033F">
            <w:pPr>
              <w:ind w:firstLine="400"/>
              <w:jc w:val="both"/>
              <w:rPr>
                <w:rFonts w:ascii="Times New Roman" w:hAnsi="Times New Roman" w:cs="Times New Roman"/>
              </w:rPr>
            </w:pPr>
            <w:r w:rsidRPr="00FE3868">
              <w:rPr>
                <w:rStyle w:val="s0"/>
                <w:rFonts w:ascii="Times New Roman" w:hAnsi="Times New Roman" w:cs="Times New Roman"/>
              </w:rPr>
              <w:t>Патент действителен только на той территории, где был выдан (район, город без районного деления или город Бишкек). Передача патента или его копии в целях осуществления предпринимательской деятельности другого лица запрещается.</w:t>
            </w:r>
          </w:p>
          <w:p w:rsidR="00FE3868" w:rsidRPr="00FE3868" w:rsidRDefault="00FE3868" w:rsidP="00BD033F">
            <w:pPr>
              <w:ind w:firstLine="400"/>
              <w:jc w:val="both"/>
              <w:rPr>
                <w:rFonts w:ascii="Times New Roman" w:hAnsi="Times New Roman" w:cs="Times New Roman"/>
              </w:rPr>
            </w:pPr>
            <w:bookmarkStart w:id="195" w:name="SUB3450300"/>
            <w:bookmarkEnd w:id="195"/>
            <w:r w:rsidRPr="00FE3868">
              <w:rPr>
                <w:rStyle w:val="s0"/>
                <w:rFonts w:ascii="Times New Roman" w:hAnsi="Times New Roman" w:cs="Times New Roman"/>
              </w:rPr>
              <w:t xml:space="preserve">3. Налогоплательщики, осуществляющие деятельность на основе патента, приобретают патент в налоговой службе по месту осуществления деятельности </w:t>
            </w:r>
            <w:r w:rsidRPr="00FE3868">
              <w:rPr>
                <w:rStyle w:val="s000"/>
              </w:rPr>
              <w:t>или посредством платежного терминала</w:t>
            </w:r>
            <w:r w:rsidRPr="00FE3868">
              <w:rPr>
                <w:rStyle w:val="s0"/>
                <w:rFonts w:ascii="Times New Roman" w:hAnsi="Times New Roman" w:cs="Times New Roman"/>
              </w:rPr>
              <w:t xml:space="preserve">. Патенты для обособленных подразделений приобретаются в органах налоговой службы по месту их расположения. </w:t>
            </w:r>
          </w:p>
          <w:p w:rsidR="00FE3868" w:rsidRPr="00FE3868" w:rsidRDefault="00FE3868" w:rsidP="00BD033F">
            <w:pPr>
              <w:ind w:firstLine="400"/>
              <w:jc w:val="both"/>
              <w:rPr>
                <w:rFonts w:ascii="Times New Roman" w:hAnsi="Times New Roman" w:cs="Times New Roman"/>
              </w:rPr>
            </w:pPr>
            <w:bookmarkStart w:id="196" w:name="SUB3450400"/>
            <w:bookmarkEnd w:id="196"/>
            <w:r w:rsidRPr="00FE3868">
              <w:rPr>
                <w:rStyle w:val="s0"/>
                <w:rFonts w:ascii="Times New Roman" w:hAnsi="Times New Roman" w:cs="Times New Roman"/>
              </w:rPr>
              <w:t xml:space="preserve">4. Сумма налога на основе патента вносится налогоплательщиком в учреждение банка, после чего квитанция об оплате патента с отметкой банка предъявляется налоговому органу, на основании чего ему выдается патент. Для отдаленных и труднодоступных населенных пунктов, в которых отсутствуют учреждения банков, допускается уплата суммы налога на основе патента в налоговый орган в порядке, установленном </w:t>
            </w:r>
            <w:r w:rsidRPr="00FE3868">
              <w:rPr>
                <w:rFonts w:ascii="Times New Roman" w:hAnsi="Times New Roman" w:cs="Times New Roman"/>
              </w:rPr>
              <w:t>Правительством Кыргызской Республики</w:t>
            </w:r>
            <w:r w:rsidRPr="00FE3868">
              <w:rPr>
                <w:rStyle w:val="s0"/>
                <w:rFonts w:ascii="Times New Roman" w:hAnsi="Times New Roman" w:cs="Times New Roman"/>
              </w:rPr>
              <w:t>.</w:t>
            </w:r>
          </w:p>
          <w:p w:rsidR="00FE3868" w:rsidRPr="00FE3868" w:rsidRDefault="00FE3868" w:rsidP="00BD033F">
            <w:pPr>
              <w:ind w:firstLine="400"/>
              <w:jc w:val="both"/>
              <w:rPr>
                <w:rFonts w:ascii="Times New Roman" w:hAnsi="Times New Roman" w:cs="Times New Roman"/>
              </w:rPr>
            </w:pPr>
            <w:bookmarkStart w:id="197" w:name="SUB3450500"/>
            <w:bookmarkEnd w:id="197"/>
            <w:r w:rsidRPr="00FE3868">
              <w:rPr>
                <w:rStyle w:val="s0"/>
                <w:rFonts w:ascii="Times New Roman" w:hAnsi="Times New Roman" w:cs="Times New Roman"/>
              </w:rPr>
              <w:t xml:space="preserve">5. Патент на осуществление отдельных видов деятельности не заменяет лицензий и других специальных разрешений на право их ведения, </w:t>
            </w:r>
            <w:r w:rsidRPr="00FE3868">
              <w:rPr>
                <w:rStyle w:val="s0"/>
                <w:rFonts w:ascii="Times New Roman" w:hAnsi="Times New Roman" w:cs="Times New Roman"/>
              </w:rPr>
              <w:lastRenderedPageBreak/>
              <w:t>выдаваемых уполномоченными на это государственными органами.</w:t>
            </w:r>
          </w:p>
          <w:p w:rsidR="00FE3868" w:rsidRPr="00FE3868" w:rsidRDefault="00FE3868" w:rsidP="00BD033F">
            <w:pPr>
              <w:ind w:firstLine="400"/>
              <w:jc w:val="both"/>
              <w:rPr>
                <w:rFonts w:ascii="Times New Roman" w:hAnsi="Times New Roman" w:cs="Times New Roman"/>
              </w:rPr>
            </w:pPr>
            <w:bookmarkStart w:id="198" w:name="SUB3450600"/>
            <w:bookmarkEnd w:id="198"/>
            <w:r w:rsidRPr="00FE3868">
              <w:rPr>
                <w:rStyle w:val="s0"/>
                <w:rFonts w:ascii="Times New Roman" w:hAnsi="Times New Roman" w:cs="Times New Roman"/>
              </w:rPr>
              <w:t>6. При утрате патента выдается дубликат. В этом случае на оставшийся налоговый период налогоплательщику выдается новый патент с отметкой «взамен утерянного». При этом налогоплательщиком уплачивается только стоимость расходов, связанных с выдачей дубликата.</w:t>
            </w:r>
          </w:p>
          <w:p w:rsidR="00FE3868" w:rsidRPr="00FE3868" w:rsidRDefault="00FE3868" w:rsidP="00BD033F">
            <w:pPr>
              <w:ind w:firstLine="400"/>
              <w:jc w:val="both"/>
              <w:rPr>
                <w:rFonts w:ascii="Times New Roman" w:hAnsi="Times New Roman" w:cs="Times New Roman"/>
              </w:rPr>
            </w:pPr>
            <w:r w:rsidRPr="00FE3868">
              <w:rPr>
                <w:rStyle w:val="s0"/>
                <w:rFonts w:ascii="Times New Roman" w:hAnsi="Times New Roman" w:cs="Times New Roman"/>
              </w:rPr>
              <w:t> </w:t>
            </w:r>
          </w:p>
          <w:p w:rsidR="00FE3868" w:rsidRPr="00FE3868" w:rsidRDefault="00FE3868" w:rsidP="00BD033F">
            <w:pPr>
              <w:rPr>
                <w:rFonts w:ascii="Times New Roman" w:hAnsi="Times New Roman" w:cs="Times New Roman"/>
                <w:b/>
                <w:bCs/>
              </w:rPr>
            </w:pPr>
          </w:p>
        </w:tc>
        <w:tc>
          <w:tcPr>
            <w:tcW w:w="7371" w:type="dxa"/>
          </w:tcPr>
          <w:p w:rsidR="00FE3868" w:rsidRPr="00FE3868" w:rsidRDefault="00FE3868" w:rsidP="00BD033F">
            <w:pPr>
              <w:ind w:firstLine="400"/>
              <w:jc w:val="both"/>
              <w:rPr>
                <w:rFonts w:ascii="Times New Roman" w:hAnsi="Times New Roman" w:cs="Times New Roman"/>
                <w:b/>
              </w:rPr>
            </w:pPr>
            <w:r w:rsidRPr="00FE3868">
              <w:rPr>
                <w:rStyle w:val="s0"/>
                <w:rFonts w:ascii="Times New Roman" w:hAnsi="Times New Roman" w:cs="Times New Roman"/>
                <w:b/>
                <w:bCs/>
              </w:rPr>
              <w:lastRenderedPageBreak/>
              <w:t xml:space="preserve">         Статья 399.</w:t>
            </w:r>
            <w:r w:rsidRPr="00FE3868">
              <w:rPr>
                <w:rFonts w:ascii="Times New Roman" w:hAnsi="Times New Roman" w:cs="Times New Roman"/>
                <w:b/>
              </w:rPr>
              <w:t>Общие положения</w:t>
            </w:r>
          </w:p>
          <w:p w:rsidR="00FE3868" w:rsidRPr="00FE3868" w:rsidRDefault="00FE3868" w:rsidP="00635798">
            <w:pPr>
              <w:pStyle w:val="a4"/>
              <w:numPr>
                <w:ilvl w:val="0"/>
                <w:numId w:val="23"/>
              </w:numPr>
              <w:ind w:left="0" w:firstLine="317"/>
              <w:jc w:val="both"/>
              <w:rPr>
                <w:rStyle w:val="s0"/>
                <w:rFonts w:ascii="Times New Roman" w:hAnsi="Times New Roman"/>
              </w:rPr>
            </w:pPr>
            <w:r w:rsidRPr="00FE3868">
              <w:rPr>
                <w:rStyle w:val="s0"/>
                <w:rFonts w:ascii="Times New Roman" w:hAnsi="Times New Roman"/>
              </w:rPr>
              <w:t>Отдельные налоги могут уплачиваться путем приобретения обязательного патента или добровольного патента.</w:t>
            </w:r>
          </w:p>
          <w:p w:rsidR="00FE3868" w:rsidRPr="00FE3868" w:rsidRDefault="00FE3868" w:rsidP="00BD033F">
            <w:pPr>
              <w:ind w:firstLine="317"/>
              <w:jc w:val="both"/>
              <w:rPr>
                <w:rStyle w:val="s0"/>
                <w:rFonts w:ascii="Times New Roman" w:hAnsi="Times New Roman" w:cs="Times New Roman"/>
              </w:rPr>
            </w:pPr>
            <w:r w:rsidRPr="00FE3868">
              <w:rPr>
                <w:rStyle w:val="s0"/>
                <w:rFonts w:ascii="Times New Roman" w:hAnsi="Times New Roman" w:cs="Times New Roman"/>
              </w:rPr>
              <w:t>2. Обязательный патент приобретается организацией или индивидуальным предпринимателям по видам деятельности, предусмотренным главой 56 настоящего кодекса,   в налоговом органе по месту налоговой или учетной регистрации налогоплательщика. Обязательный патент удостоверяет:</w:t>
            </w:r>
          </w:p>
          <w:p w:rsidR="00FE3868" w:rsidRPr="00FE3868" w:rsidRDefault="00FE3868" w:rsidP="00635798">
            <w:pPr>
              <w:numPr>
                <w:ilvl w:val="0"/>
                <w:numId w:val="21"/>
              </w:numPr>
              <w:ind w:left="34" w:firstLine="281"/>
              <w:jc w:val="both"/>
              <w:rPr>
                <w:rStyle w:val="s0"/>
                <w:rFonts w:ascii="Times New Roman" w:hAnsi="Times New Roman" w:cs="Times New Roman"/>
              </w:rPr>
            </w:pPr>
            <w:r w:rsidRPr="00FE3868">
              <w:rPr>
                <w:rStyle w:val="s0"/>
                <w:rFonts w:ascii="Times New Roman" w:hAnsi="Times New Roman" w:cs="Times New Roman"/>
              </w:rPr>
              <w:t>право налогоплательщика осуществлять вид деятельности, указанный в патенте;</w:t>
            </w:r>
          </w:p>
          <w:p w:rsidR="00FE3868" w:rsidRPr="00FE3868" w:rsidRDefault="00FE3868" w:rsidP="00635798">
            <w:pPr>
              <w:numPr>
                <w:ilvl w:val="0"/>
                <w:numId w:val="21"/>
              </w:numPr>
              <w:ind w:left="34" w:firstLine="281"/>
              <w:jc w:val="both"/>
              <w:rPr>
                <w:rStyle w:val="s0"/>
                <w:rFonts w:ascii="Times New Roman" w:hAnsi="Times New Roman" w:cs="Times New Roman"/>
              </w:rPr>
            </w:pPr>
            <w:r w:rsidRPr="00FE3868">
              <w:rPr>
                <w:rStyle w:val="s0"/>
                <w:rFonts w:ascii="Times New Roman" w:hAnsi="Times New Roman" w:cs="Times New Roman"/>
              </w:rPr>
              <w:t xml:space="preserve"> уплату налогов по виду деятельности, указанному  в патенте; </w:t>
            </w:r>
          </w:p>
          <w:p w:rsidR="00FE3868" w:rsidRPr="00FE3868" w:rsidRDefault="00FE3868" w:rsidP="00635798">
            <w:pPr>
              <w:numPr>
                <w:ilvl w:val="0"/>
                <w:numId w:val="21"/>
              </w:numPr>
              <w:ind w:left="34" w:firstLine="281"/>
              <w:jc w:val="both"/>
              <w:rPr>
                <w:rStyle w:val="s0"/>
                <w:rFonts w:ascii="Times New Roman" w:hAnsi="Times New Roman" w:cs="Times New Roman"/>
              </w:rPr>
            </w:pPr>
            <w:r w:rsidRPr="00FE3868">
              <w:rPr>
                <w:rStyle w:val="s0"/>
                <w:rFonts w:ascii="Times New Roman" w:hAnsi="Times New Roman" w:cs="Times New Roman"/>
              </w:rPr>
              <w:t xml:space="preserve"> получение доходов в течение налогового периода, в котором действовал патент.</w:t>
            </w:r>
          </w:p>
          <w:p w:rsidR="00FE3868" w:rsidRPr="00FE3868" w:rsidRDefault="00FE3868" w:rsidP="00BD033F">
            <w:pPr>
              <w:ind w:firstLine="315"/>
              <w:jc w:val="both"/>
              <w:rPr>
                <w:rStyle w:val="s0"/>
                <w:rFonts w:ascii="Times New Roman" w:hAnsi="Times New Roman" w:cs="Times New Roman"/>
              </w:rPr>
            </w:pPr>
            <w:r w:rsidRPr="00FE3868">
              <w:rPr>
                <w:rStyle w:val="s0"/>
                <w:rFonts w:ascii="Times New Roman" w:hAnsi="Times New Roman" w:cs="Times New Roman"/>
              </w:rPr>
              <w:t>3. Добровольный патент может быть  приобретен физическим лицом, намеревающимся осуществлять деятельность без государственной регистрации, по видам деятельности, предусмотренным главой 57  настоящего кодекса,   в налоговом органе по месту осуществления предпринимательской деятельности при наличии у физического лица  налоговой регистрации налогоплательщика. Добровольный патент удостоверяет:</w:t>
            </w:r>
          </w:p>
          <w:p w:rsidR="00FE3868" w:rsidRPr="00FE3868" w:rsidRDefault="00FE3868" w:rsidP="00635798">
            <w:pPr>
              <w:numPr>
                <w:ilvl w:val="0"/>
                <w:numId w:val="22"/>
              </w:numPr>
              <w:ind w:left="34" w:firstLine="0"/>
              <w:jc w:val="both"/>
              <w:rPr>
                <w:rStyle w:val="s0"/>
                <w:rFonts w:ascii="Times New Roman" w:hAnsi="Times New Roman" w:cs="Times New Roman"/>
              </w:rPr>
            </w:pPr>
            <w:r w:rsidRPr="00FE3868">
              <w:rPr>
                <w:rStyle w:val="s0"/>
                <w:rFonts w:ascii="Times New Roman" w:hAnsi="Times New Roman" w:cs="Times New Roman"/>
              </w:rPr>
              <w:t>право налогоплательщика осуществлять вид деятельности, указанный в патенте, без государственной регистрации;</w:t>
            </w:r>
          </w:p>
          <w:p w:rsidR="00FE3868" w:rsidRPr="00FE3868" w:rsidRDefault="00FE3868" w:rsidP="00635798">
            <w:pPr>
              <w:numPr>
                <w:ilvl w:val="0"/>
                <w:numId w:val="22"/>
              </w:numPr>
              <w:ind w:left="34" w:firstLine="0"/>
              <w:jc w:val="both"/>
              <w:rPr>
                <w:rStyle w:val="s0"/>
                <w:rFonts w:ascii="Times New Roman" w:hAnsi="Times New Roman" w:cs="Times New Roman"/>
              </w:rPr>
            </w:pPr>
            <w:r w:rsidRPr="00FE3868">
              <w:rPr>
                <w:rStyle w:val="s0"/>
                <w:rFonts w:ascii="Times New Roman" w:hAnsi="Times New Roman" w:cs="Times New Roman"/>
              </w:rPr>
              <w:t xml:space="preserve">уплату налогов по виду деятельности, указанному  в патенте; </w:t>
            </w:r>
          </w:p>
          <w:p w:rsidR="00FE3868" w:rsidRPr="00FE3868" w:rsidRDefault="00FE3868" w:rsidP="00635798">
            <w:pPr>
              <w:numPr>
                <w:ilvl w:val="0"/>
                <w:numId w:val="22"/>
              </w:numPr>
              <w:ind w:left="34" w:firstLine="0"/>
              <w:jc w:val="both"/>
              <w:rPr>
                <w:rFonts w:ascii="Times New Roman" w:hAnsi="Times New Roman" w:cs="Times New Roman"/>
              </w:rPr>
            </w:pPr>
            <w:r w:rsidRPr="00FE3868">
              <w:rPr>
                <w:rStyle w:val="s0"/>
                <w:rFonts w:ascii="Times New Roman" w:hAnsi="Times New Roman" w:cs="Times New Roman"/>
              </w:rPr>
              <w:t xml:space="preserve"> получение доходов в течение времени, в котором действовал патент.</w:t>
            </w:r>
          </w:p>
          <w:p w:rsidR="00FE3868" w:rsidRPr="00FE3868" w:rsidRDefault="00FE3868" w:rsidP="00BD033F">
            <w:pPr>
              <w:jc w:val="both"/>
              <w:rPr>
                <w:rFonts w:ascii="Times New Roman" w:hAnsi="Times New Roman" w:cs="Times New Roman"/>
              </w:rPr>
            </w:pPr>
            <w:r w:rsidRPr="00FE3868">
              <w:rPr>
                <w:rStyle w:val="s0"/>
                <w:rFonts w:ascii="Times New Roman" w:hAnsi="Times New Roman" w:cs="Times New Roman"/>
              </w:rPr>
              <w:t xml:space="preserve">4. Налогоплательщики, осуществляющие деятельность на основе патента, приобретают патент в налоговом органе по месту осуществления деятельности. Патенты для обособленных подразделений приобретаются в налоговом органе по месту их расположения. </w:t>
            </w:r>
          </w:p>
          <w:p w:rsidR="00FE3868" w:rsidRPr="00FE3868" w:rsidRDefault="00FE3868" w:rsidP="00BD033F">
            <w:pPr>
              <w:ind w:firstLine="400"/>
              <w:jc w:val="both"/>
              <w:rPr>
                <w:rStyle w:val="s0"/>
                <w:rFonts w:ascii="Times New Roman" w:hAnsi="Times New Roman" w:cs="Times New Roman"/>
              </w:rPr>
            </w:pPr>
            <w:r w:rsidRPr="00FE3868">
              <w:rPr>
                <w:rStyle w:val="s0"/>
                <w:rFonts w:ascii="Times New Roman" w:hAnsi="Times New Roman" w:cs="Times New Roman"/>
              </w:rPr>
              <w:t>5. Сумма налога на основе патента может быть уплачена налогоплательщиком:</w:t>
            </w:r>
          </w:p>
          <w:p w:rsidR="00FE3868" w:rsidRPr="00FE3868" w:rsidRDefault="00FE3868" w:rsidP="00BD033F">
            <w:pPr>
              <w:ind w:firstLine="400"/>
              <w:jc w:val="both"/>
              <w:rPr>
                <w:rStyle w:val="s0"/>
                <w:rFonts w:ascii="Times New Roman" w:hAnsi="Times New Roman" w:cs="Times New Roman"/>
              </w:rPr>
            </w:pPr>
            <w:r w:rsidRPr="00FE3868">
              <w:rPr>
                <w:rStyle w:val="s0"/>
                <w:rFonts w:ascii="Times New Roman" w:hAnsi="Times New Roman" w:cs="Times New Roman"/>
              </w:rPr>
              <w:t>1) в учреждении банка;</w:t>
            </w:r>
          </w:p>
          <w:p w:rsidR="00FE3868" w:rsidRPr="00FE3868" w:rsidRDefault="00FE3868" w:rsidP="00BD033F">
            <w:pPr>
              <w:ind w:firstLine="400"/>
              <w:jc w:val="both"/>
              <w:rPr>
                <w:rStyle w:val="s0"/>
                <w:rFonts w:ascii="Times New Roman" w:hAnsi="Times New Roman" w:cs="Times New Roman"/>
              </w:rPr>
            </w:pPr>
            <w:r w:rsidRPr="00FE3868">
              <w:rPr>
                <w:rStyle w:val="s0"/>
                <w:rFonts w:ascii="Times New Roman" w:hAnsi="Times New Roman" w:cs="Times New Roman"/>
              </w:rPr>
              <w:t>2) посредством платежного терминала;</w:t>
            </w:r>
          </w:p>
          <w:p w:rsidR="00FE3868" w:rsidRPr="00FE3868" w:rsidRDefault="00FE3868" w:rsidP="00BD033F">
            <w:pPr>
              <w:jc w:val="both"/>
              <w:rPr>
                <w:rStyle w:val="s0"/>
                <w:rFonts w:ascii="Times New Roman" w:hAnsi="Times New Roman" w:cs="Times New Roman"/>
              </w:rPr>
            </w:pPr>
            <w:r w:rsidRPr="00FE3868">
              <w:rPr>
                <w:rStyle w:val="s0"/>
                <w:rFonts w:ascii="Times New Roman" w:hAnsi="Times New Roman" w:cs="Times New Roman"/>
              </w:rPr>
              <w:t xml:space="preserve">6. Квитанция банка или платежного терминала об уплате суммы налога по патенту является  основанием для выдачи патента налогоплательщику или </w:t>
            </w:r>
            <w:r w:rsidRPr="00FE3868">
              <w:rPr>
                <w:rStyle w:val="s0"/>
                <w:rFonts w:ascii="Times New Roman" w:hAnsi="Times New Roman" w:cs="Times New Roman"/>
              </w:rPr>
              <w:lastRenderedPageBreak/>
              <w:t xml:space="preserve">для продления срока действия ранее выданного патента. </w:t>
            </w:r>
          </w:p>
          <w:p w:rsidR="00FE3868" w:rsidRPr="00FE3868" w:rsidRDefault="00FE3868" w:rsidP="00BD033F">
            <w:pPr>
              <w:jc w:val="both"/>
              <w:rPr>
                <w:rFonts w:ascii="Times New Roman" w:hAnsi="Times New Roman" w:cs="Times New Roman"/>
                <w:color w:val="000000"/>
              </w:rPr>
            </w:pPr>
            <w:r w:rsidRPr="00FE3868">
              <w:rPr>
                <w:rStyle w:val="s0"/>
                <w:rFonts w:ascii="Times New Roman" w:hAnsi="Times New Roman" w:cs="Times New Roman"/>
              </w:rPr>
              <w:t xml:space="preserve">7. Выдача патента осуществляется только при наличии налоговой регистрации субъекта в порядке, предусмотренном настоящим кодексом. </w:t>
            </w:r>
          </w:p>
          <w:p w:rsidR="00FE3868" w:rsidRPr="00FE3868" w:rsidRDefault="00FE3868" w:rsidP="00BD033F">
            <w:pPr>
              <w:jc w:val="both"/>
              <w:rPr>
                <w:rFonts w:ascii="Times New Roman" w:hAnsi="Times New Roman" w:cs="Times New Roman"/>
              </w:rPr>
            </w:pPr>
            <w:r w:rsidRPr="00FE3868">
              <w:rPr>
                <w:rStyle w:val="s0"/>
                <w:rFonts w:ascii="Times New Roman" w:hAnsi="Times New Roman" w:cs="Times New Roman"/>
              </w:rPr>
              <w:t xml:space="preserve">  8. Ведение деятельности без патента признается ведением деятельности без регистрации и уклонением от налогообложения.</w:t>
            </w:r>
          </w:p>
          <w:p w:rsidR="00FE3868" w:rsidRPr="00FE3868" w:rsidRDefault="00FE3868" w:rsidP="00BD033F">
            <w:pPr>
              <w:jc w:val="both"/>
              <w:rPr>
                <w:rStyle w:val="s0"/>
                <w:rFonts w:ascii="Times New Roman" w:hAnsi="Times New Roman" w:cs="Times New Roman"/>
              </w:rPr>
            </w:pPr>
            <w:r w:rsidRPr="00FE3868">
              <w:rPr>
                <w:rStyle w:val="s0"/>
                <w:rFonts w:ascii="Times New Roman" w:hAnsi="Times New Roman" w:cs="Times New Roman"/>
              </w:rPr>
              <w:t xml:space="preserve">   9. Патент действителен только на той территории, где был выдан (район, город без районного деления или город Бишкек). Передача патента или его копии в целях осуществления предпринимательской деятельности другого лица запрещается.</w:t>
            </w:r>
          </w:p>
          <w:p w:rsidR="00FE3868" w:rsidRPr="00FE3868" w:rsidRDefault="00FE3868" w:rsidP="00BD033F">
            <w:pPr>
              <w:jc w:val="both"/>
              <w:rPr>
                <w:rStyle w:val="s0"/>
                <w:rFonts w:ascii="Times New Roman" w:hAnsi="Times New Roman" w:cs="Times New Roman"/>
              </w:rPr>
            </w:pPr>
            <w:r w:rsidRPr="00FE3868">
              <w:rPr>
                <w:rStyle w:val="s0"/>
                <w:rFonts w:ascii="Times New Roman" w:hAnsi="Times New Roman" w:cs="Times New Roman"/>
              </w:rPr>
              <w:t xml:space="preserve">     10. Бланки патента являются документами строгой отчетности и подлежат хранению в течение срока исковой давности, установленной настоящим Кодексом.</w:t>
            </w:r>
          </w:p>
          <w:p w:rsidR="00FE3868" w:rsidRPr="00FE3868" w:rsidRDefault="00FE3868" w:rsidP="00BD033F">
            <w:pPr>
              <w:jc w:val="both"/>
              <w:rPr>
                <w:rFonts w:ascii="Times New Roman" w:hAnsi="Times New Roman" w:cs="Times New Roman"/>
                <w:bCs/>
              </w:rPr>
            </w:pPr>
            <w:r w:rsidRPr="00FE3868">
              <w:rPr>
                <w:rStyle w:val="s0"/>
                <w:rFonts w:ascii="Times New Roman" w:hAnsi="Times New Roman" w:cs="Times New Roman"/>
              </w:rPr>
              <w:t xml:space="preserve">     11. Форма патента и порядок его выдачи </w:t>
            </w:r>
            <w:r w:rsidRPr="00FE3868">
              <w:rPr>
                <w:rFonts w:ascii="Times New Roman" w:hAnsi="Times New Roman" w:cs="Times New Roman"/>
              </w:rPr>
              <w:t>устанавливаются Правительством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346. Общие требования</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Налогоплательщики налога на основе патента не освобождаются от обязанностей налоговых агентов в случаях, установленных настоящим Кодексом.</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При выплате платы работникам за разовые работы, услуги по гражданско-правовому договору (контракту, найму) в рамках их деятельности исчисление, удержание и перечисление подоходного налога в бюджет осуществляются в соответствии с требованиями настоящего Кодекса.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Налогоплательщики, занимающиеся иными видами деятельности, не подлежащими обложению налогом на основе патента, обязаны вести раздельный учет, представлять отчетность и уплачивать налоги по данным видам деятельности в порядке, установленном настоящим Кодексом. При этом расходы, произведенные по деятельности на основе патента, не относятся на вычеты из совокупного годового дохода по другим видам деятельности, не подлежащим налогообложению на патентной основе.</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3. Деятельность, осуществляемая налогоплательщиком на основе патента, не подлежит выездной налоговой проверке за период действия патента, кроме встречных проверок. Остальные формы налогового контроля осуществляются в соответствии с настоящим Кодексом.</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При проверке наличия патента и сроков его действия налогоплательщик обязан также предъявить квитанцию об оплате.</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4. Организация или индивидуальный предприниматель, ведущий деятельность на основе патента и по какой-либо причине приостановивший свою деятельность на срок более 1 месяца или меняющий специальный режим, извещают об этом налоговый орган, выдавший патент.</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5. Налоговый орган имеет право аннулировать патент, отозвать или приостановить его действие в случаях, если:</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 осуществляет вид деятельности, не указанный в патенте;</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налогоплательщик осуществляет деятельность по патенту, выданному другому налогоплательщику;</w:t>
            </w:r>
          </w:p>
          <w:p w:rsidR="00FE3868" w:rsidRPr="00FE3868" w:rsidRDefault="00FE3868" w:rsidP="00B6208C">
            <w:pPr>
              <w:pStyle w:val="tkTekst"/>
              <w:spacing w:line="276" w:lineRule="auto"/>
              <w:rPr>
                <w:rStyle w:val="s0"/>
                <w:rFonts w:ascii="Times New Roman" w:hAnsi="Times New Roman" w:cs="Times New Roman"/>
                <w:sz w:val="22"/>
                <w:szCs w:val="22"/>
              </w:rPr>
            </w:pPr>
            <w:r w:rsidRPr="00FE3868">
              <w:rPr>
                <w:rFonts w:ascii="Times New Roman" w:hAnsi="Times New Roman" w:cs="Times New Roman"/>
                <w:sz w:val="22"/>
                <w:szCs w:val="22"/>
              </w:rPr>
              <w:t>3) имеются другие нарушения, предусмотренные законодательством Кыргызской Республики.</w:t>
            </w:r>
          </w:p>
        </w:tc>
        <w:tc>
          <w:tcPr>
            <w:tcW w:w="7371"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lastRenderedPageBreak/>
              <w:t>Статья 400. Общие требования</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Налогоплательщики налога на основе патента не освобождаются от обязанностей налоговых агентов в случаях, установленных настоящим Кодексом.</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При оплате работникам за разовые работы, услуги по гражданско-правовому договору (контракту, найму) в рамках их деятельности исчисление, удержание и перечисление подоходного налога в бюджет осуществляются в соответствии с требованиями настоящего Кодекса.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Налогоплательщики, занимающиеся иными видами деятельности, не подлежащими обложению налогом на основе патента, обязаны вести раздельный учет, представлять отчетность и уплачивать налоги по данным видам деятельности в порядке, установленном настоящим Кодексом. При этом расходы, произведенные по деятельности на основе патента, не относятся на вычеты из совокупного годового дохода по другим видам деятельности, не подлежащим налогообложению на патентной основе.</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3. Деятельность, осуществляемая налогоплательщиком на основе патента, не подлежит выездной налоговой проверке за период действия патента, кроме встречных проверок. Остальные формы налогового контроля осуществляются в соответствии с настоящим Кодексом.</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При проверке наличия патента и сроков его действия </w:t>
            </w:r>
            <w:r w:rsidRPr="00FE3868">
              <w:rPr>
                <w:rFonts w:ascii="Times New Roman" w:hAnsi="Times New Roman" w:cs="Times New Roman"/>
                <w:sz w:val="22"/>
                <w:szCs w:val="22"/>
              </w:rPr>
              <w:lastRenderedPageBreak/>
              <w:t>налогоплательщик обязан также предъявить квитанцию об оплате.</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4. Организация или индивидуальный предприниматель, ведущий деятельность на основе патента и по какой-либо причине приостановивший свою деятельность на срок более 1 месяца или меняющий специальный режим, извещают об этом налоговый орган, выдавший патент.</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5. Налоговый орган имеет право аннулировать патент, отозвать или приостановить его действие в случаях, если:</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 осуществляет вид деятельности, не указанный в патенте;</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налогоплательщик осуществляет деятельность по патенту, выданному другому налогоплательщику;</w:t>
            </w:r>
          </w:p>
          <w:p w:rsidR="00FE3868" w:rsidRPr="00FE3868" w:rsidRDefault="00FE3868" w:rsidP="00B6208C">
            <w:pPr>
              <w:pStyle w:val="tkTekst"/>
              <w:spacing w:line="276" w:lineRule="auto"/>
              <w:rPr>
                <w:rStyle w:val="s0"/>
                <w:rFonts w:ascii="Times New Roman" w:hAnsi="Times New Roman" w:cs="Times New Roman"/>
                <w:sz w:val="22"/>
                <w:szCs w:val="22"/>
              </w:rPr>
            </w:pPr>
            <w:r w:rsidRPr="00FE3868">
              <w:rPr>
                <w:rFonts w:ascii="Times New Roman" w:hAnsi="Times New Roman" w:cs="Times New Roman"/>
                <w:sz w:val="22"/>
                <w:szCs w:val="22"/>
              </w:rPr>
              <w:t>3) имеются другие нарушения, предусмотренные законодательством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D033F">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347. Хронометражные обследования</w:t>
            </w:r>
          </w:p>
          <w:p w:rsidR="00FE3868" w:rsidRPr="00FE3868" w:rsidRDefault="00FE3868" w:rsidP="00BD033F">
            <w:pPr>
              <w:pStyle w:val="tkTekst"/>
              <w:rPr>
                <w:rFonts w:ascii="Times New Roman" w:hAnsi="Times New Roman" w:cs="Times New Roman"/>
                <w:sz w:val="22"/>
                <w:szCs w:val="22"/>
              </w:rPr>
            </w:pPr>
            <w:r w:rsidRPr="00FE3868">
              <w:rPr>
                <w:rFonts w:ascii="Times New Roman" w:hAnsi="Times New Roman" w:cs="Times New Roman"/>
                <w:sz w:val="22"/>
                <w:szCs w:val="22"/>
              </w:rPr>
              <w:t>1. Хронометражное обследование проводится органами налоговой службы совместно с представителями органов местного самоуправления и отраслевой бизнес-ассоциации, аккредитованной в уполномоченном налоговом органе, с целью определения средней доходности по отдельным видам деятельности и регионам, необходимой для применения специального налогового режима. Порядок проведения хронометражного обследования определяется Правительством Кыргызской Республики.</w:t>
            </w:r>
          </w:p>
          <w:p w:rsidR="00FE3868" w:rsidRPr="00FE3868" w:rsidRDefault="00FE3868" w:rsidP="00BD033F">
            <w:pPr>
              <w:pStyle w:val="tkTekst"/>
              <w:rPr>
                <w:rFonts w:ascii="Times New Roman" w:hAnsi="Times New Roman" w:cs="Times New Roman"/>
                <w:sz w:val="22"/>
                <w:szCs w:val="22"/>
              </w:rPr>
            </w:pPr>
            <w:r w:rsidRPr="00FE3868">
              <w:rPr>
                <w:rFonts w:ascii="Times New Roman" w:hAnsi="Times New Roman" w:cs="Times New Roman"/>
                <w:sz w:val="22"/>
                <w:szCs w:val="22"/>
              </w:rPr>
              <w:t>2. Хронометражное обследование проводится не более одного раза в год, а по видам деятельности, имеющим сезонный характер, - не более трех раз в год, и не может превышать 15 календарных дней за каждое хронометражное обследование.</w:t>
            </w:r>
          </w:p>
          <w:p w:rsidR="00FE3868" w:rsidRPr="00FE3868" w:rsidRDefault="00FE3868" w:rsidP="00BD033F">
            <w:pPr>
              <w:pStyle w:val="tkTekst"/>
              <w:rPr>
                <w:rFonts w:ascii="Times New Roman" w:hAnsi="Times New Roman" w:cs="Times New Roman"/>
                <w:sz w:val="22"/>
                <w:szCs w:val="22"/>
              </w:rPr>
            </w:pPr>
            <w:r w:rsidRPr="00FE3868">
              <w:rPr>
                <w:rFonts w:ascii="Times New Roman" w:hAnsi="Times New Roman" w:cs="Times New Roman"/>
                <w:sz w:val="22"/>
                <w:szCs w:val="22"/>
              </w:rPr>
              <w:t>3. Хронометражное обследование может проводиться как с ведома, так и без ведома налогоплательщика. Основанием для проведения хронометражного обследования является предписание, выписанное в соответствии с требованиями, установленными настоящим Кодексом.</w:t>
            </w:r>
          </w:p>
          <w:p w:rsidR="00FE3868" w:rsidRPr="00FE3868" w:rsidRDefault="00FE3868" w:rsidP="00BD033F">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При проведении хронометражного обследования с ведома налогоплательщика налогоплательщику предъявляется подлинник </w:t>
            </w:r>
            <w:r w:rsidRPr="00FE3868">
              <w:rPr>
                <w:rFonts w:ascii="Times New Roman" w:hAnsi="Times New Roman" w:cs="Times New Roman"/>
                <w:sz w:val="22"/>
                <w:szCs w:val="22"/>
              </w:rPr>
              <w:lastRenderedPageBreak/>
              <w:t>предписания для ознакомления и вручается его копия. В подлиннике налогоплательщиком ставится отметка об ознакомлении с предписанием и получении копии.</w:t>
            </w:r>
          </w:p>
          <w:p w:rsidR="00FE3868" w:rsidRPr="00FE3868" w:rsidRDefault="00FE3868" w:rsidP="00BD033F">
            <w:pPr>
              <w:pStyle w:val="tkTekst"/>
              <w:rPr>
                <w:rFonts w:ascii="Times New Roman" w:hAnsi="Times New Roman" w:cs="Times New Roman"/>
                <w:sz w:val="22"/>
                <w:szCs w:val="22"/>
              </w:rPr>
            </w:pPr>
            <w:r w:rsidRPr="00FE3868">
              <w:rPr>
                <w:rFonts w:ascii="Times New Roman" w:hAnsi="Times New Roman" w:cs="Times New Roman"/>
                <w:sz w:val="22"/>
                <w:szCs w:val="22"/>
              </w:rPr>
              <w:t>5. При проведении хронометражного обследования безведома налогоплательщика подлинник предписания предъявляется налогоплательщику для ознакомления и вручается его копия после проведения данного обследования с одновременным вручением соответствующего акта обследования.</w:t>
            </w:r>
          </w:p>
          <w:p w:rsidR="00FE3868" w:rsidRPr="00FE3868" w:rsidRDefault="00FE3868" w:rsidP="00BD033F">
            <w:pPr>
              <w:pStyle w:val="tkTekst"/>
              <w:rPr>
                <w:rFonts w:ascii="Times New Roman" w:hAnsi="Times New Roman" w:cs="Times New Roman"/>
                <w:sz w:val="22"/>
                <w:szCs w:val="22"/>
              </w:rPr>
            </w:pPr>
            <w:r w:rsidRPr="00FE3868">
              <w:rPr>
                <w:rFonts w:ascii="Times New Roman" w:hAnsi="Times New Roman" w:cs="Times New Roman"/>
                <w:sz w:val="22"/>
                <w:szCs w:val="22"/>
              </w:rPr>
              <w:t>6. Результаты хронометражного обследования не влекут за собой изменения налоговых обязательств конкретного лица, деятельность которого подвергается обследованию, и используются исключительно для определения суммы налога на основе патента по конкретному виду деятельности.</w:t>
            </w:r>
          </w:p>
          <w:p w:rsidR="00FE3868" w:rsidRPr="00FE3868" w:rsidRDefault="00FE3868" w:rsidP="00BD033F">
            <w:pPr>
              <w:pStyle w:val="tkTekst"/>
              <w:spacing w:line="276" w:lineRule="auto"/>
              <w:rPr>
                <w:rStyle w:val="s0"/>
                <w:rFonts w:ascii="Times New Roman" w:hAnsi="Times New Roman" w:cs="Times New Roman"/>
                <w:sz w:val="22"/>
                <w:szCs w:val="22"/>
              </w:rPr>
            </w:pPr>
            <w:r w:rsidRPr="00FE3868">
              <w:rPr>
                <w:rFonts w:ascii="Times New Roman" w:hAnsi="Times New Roman" w:cs="Times New Roman"/>
                <w:sz w:val="22"/>
                <w:szCs w:val="22"/>
              </w:rPr>
              <w:t>7. Доступ при проведении хронометражных обследований обеспечивается в соответствии с настоящим Кодексом.</w:t>
            </w:r>
          </w:p>
        </w:tc>
        <w:tc>
          <w:tcPr>
            <w:tcW w:w="7371" w:type="dxa"/>
          </w:tcPr>
          <w:p w:rsidR="00FE3868" w:rsidRPr="00FE3868" w:rsidRDefault="00FE3868" w:rsidP="00BD033F">
            <w:pPr>
              <w:pStyle w:val="tkZagolovok5"/>
              <w:rPr>
                <w:rFonts w:ascii="Times New Roman" w:hAnsi="Times New Roman" w:cs="Times New Roman"/>
                <w:sz w:val="22"/>
                <w:szCs w:val="22"/>
              </w:rPr>
            </w:pPr>
            <w:r w:rsidRPr="00FE3868">
              <w:rPr>
                <w:rFonts w:ascii="Times New Roman" w:hAnsi="Times New Roman" w:cs="Times New Roman"/>
                <w:sz w:val="22"/>
                <w:szCs w:val="22"/>
              </w:rPr>
              <w:lastRenderedPageBreak/>
              <w:t>Статья 401. Хронометражные обследования</w:t>
            </w:r>
          </w:p>
          <w:p w:rsidR="00FE3868" w:rsidRPr="00FE3868" w:rsidRDefault="00FE3868" w:rsidP="00BD033F">
            <w:pPr>
              <w:pStyle w:val="tkTekst"/>
              <w:rPr>
                <w:rFonts w:ascii="Times New Roman" w:hAnsi="Times New Roman" w:cs="Times New Roman"/>
                <w:sz w:val="22"/>
                <w:szCs w:val="22"/>
              </w:rPr>
            </w:pPr>
            <w:r w:rsidRPr="00FE3868">
              <w:rPr>
                <w:rFonts w:ascii="Times New Roman" w:hAnsi="Times New Roman" w:cs="Times New Roman"/>
                <w:sz w:val="22"/>
                <w:szCs w:val="22"/>
              </w:rPr>
              <w:t>1. Хронометражное обследование проводится органами налоговой службы совместно с представителями органов местного самоуправления и отраслевой бизнес-ассоциации, аккредитованной в уполномоченном налоговом органе, с целью определения средней доходности по отдельным видам деятельности и регионам, необходимой для применения специального налогового режима. Порядок проведения хронометражного обследования определяется Правительством Кыргызской Республики.</w:t>
            </w:r>
          </w:p>
          <w:p w:rsidR="00FE3868" w:rsidRPr="00FE3868" w:rsidRDefault="00FE3868" w:rsidP="00BD033F">
            <w:pPr>
              <w:pStyle w:val="tkTekst"/>
              <w:rPr>
                <w:rFonts w:ascii="Times New Roman" w:hAnsi="Times New Roman" w:cs="Times New Roman"/>
                <w:sz w:val="22"/>
                <w:szCs w:val="22"/>
              </w:rPr>
            </w:pPr>
            <w:r w:rsidRPr="00FE3868">
              <w:rPr>
                <w:rFonts w:ascii="Times New Roman" w:hAnsi="Times New Roman" w:cs="Times New Roman"/>
                <w:sz w:val="22"/>
                <w:szCs w:val="22"/>
              </w:rPr>
              <w:t>2. Хронометражное обследование проводится не более одного раза в год, а по видам деятельности, имеющим сезонный характер, - не более трех раз в год, и не может превышать 15 календарных дней за каждое хронометражное обследование.</w:t>
            </w:r>
          </w:p>
          <w:p w:rsidR="00FE3868" w:rsidRPr="00FE3868" w:rsidRDefault="00FE3868" w:rsidP="00BD033F">
            <w:pPr>
              <w:pStyle w:val="tkTekst"/>
              <w:rPr>
                <w:rFonts w:ascii="Times New Roman" w:hAnsi="Times New Roman" w:cs="Times New Roman"/>
                <w:sz w:val="22"/>
                <w:szCs w:val="22"/>
              </w:rPr>
            </w:pPr>
            <w:r w:rsidRPr="00FE3868">
              <w:rPr>
                <w:rFonts w:ascii="Times New Roman" w:hAnsi="Times New Roman" w:cs="Times New Roman"/>
                <w:sz w:val="22"/>
                <w:szCs w:val="22"/>
              </w:rPr>
              <w:t>3. Хронометражное обследование может проводиться как с ведома, так и без ведома налогоплательщика. Основанием для проведения хронометражного обследования является предписание, выписанное в соответствии с требованиями, установленными настоящим Кодексом.</w:t>
            </w:r>
          </w:p>
          <w:p w:rsidR="00FE3868" w:rsidRPr="00FE3868" w:rsidRDefault="00FE3868" w:rsidP="00BD033F">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4. При проведении хронометражного обследования с ведома налогоплательщика налогоплательщику предъявляется подлинник </w:t>
            </w:r>
            <w:r w:rsidRPr="00FE3868">
              <w:rPr>
                <w:rFonts w:ascii="Times New Roman" w:hAnsi="Times New Roman" w:cs="Times New Roman"/>
                <w:sz w:val="22"/>
                <w:szCs w:val="22"/>
              </w:rPr>
              <w:lastRenderedPageBreak/>
              <w:t>предписания для ознакомления и вручается его копия. В подлиннике налогоплательщиком ставится отметка об ознакомлении с предписанием и получении копии.</w:t>
            </w:r>
          </w:p>
          <w:p w:rsidR="00FE3868" w:rsidRPr="00FE3868" w:rsidRDefault="00FE3868" w:rsidP="00BD033F">
            <w:pPr>
              <w:pStyle w:val="tkTekst"/>
              <w:rPr>
                <w:rFonts w:ascii="Times New Roman" w:hAnsi="Times New Roman" w:cs="Times New Roman"/>
                <w:sz w:val="22"/>
                <w:szCs w:val="22"/>
              </w:rPr>
            </w:pPr>
            <w:r w:rsidRPr="00FE3868">
              <w:rPr>
                <w:rFonts w:ascii="Times New Roman" w:hAnsi="Times New Roman" w:cs="Times New Roman"/>
                <w:sz w:val="22"/>
                <w:szCs w:val="22"/>
              </w:rPr>
              <w:t>5. При проведении хронометражного обследования безведома налогоплательщика подлинник предписания предъявляется налогоплательщику для ознакомления и вручается его копия после проведения данного обследования с одновременным вручением соответствующего акта обследования.</w:t>
            </w:r>
          </w:p>
          <w:p w:rsidR="00FE3868" w:rsidRPr="00FE3868" w:rsidRDefault="00FE3868" w:rsidP="00BD033F">
            <w:pPr>
              <w:pStyle w:val="tkTekst"/>
              <w:rPr>
                <w:rFonts w:ascii="Times New Roman" w:hAnsi="Times New Roman" w:cs="Times New Roman"/>
                <w:sz w:val="22"/>
                <w:szCs w:val="22"/>
              </w:rPr>
            </w:pPr>
            <w:r w:rsidRPr="00FE3868">
              <w:rPr>
                <w:rFonts w:ascii="Times New Roman" w:hAnsi="Times New Roman" w:cs="Times New Roman"/>
                <w:sz w:val="22"/>
                <w:szCs w:val="22"/>
              </w:rPr>
              <w:t>6. Результаты хронометражного обследования не влекут за собой изменения налоговых обязательств конкретного лица, деятельность которого подвергается обследованию, и используются исключительно для определения суммы налога на основе патента по конкретному виду деятельности.</w:t>
            </w:r>
          </w:p>
          <w:p w:rsidR="00FE3868" w:rsidRPr="00FE3868" w:rsidRDefault="00FE3868" w:rsidP="00BD033F">
            <w:pPr>
              <w:pStyle w:val="tkTekst"/>
              <w:spacing w:line="276" w:lineRule="auto"/>
              <w:rPr>
                <w:rStyle w:val="s0"/>
                <w:rFonts w:ascii="Times New Roman" w:hAnsi="Times New Roman" w:cs="Times New Roman"/>
                <w:sz w:val="22"/>
                <w:szCs w:val="22"/>
              </w:rPr>
            </w:pPr>
            <w:r w:rsidRPr="00FE3868">
              <w:rPr>
                <w:rFonts w:ascii="Times New Roman" w:hAnsi="Times New Roman" w:cs="Times New Roman"/>
                <w:sz w:val="22"/>
                <w:szCs w:val="22"/>
              </w:rPr>
              <w:t>7. Доступ при проведении хронометражных обследований обеспечивается в соответствии с настоящим Кодексом.</w:t>
            </w:r>
          </w:p>
        </w:tc>
      </w:tr>
      <w:tr w:rsidR="00FE3868" w:rsidRPr="00FE3868" w:rsidTr="00FE3868">
        <w:tc>
          <w:tcPr>
            <w:tcW w:w="709" w:type="dxa"/>
          </w:tcPr>
          <w:p w:rsidR="00FE3868" w:rsidRPr="00FE3868" w:rsidRDefault="00FE3868" w:rsidP="00A11270">
            <w:pPr>
              <w:pStyle w:val="tkZagolovok5"/>
              <w:rPr>
                <w:rFonts w:ascii="Times New Roman" w:hAnsi="Times New Roman" w:cs="Times New Roman"/>
                <w:sz w:val="22"/>
                <w:szCs w:val="22"/>
              </w:rPr>
            </w:pPr>
          </w:p>
        </w:tc>
        <w:tc>
          <w:tcPr>
            <w:tcW w:w="7513" w:type="dxa"/>
          </w:tcPr>
          <w:p w:rsidR="00FE3868" w:rsidRPr="00FE3868" w:rsidRDefault="00FE3868" w:rsidP="00BD033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Глава 53. Налог на основе обязательного патента</w:t>
            </w:r>
          </w:p>
        </w:tc>
        <w:tc>
          <w:tcPr>
            <w:tcW w:w="7371" w:type="dxa"/>
          </w:tcPr>
          <w:p w:rsidR="00FE3868" w:rsidRPr="00FE3868" w:rsidRDefault="00FE3868" w:rsidP="00BD033F">
            <w:pPr>
              <w:pStyle w:val="tkZagolovok5"/>
              <w:ind w:firstLine="0"/>
              <w:rPr>
                <w:rFonts w:ascii="Times New Roman" w:hAnsi="Times New Roman" w:cs="Times New Roman"/>
                <w:sz w:val="22"/>
                <w:szCs w:val="22"/>
              </w:rPr>
            </w:pPr>
            <w:r w:rsidRPr="00FE3868">
              <w:rPr>
                <w:rFonts w:ascii="Times New Roman" w:hAnsi="Times New Roman" w:cs="Times New Roman"/>
                <w:sz w:val="22"/>
                <w:szCs w:val="22"/>
              </w:rPr>
              <w:t>Глава 56. Налог на основе обязательного патента</w:t>
            </w:r>
          </w:p>
          <w:p w:rsidR="00FE3868" w:rsidRPr="00FE3868" w:rsidRDefault="00FE3868" w:rsidP="00B6208C">
            <w:pPr>
              <w:pStyle w:val="tkZagolovok5"/>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5247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348. Общие условия применения налога на основе обязательного патента</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1. Налог на основе обязательного патента (далее в настоящей главе - налог) уплачивается на обязательной основе в отношении следующих видов деятельности:</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1) услуги саун, бань, за исключением муниципальных бань;</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2) услуги бильярда;</w:t>
            </w:r>
          </w:p>
          <w:p w:rsidR="00FE3868" w:rsidRPr="00FE3868" w:rsidRDefault="00FE3868" w:rsidP="00B5247F">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3) (утратил силу в соответствии с </w:t>
            </w:r>
            <w:hyperlink r:id="rId243"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КР от 25 июля 2012 года N 123)</w:t>
            </w:r>
          </w:p>
          <w:p w:rsidR="00FE3868" w:rsidRPr="00FE3868" w:rsidRDefault="00FE3868" w:rsidP="00B5247F">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4) (утратил силу в соответствии с </w:t>
            </w:r>
            <w:hyperlink r:id="rId244"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КР от 25 июля 2012 года N 123)</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5) услуги обменного бюро;</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6) услуги дискотек и ночных клубов;</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7) услуги круглосуточных автостоянок;</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8) услуги ломбардов;</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9) услуги парикмахерских и салонов красоты;</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10) услуги частной стоматологии;</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11) услуги аренды рекламных щитов;</w:t>
            </w:r>
          </w:p>
          <w:p w:rsidR="00FE3868" w:rsidRPr="00FE3868" w:rsidRDefault="00FE3868" w:rsidP="00B5247F">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12) (утратил силу в соответствии с </w:t>
            </w:r>
            <w:hyperlink r:id="rId245" w:history="1">
              <w:r w:rsidRPr="00FE3868">
                <w:rPr>
                  <w:rStyle w:val="a8"/>
                  <w:rFonts w:ascii="Times New Roman" w:eastAsiaTheme="majorEastAsia" w:hAnsi="Times New Roman" w:cs="Times New Roman"/>
                  <w:color w:val="auto"/>
                  <w:sz w:val="22"/>
                  <w:szCs w:val="22"/>
                  <w:u w:val="none"/>
                </w:rPr>
                <w:t>Законом</w:t>
              </w:r>
            </w:hyperlink>
            <w:r w:rsidRPr="00FE3868">
              <w:rPr>
                <w:rFonts w:ascii="Times New Roman" w:hAnsi="Times New Roman" w:cs="Times New Roman"/>
                <w:sz w:val="22"/>
                <w:szCs w:val="22"/>
              </w:rPr>
              <w:t xml:space="preserve">КР от 8 апреля 2015 года </w:t>
            </w:r>
            <w:r w:rsidRPr="00FE3868">
              <w:rPr>
                <w:rFonts w:ascii="Times New Roman" w:hAnsi="Times New Roman" w:cs="Times New Roman"/>
                <w:sz w:val="22"/>
                <w:szCs w:val="22"/>
                <w:lang w:val="en-US"/>
              </w:rPr>
              <w:t>N</w:t>
            </w:r>
            <w:r w:rsidRPr="00FE3868">
              <w:rPr>
                <w:rFonts w:ascii="Times New Roman" w:hAnsi="Times New Roman" w:cs="Times New Roman"/>
                <w:sz w:val="22"/>
                <w:szCs w:val="22"/>
              </w:rPr>
              <w:t xml:space="preserve"> 74)</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13) услуги по мойке автотранспортных средств;</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14) услуги по экспорту сельскохозяйственной продукции.</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Перечень видов сельскохозяйственной продукции, подлежащих экспорту на условиях обязательного патента, определяется Правительством Кыргызской Республики.</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Под услугами дискотек и ночных клубов понимаются услуги заведений, взимающих определенную плату за предоставление танцевальных площадок или любую предварительную фиксированную сумму денежных средств.</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2. Организации и индивидуальные предприниматели, уплачивающие налог на основе обязательного патента (далее в настоящей главе - налогоплательщики), уплачивают налоги, установленные настоящим Кодексом, за исключением следующих видов налогов:</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1) налога на прибыль;</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2) НДС на облагаемые поставки;</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3) налога с продаж.</w:t>
            </w:r>
          </w:p>
          <w:p w:rsidR="00FE3868" w:rsidRPr="00FE3868" w:rsidRDefault="00FE3868" w:rsidP="00B5247F">
            <w:pPr>
              <w:pStyle w:val="tkTekst"/>
              <w:spacing w:line="276" w:lineRule="auto"/>
              <w:rPr>
                <w:rStyle w:val="s0"/>
                <w:rFonts w:ascii="Times New Roman" w:hAnsi="Times New Roman" w:cs="Times New Roman"/>
                <w:sz w:val="22"/>
                <w:szCs w:val="22"/>
              </w:rPr>
            </w:pPr>
            <w:r w:rsidRPr="00FE3868">
              <w:rPr>
                <w:rFonts w:ascii="Times New Roman" w:hAnsi="Times New Roman" w:cs="Times New Roman"/>
                <w:sz w:val="22"/>
                <w:szCs w:val="22"/>
              </w:rPr>
              <w:t>3. Налогоплательщики взамен исчисления и уплаты подоходного налога с заработной платы наемных работников обязаны приобретать патент на каждого наемного работника, занятого в сфере деятельности, подлежащей обязательному патентированию, в размере 7 расчетных показателей в месяц.</w:t>
            </w:r>
          </w:p>
        </w:tc>
        <w:tc>
          <w:tcPr>
            <w:tcW w:w="7371" w:type="dxa"/>
          </w:tcPr>
          <w:p w:rsidR="00FE3868" w:rsidRPr="00FE3868" w:rsidRDefault="00FE3868" w:rsidP="00B5247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402. Общие условия применения налога на основе обязательного патента</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1. Налог на основе обязательного патента (далее в настоящей главе - налог) уплачивается на обязательной основе в отношении следующих видов деятельности:</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1) услуги саун, бань, за исключением муниципальных бань;</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2) услуги бильярда;</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3) услуги обменного бюро;</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4) услуги круглосуточных автостоянок;</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5) услуги ломбардов;</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6) услуги парикмахерских и салонов красоты;</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7) услуги частной стоматологии;</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8) услуги аренды рекламных щитов;</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9) услуги по мойке автотранспортных средств;</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10) услуги по экспорту сельскохозяйственной продукции;</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Перечень видов сельскохозяйственной продукции, подлежащих экспорту на условиях обязательного патента, определяется Правительством Кыргызской Республики.</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2. Организации и индивидуальные предприниматели, уплачивающие налог на основе обязательного патента (далее в настоящей главе - налогоплательщики), уплачивают налоги, установленные настоящим Кодексом, за исключением следующих видов налогов:</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1) налога на прибыль;</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2) НДС на облагаемые поставки;</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3) налога с продаж.</w:t>
            </w:r>
          </w:p>
          <w:p w:rsidR="00FE3868" w:rsidRPr="00FE3868" w:rsidRDefault="00FE3868" w:rsidP="00B5247F">
            <w:pPr>
              <w:pStyle w:val="tkTekst"/>
              <w:spacing w:line="276" w:lineRule="auto"/>
              <w:rPr>
                <w:rStyle w:val="s0"/>
                <w:rFonts w:ascii="Times New Roman" w:hAnsi="Times New Roman" w:cs="Times New Roman"/>
                <w:sz w:val="22"/>
                <w:szCs w:val="22"/>
              </w:rPr>
            </w:pPr>
            <w:r w:rsidRPr="00FE3868">
              <w:rPr>
                <w:rFonts w:ascii="Times New Roman" w:hAnsi="Times New Roman" w:cs="Times New Roman"/>
                <w:sz w:val="22"/>
                <w:szCs w:val="22"/>
              </w:rPr>
              <w:t>3. Налогоплательщики взамен исчисления и уплаты подоходного налога с заработной платы наемных работников обязаны приобретать патент на каждого наемного работника, занятого в сфере деятельности, подлежащей обязательному патентированию, в размере 7 расчетных показателей в месяц.</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349. Объект налогообложения, налоговая база и ставка налога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Объектом налогообложения для исчисления налога являются виды экономической деятельности, установленные частью 1 </w:t>
            </w:r>
            <w:hyperlink r:id="rId246" w:anchor="st_348" w:history="1">
              <w:r w:rsidRPr="00FE3868">
                <w:rPr>
                  <w:rStyle w:val="a8"/>
                  <w:rFonts w:ascii="Times New Roman" w:eastAsiaTheme="majorEastAsia" w:hAnsi="Times New Roman" w:cs="Times New Roman"/>
                  <w:color w:val="auto"/>
                  <w:sz w:val="22"/>
                  <w:szCs w:val="22"/>
                  <w:u w:val="none"/>
                </w:rPr>
                <w:t>статьи 348</w:t>
              </w:r>
            </w:hyperlink>
            <w:r w:rsidRPr="00FE3868">
              <w:rPr>
                <w:rFonts w:ascii="Times New Roman" w:hAnsi="Times New Roman" w:cs="Times New Roman"/>
                <w:sz w:val="22"/>
                <w:szCs w:val="22"/>
              </w:rPr>
              <w:t xml:space="preserve"> </w:t>
            </w:r>
            <w:r w:rsidRPr="00FE3868">
              <w:rPr>
                <w:rFonts w:ascii="Times New Roman" w:hAnsi="Times New Roman" w:cs="Times New Roman"/>
                <w:sz w:val="22"/>
                <w:szCs w:val="22"/>
              </w:rPr>
              <w:lastRenderedPageBreak/>
              <w:t>настоящего Кодекса.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Для исчисления суммы налога применяются следующие налоговая база и ставка налога:</w:t>
            </w:r>
          </w:p>
          <w:tbl>
            <w:tblPr>
              <w:tblW w:w="5000" w:type="pct"/>
              <w:tblLayout w:type="fixed"/>
              <w:tblCellMar>
                <w:left w:w="0" w:type="dxa"/>
                <w:right w:w="0" w:type="dxa"/>
              </w:tblCellMar>
              <w:tblLook w:val="04A0"/>
            </w:tblPr>
            <w:tblGrid>
              <w:gridCol w:w="3308"/>
              <w:gridCol w:w="1985"/>
              <w:gridCol w:w="1984"/>
            </w:tblGrid>
            <w:tr w:rsidR="00FE3868" w:rsidRPr="00FE3868" w:rsidTr="00B6208C">
              <w:tc>
                <w:tcPr>
                  <w:tcW w:w="22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Виды предпринимательской деятельности</w:t>
                  </w:r>
                </w:p>
              </w:tc>
              <w:tc>
                <w:tcPr>
                  <w:tcW w:w="13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Налоговая база</w:t>
                  </w:r>
                </w:p>
              </w:tc>
              <w:tc>
                <w:tcPr>
                  <w:tcW w:w="13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Ставка налога за налоговый период</w:t>
                  </w:r>
                </w:p>
              </w:tc>
            </w:tr>
            <w:tr w:rsidR="00FE3868" w:rsidRPr="00FE3868" w:rsidTr="00B6208C">
              <w:tc>
                <w:tcPr>
                  <w:tcW w:w="2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Услуги саун, бань</w:t>
                  </w:r>
                </w:p>
              </w:tc>
              <w:tc>
                <w:tcPr>
                  <w:tcW w:w="136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сауна, баня общей площадью:</w:t>
                  </w:r>
                </w:p>
              </w:tc>
              <w:tc>
                <w:tcPr>
                  <w:tcW w:w="13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 </w:t>
                  </w:r>
                </w:p>
              </w:tc>
            </w:tr>
            <w:tr w:rsidR="00FE3868" w:rsidRPr="00FE3868" w:rsidTr="00B6208C">
              <w:tc>
                <w:tcPr>
                  <w:tcW w:w="2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 </w:t>
                  </w:r>
                </w:p>
              </w:tc>
              <w:tc>
                <w:tcPr>
                  <w:tcW w:w="136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до 150 кв.м</w:t>
                  </w:r>
                </w:p>
              </w:tc>
              <w:tc>
                <w:tcPr>
                  <w:tcW w:w="13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30000 сомов</w:t>
                  </w:r>
                </w:p>
              </w:tc>
            </w:tr>
            <w:tr w:rsidR="00FE3868" w:rsidRPr="00FE3868" w:rsidTr="00B6208C">
              <w:tc>
                <w:tcPr>
                  <w:tcW w:w="2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 </w:t>
                  </w:r>
                </w:p>
              </w:tc>
              <w:tc>
                <w:tcPr>
                  <w:tcW w:w="136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свыше 150 кв.м</w:t>
                  </w:r>
                </w:p>
              </w:tc>
              <w:tc>
                <w:tcPr>
                  <w:tcW w:w="13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50000 сомов</w:t>
                  </w:r>
                </w:p>
              </w:tc>
            </w:tr>
            <w:tr w:rsidR="00FE3868" w:rsidRPr="00FE3868" w:rsidTr="00B6208C">
              <w:tc>
                <w:tcPr>
                  <w:tcW w:w="2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2) Услуги бильярда</w:t>
                  </w:r>
                </w:p>
              </w:tc>
              <w:tc>
                <w:tcPr>
                  <w:tcW w:w="136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стол</w:t>
                  </w:r>
                </w:p>
              </w:tc>
              <w:tc>
                <w:tcPr>
                  <w:tcW w:w="13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10000 сомов</w:t>
                  </w:r>
                </w:p>
              </w:tc>
            </w:tr>
            <w:tr w:rsidR="00FE3868" w:rsidRPr="00FE3868" w:rsidTr="00B6208C">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RedakcijaTekst"/>
                    <w:ind w:firstLine="0"/>
                    <w:rPr>
                      <w:rFonts w:ascii="Times New Roman" w:hAnsi="Times New Roman" w:cs="Times New Roman"/>
                      <w:sz w:val="22"/>
                      <w:szCs w:val="22"/>
                    </w:rPr>
                  </w:pPr>
                  <w:r w:rsidRPr="00FE3868">
                    <w:rPr>
                      <w:rFonts w:ascii="Times New Roman" w:hAnsi="Times New Roman" w:cs="Times New Roman"/>
                      <w:sz w:val="22"/>
                      <w:szCs w:val="22"/>
                    </w:rPr>
                    <w:t xml:space="preserve">3) (утратил силу в соответствии с </w:t>
                  </w:r>
                  <w:hyperlink r:id="rId247" w:history="1">
                    <w:r w:rsidRPr="00FE3868">
                      <w:rPr>
                        <w:rStyle w:val="a8"/>
                        <w:rFonts w:ascii="Times New Roman" w:eastAsiaTheme="majorEastAsia" w:hAnsi="Times New Roman" w:cs="Times New Roman"/>
                        <w:sz w:val="22"/>
                        <w:szCs w:val="22"/>
                      </w:rPr>
                      <w:t>Законом</w:t>
                    </w:r>
                  </w:hyperlink>
                  <w:r w:rsidRPr="00FE3868">
                    <w:rPr>
                      <w:rFonts w:ascii="Times New Roman" w:hAnsi="Times New Roman" w:cs="Times New Roman"/>
                      <w:sz w:val="22"/>
                      <w:szCs w:val="22"/>
                    </w:rPr>
                    <w:t>КР от 25 июля 2012 года N 123)</w:t>
                  </w:r>
                </w:p>
              </w:tc>
            </w:tr>
            <w:tr w:rsidR="00FE3868" w:rsidRPr="00FE3868" w:rsidTr="00B6208C">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RedakcijaTekst"/>
                    <w:ind w:firstLine="0"/>
                    <w:rPr>
                      <w:rFonts w:ascii="Times New Roman" w:hAnsi="Times New Roman" w:cs="Times New Roman"/>
                      <w:sz w:val="22"/>
                      <w:szCs w:val="22"/>
                    </w:rPr>
                  </w:pPr>
                  <w:r w:rsidRPr="00FE3868">
                    <w:rPr>
                      <w:rFonts w:ascii="Times New Roman" w:hAnsi="Times New Roman" w:cs="Times New Roman"/>
                      <w:sz w:val="22"/>
                      <w:szCs w:val="22"/>
                    </w:rPr>
                    <w:t xml:space="preserve">4) (утратил силу в соответствии с </w:t>
                  </w:r>
                  <w:hyperlink r:id="rId248" w:history="1">
                    <w:r w:rsidRPr="00FE3868">
                      <w:rPr>
                        <w:rStyle w:val="a8"/>
                        <w:rFonts w:ascii="Times New Roman" w:eastAsiaTheme="majorEastAsia" w:hAnsi="Times New Roman" w:cs="Times New Roman"/>
                        <w:sz w:val="22"/>
                        <w:szCs w:val="22"/>
                      </w:rPr>
                      <w:t>Законом</w:t>
                    </w:r>
                  </w:hyperlink>
                  <w:r w:rsidRPr="00FE3868">
                    <w:rPr>
                      <w:rFonts w:ascii="Times New Roman" w:hAnsi="Times New Roman" w:cs="Times New Roman"/>
                      <w:sz w:val="22"/>
                      <w:szCs w:val="22"/>
                    </w:rPr>
                    <w:t>КР от 25 июля 2012 года N 123)</w:t>
                  </w:r>
                </w:p>
              </w:tc>
            </w:tr>
            <w:tr w:rsidR="00FE3868" w:rsidRPr="00FE3868" w:rsidTr="00B6208C">
              <w:tc>
                <w:tcPr>
                  <w:tcW w:w="2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5) Услуги обменного бюро</w:t>
                  </w:r>
                </w:p>
              </w:tc>
              <w:tc>
                <w:tcPr>
                  <w:tcW w:w="136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лицензируемый объект</w:t>
                  </w:r>
                </w:p>
              </w:tc>
              <w:tc>
                <w:tcPr>
                  <w:tcW w:w="13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20000 сомов</w:t>
                  </w:r>
                </w:p>
              </w:tc>
            </w:tr>
            <w:tr w:rsidR="00FE3868" w:rsidRPr="00FE3868" w:rsidTr="00B6208C">
              <w:tc>
                <w:tcPr>
                  <w:tcW w:w="2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6) Услуги дискотек и ночных клубов</w:t>
                  </w:r>
                </w:p>
              </w:tc>
              <w:tc>
                <w:tcPr>
                  <w:tcW w:w="136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дискотека, ночной клуб</w:t>
                  </w:r>
                </w:p>
              </w:tc>
              <w:tc>
                <w:tcPr>
                  <w:tcW w:w="13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100000 сомов</w:t>
                  </w:r>
                </w:p>
              </w:tc>
            </w:tr>
            <w:tr w:rsidR="00FE3868" w:rsidRPr="00FE3868" w:rsidTr="00B6208C">
              <w:tc>
                <w:tcPr>
                  <w:tcW w:w="2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7) Услуги круглосуточных автостоянок</w:t>
                  </w:r>
                </w:p>
              </w:tc>
              <w:tc>
                <w:tcPr>
                  <w:tcW w:w="136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парковочное место</w:t>
                  </w:r>
                </w:p>
              </w:tc>
              <w:tc>
                <w:tcPr>
                  <w:tcW w:w="13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100 сомов</w:t>
                  </w:r>
                </w:p>
              </w:tc>
            </w:tr>
            <w:tr w:rsidR="00FE3868" w:rsidRPr="00FE3868" w:rsidTr="00B6208C">
              <w:tc>
                <w:tcPr>
                  <w:tcW w:w="2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8) услуги ломбардов</w:t>
                  </w:r>
                </w:p>
              </w:tc>
              <w:tc>
                <w:tcPr>
                  <w:tcW w:w="136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объект</w:t>
                  </w:r>
                </w:p>
              </w:tc>
              <w:tc>
                <w:tcPr>
                  <w:tcW w:w="13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15000 сомов</w:t>
                  </w:r>
                </w:p>
              </w:tc>
            </w:tr>
            <w:tr w:rsidR="00FE3868" w:rsidRPr="00FE3868" w:rsidTr="00B6208C">
              <w:tc>
                <w:tcPr>
                  <w:tcW w:w="2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9) Услуги парикмахерских и салонов красоты</w:t>
                  </w:r>
                </w:p>
              </w:tc>
              <w:tc>
                <w:tcPr>
                  <w:tcW w:w="136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посадочное кресло</w:t>
                  </w:r>
                </w:p>
              </w:tc>
              <w:tc>
                <w:tcPr>
                  <w:tcW w:w="13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2000 сомов</w:t>
                  </w:r>
                </w:p>
              </w:tc>
            </w:tr>
            <w:tr w:rsidR="00FE3868" w:rsidRPr="00FE3868" w:rsidTr="00B6208C">
              <w:tc>
                <w:tcPr>
                  <w:tcW w:w="2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10) Услуги частной стоматологии</w:t>
                  </w:r>
                </w:p>
              </w:tc>
              <w:tc>
                <w:tcPr>
                  <w:tcW w:w="136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посадочное кресло</w:t>
                  </w:r>
                </w:p>
              </w:tc>
              <w:tc>
                <w:tcPr>
                  <w:tcW w:w="13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5000 сомов</w:t>
                  </w:r>
                </w:p>
              </w:tc>
            </w:tr>
            <w:tr w:rsidR="00FE3868" w:rsidRPr="00FE3868" w:rsidTr="00B6208C">
              <w:tc>
                <w:tcPr>
                  <w:tcW w:w="2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11) Услуги сдачи в аренду рекламных щитов</w:t>
                  </w:r>
                </w:p>
              </w:tc>
              <w:tc>
                <w:tcPr>
                  <w:tcW w:w="136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рекламный щит</w:t>
                  </w:r>
                </w:p>
              </w:tc>
              <w:tc>
                <w:tcPr>
                  <w:tcW w:w="13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5000 сомов</w:t>
                  </w:r>
                </w:p>
              </w:tc>
            </w:tr>
            <w:tr w:rsidR="00FE3868" w:rsidRPr="00FE3868" w:rsidTr="00B6208C">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RedakcijaTekst"/>
                    <w:ind w:firstLine="0"/>
                    <w:rPr>
                      <w:rFonts w:ascii="Times New Roman" w:hAnsi="Times New Roman" w:cs="Times New Roman"/>
                      <w:sz w:val="22"/>
                      <w:szCs w:val="22"/>
                    </w:rPr>
                  </w:pPr>
                  <w:r w:rsidRPr="00FE3868">
                    <w:rPr>
                      <w:rFonts w:ascii="Times New Roman" w:hAnsi="Times New Roman" w:cs="Times New Roman"/>
                      <w:sz w:val="22"/>
                      <w:szCs w:val="22"/>
                    </w:rPr>
                    <w:lastRenderedPageBreak/>
                    <w:t xml:space="preserve">12) (утратил силу в соответствии с </w:t>
                  </w:r>
                  <w:hyperlink r:id="rId249" w:history="1">
                    <w:r w:rsidRPr="00FE3868">
                      <w:rPr>
                        <w:rStyle w:val="a8"/>
                        <w:rFonts w:ascii="Times New Roman" w:eastAsiaTheme="majorEastAsia" w:hAnsi="Times New Roman" w:cs="Times New Roman"/>
                        <w:sz w:val="22"/>
                        <w:szCs w:val="22"/>
                      </w:rPr>
                      <w:t>Законом</w:t>
                    </w:r>
                  </w:hyperlink>
                  <w:r w:rsidRPr="00FE3868">
                    <w:rPr>
                      <w:rFonts w:ascii="Times New Roman" w:hAnsi="Times New Roman" w:cs="Times New Roman"/>
                      <w:sz w:val="22"/>
                      <w:szCs w:val="22"/>
                    </w:rPr>
                    <w:t xml:space="preserve">КР от 8 апреля 2015 года </w:t>
                  </w:r>
                  <w:r w:rsidRPr="00FE3868">
                    <w:rPr>
                      <w:rFonts w:ascii="Times New Roman" w:hAnsi="Times New Roman" w:cs="Times New Roman"/>
                      <w:sz w:val="22"/>
                      <w:szCs w:val="22"/>
                      <w:lang w:val="en-US"/>
                    </w:rPr>
                    <w:t>N</w:t>
                  </w:r>
                  <w:r w:rsidRPr="00FE3868">
                    <w:rPr>
                      <w:rFonts w:ascii="Times New Roman" w:hAnsi="Times New Roman" w:cs="Times New Roman"/>
                      <w:sz w:val="22"/>
                      <w:szCs w:val="22"/>
                    </w:rPr>
                    <w:t xml:space="preserve"> 74)</w:t>
                  </w:r>
                </w:p>
              </w:tc>
            </w:tr>
            <w:tr w:rsidR="00FE3868" w:rsidRPr="00FE3868" w:rsidTr="00B6208C">
              <w:tc>
                <w:tcPr>
                  <w:tcW w:w="2273" w:type="pct"/>
                  <w:tcBorders>
                    <w:top w:val="nil"/>
                    <w:left w:val="single" w:sz="8" w:space="0" w:color="auto"/>
                    <w:bottom w:val="nil"/>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13) услуги по мойке автотранспортных средств</w:t>
                  </w:r>
                </w:p>
              </w:tc>
              <w:tc>
                <w:tcPr>
                  <w:tcW w:w="136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ablica"/>
                    <w:rPr>
                      <w:rFonts w:ascii="Times New Roman" w:hAnsi="Times New Roman" w:cs="Times New Roman"/>
                      <w:sz w:val="22"/>
                      <w:szCs w:val="22"/>
                    </w:rPr>
                  </w:pPr>
                  <w:r w:rsidRPr="00FE3868">
                    <w:rPr>
                      <w:rFonts w:ascii="Times New Roman" w:hAnsi="Times New Roman" w:cs="Times New Roman"/>
                      <w:sz w:val="22"/>
                      <w:szCs w:val="22"/>
                    </w:rPr>
                    <w:t>1 мойко-место</w:t>
                  </w:r>
                </w:p>
              </w:tc>
              <w:tc>
                <w:tcPr>
                  <w:tcW w:w="13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ablica"/>
                    <w:jc w:val="center"/>
                    <w:rPr>
                      <w:rFonts w:ascii="Times New Roman" w:hAnsi="Times New Roman" w:cs="Times New Roman"/>
                      <w:sz w:val="22"/>
                      <w:szCs w:val="22"/>
                    </w:rPr>
                  </w:pPr>
                  <w:r w:rsidRPr="00FE3868">
                    <w:rPr>
                      <w:rFonts w:ascii="Times New Roman" w:hAnsi="Times New Roman" w:cs="Times New Roman"/>
                      <w:sz w:val="22"/>
                      <w:szCs w:val="22"/>
                    </w:rPr>
                    <w:t>4000 сомов</w:t>
                  </w:r>
                </w:p>
              </w:tc>
            </w:tr>
            <w:tr w:rsidR="00FE3868" w:rsidRPr="00FE3868" w:rsidTr="00B6208C">
              <w:tc>
                <w:tcPr>
                  <w:tcW w:w="227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14) услуги по экспорту сельскохозяйственной продукции</w:t>
                  </w:r>
                </w:p>
              </w:tc>
              <w:tc>
                <w:tcPr>
                  <w:tcW w:w="1364"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B6208C">
                  <w:pPr>
                    <w:pStyle w:val="tkTablica"/>
                    <w:jc w:val="left"/>
                    <w:rPr>
                      <w:rFonts w:ascii="Times New Roman" w:hAnsi="Times New Roman" w:cs="Times New Roman"/>
                      <w:sz w:val="22"/>
                      <w:szCs w:val="22"/>
                    </w:rPr>
                  </w:pPr>
                  <w:r w:rsidRPr="00FE3868">
                    <w:rPr>
                      <w:rFonts w:ascii="Times New Roman" w:hAnsi="Times New Roman" w:cs="Times New Roman"/>
                      <w:sz w:val="22"/>
                      <w:szCs w:val="22"/>
                    </w:rPr>
                    <w:t>1 автомашина с грузом весом:</w:t>
                  </w:r>
                </w:p>
              </w:tc>
              <w:tc>
                <w:tcPr>
                  <w:tcW w:w="1363" w:type="pct"/>
                  <w:tcBorders>
                    <w:top w:val="nil"/>
                    <w:left w:val="nil"/>
                    <w:bottom w:val="nil"/>
                    <w:right w:val="single" w:sz="8" w:space="0" w:color="auto"/>
                  </w:tcBorders>
                  <w:hideMark/>
                </w:tcPr>
                <w:p w:rsidR="00FE3868" w:rsidRPr="00FE3868" w:rsidRDefault="00FE3868" w:rsidP="00B6208C">
                  <w:pPr>
                    <w:pStyle w:val="tkTablica"/>
                    <w:jc w:val="left"/>
                    <w:rPr>
                      <w:rFonts w:ascii="Times New Roman" w:hAnsi="Times New Roman" w:cs="Times New Roman"/>
                      <w:sz w:val="22"/>
                      <w:szCs w:val="22"/>
                    </w:rPr>
                  </w:pPr>
                  <w:r w:rsidRPr="00FE3868">
                    <w:rPr>
                      <w:rFonts w:ascii="Times New Roman" w:hAnsi="Times New Roman" w:cs="Times New Roman"/>
                      <w:sz w:val="22"/>
                      <w:szCs w:val="22"/>
                    </w:rPr>
                    <w:t> </w:t>
                  </w:r>
                </w:p>
              </w:tc>
            </w:tr>
            <w:tr w:rsidR="00FE3868" w:rsidRPr="00FE3868" w:rsidTr="00B6208C">
              <w:tc>
                <w:tcPr>
                  <w:tcW w:w="4503" w:type="dxa"/>
                  <w:vMerge/>
                  <w:tcBorders>
                    <w:top w:val="single" w:sz="8" w:space="0" w:color="auto"/>
                    <w:left w:val="single" w:sz="8" w:space="0" w:color="auto"/>
                    <w:bottom w:val="single" w:sz="8" w:space="0" w:color="auto"/>
                    <w:right w:val="single" w:sz="8" w:space="0" w:color="auto"/>
                  </w:tcBorders>
                  <w:vAlign w:val="center"/>
                  <w:hideMark/>
                </w:tcPr>
                <w:p w:rsidR="00FE3868" w:rsidRPr="00FE3868" w:rsidRDefault="00FE3868" w:rsidP="00B6208C">
                  <w:pPr>
                    <w:rPr>
                      <w:rFonts w:ascii="Times New Roman" w:hAnsi="Times New Roman" w:cs="Times New Roman"/>
                    </w:rPr>
                  </w:pPr>
                </w:p>
              </w:tc>
              <w:tc>
                <w:tcPr>
                  <w:tcW w:w="1364"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B6208C">
                  <w:pPr>
                    <w:pStyle w:val="tkTablica"/>
                    <w:jc w:val="left"/>
                    <w:rPr>
                      <w:rFonts w:ascii="Times New Roman" w:hAnsi="Times New Roman" w:cs="Times New Roman"/>
                      <w:sz w:val="22"/>
                      <w:szCs w:val="22"/>
                    </w:rPr>
                  </w:pPr>
                  <w:r w:rsidRPr="00FE3868">
                    <w:rPr>
                      <w:rFonts w:ascii="Times New Roman" w:hAnsi="Times New Roman" w:cs="Times New Roman"/>
                      <w:sz w:val="22"/>
                      <w:szCs w:val="22"/>
                    </w:rPr>
                    <w:t>до 4 тонн</w:t>
                  </w:r>
                </w:p>
              </w:tc>
              <w:tc>
                <w:tcPr>
                  <w:tcW w:w="1363"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B6208C">
                  <w:pPr>
                    <w:pStyle w:val="tkTablica"/>
                    <w:jc w:val="center"/>
                    <w:rPr>
                      <w:rFonts w:ascii="Times New Roman" w:hAnsi="Times New Roman" w:cs="Times New Roman"/>
                      <w:sz w:val="22"/>
                      <w:szCs w:val="22"/>
                    </w:rPr>
                  </w:pPr>
                  <w:r w:rsidRPr="00FE3868">
                    <w:rPr>
                      <w:rFonts w:ascii="Times New Roman" w:hAnsi="Times New Roman" w:cs="Times New Roman"/>
                      <w:sz w:val="22"/>
                      <w:szCs w:val="22"/>
                    </w:rPr>
                    <w:t>300 сомов</w:t>
                  </w:r>
                </w:p>
              </w:tc>
            </w:tr>
            <w:tr w:rsidR="00FE3868" w:rsidRPr="00FE3868" w:rsidTr="00B6208C">
              <w:tc>
                <w:tcPr>
                  <w:tcW w:w="4503" w:type="dxa"/>
                  <w:vMerge/>
                  <w:tcBorders>
                    <w:top w:val="single" w:sz="8" w:space="0" w:color="auto"/>
                    <w:left w:val="single" w:sz="8" w:space="0" w:color="auto"/>
                    <w:bottom w:val="single" w:sz="8" w:space="0" w:color="auto"/>
                    <w:right w:val="single" w:sz="8" w:space="0" w:color="auto"/>
                  </w:tcBorders>
                  <w:vAlign w:val="center"/>
                  <w:hideMark/>
                </w:tcPr>
                <w:p w:rsidR="00FE3868" w:rsidRPr="00FE3868" w:rsidRDefault="00FE3868" w:rsidP="00B6208C">
                  <w:pPr>
                    <w:rPr>
                      <w:rFonts w:ascii="Times New Roman" w:hAnsi="Times New Roman" w:cs="Times New Roman"/>
                    </w:rPr>
                  </w:pPr>
                </w:p>
              </w:tc>
              <w:tc>
                <w:tcPr>
                  <w:tcW w:w="1364"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B6208C">
                  <w:pPr>
                    <w:pStyle w:val="tkTablica"/>
                    <w:jc w:val="left"/>
                    <w:rPr>
                      <w:rFonts w:ascii="Times New Roman" w:hAnsi="Times New Roman" w:cs="Times New Roman"/>
                      <w:sz w:val="22"/>
                      <w:szCs w:val="22"/>
                    </w:rPr>
                  </w:pPr>
                  <w:r w:rsidRPr="00FE3868">
                    <w:rPr>
                      <w:rFonts w:ascii="Times New Roman" w:hAnsi="Times New Roman" w:cs="Times New Roman"/>
                      <w:sz w:val="22"/>
                      <w:szCs w:val="22"/>
                    </w:rPr>
                    <w:t>от 4 до 8 тонн</w:t>
                  </w:r>
                </w:p>
              </w:tc>
              <w:tc>
                <w:tcPr>
                  <w:tcW w:w="1363"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B6208C">
                  <w:pPr>
                    <w:pStyle w:val="tkTablica"/>
                    <w:jc w:val="center"/>
                    <w:rPr>
                      <w:rFonts w:ascii="Times New Roman" w:hAnsi="Times New Roman" w:cs="Times New Roman"/>
                      <w:sz w:val="22"/>
                      <w:szCs w:val="22"/>
                    </w:rPr>
                  </w:pPr>
                  <w:r w:rsidRPr="00FE3868">
                    <w:rPr>
                      <w:rFonts w:ascii="Times New Roman" w:hAnsi="Times New Roman" w:cs="Times New Roman"/>
                      <w:sz w:val="22"/>
                      <w:szCs w:val="22"/>
                    </w:rPr>
                    <w:t>600 сомов</w:t>
                  </w:r>
                </w:p>
              </w:tc>
            </w:tr>
            <w:tr w:rsidR="00FE3868" w:rsidRPr="00FE3868" w:rsidTr="00B6208C">
              <w:tc>
                <w:tcPr>
                  <w:tcW w:w="4503" w:type="dxa"/>
                  <w:vMerge/>
                  <w:tcBorders>
                    <w:top w:val="single" w:sz="8" w:space="0" w:color="auto"/>
                    <w:left w:val="single" w:sz="8" w:space="0" w:color="auto"/>
                    <w:bottom w:val="single" w:sz="8" w:space="0" w:color="auto"/>
                    <w:right w:val="single" w:sz="8" w:space="0" w:color="auto"/>
                  </w:tcBorders>
                  <w:vAlign w:val="center"/>
                  <w:hideMark/>
                </w:tcPr>
                <w:p w:rsidR="00FE3868" w:rsidRPr="00FE3868" w:rsidRDefault="00FE3868" w:rsidP="00B6208C">
                  <w:pPr>
                    <w:rPr>
                      <w:rFonts w:ascii="Times New Roman" w:hAnsi="Times New Roman" w:cs="Times New Roman"/>
                    </w:rPr>
                  </w:pPr>
                </w:p>
              </w:tc>
              <w:tc>
                <w:tcPr>
                  <w:tcW w:w="1364"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B6208C">
                  <w:pPr>
                    <w:pStyle w:val="tkTablica"/>
                    <w:jc w:val="left"/>
                    <w:rPr>
                      <w:rFonts w:ascii="Times New Roman" w:hAnsi="Times New Roman" w:cs="Times New Roman"/>
                      <w:sz w:val="22"/>
                      <w:szCs w:val="22"/>
                    </w:rPr>
                  </w:pPr>
                  <w:r w:rsidRPr="00FE3868">
                    <w:rPr>
                      <w:rFonts w:ascii="Times New Roman" w:hAnsi="Times New Roman" w:cs="Times New Roman"/>
                      <w:sz w:val="22"/>
                      <w:szCs w:val="22"/>
                    </w:rPr>
                    <w:t>от 8 до 12 тонн</w:t>
                  </w:r>
                </w:p>
              </w:tc>
              <w:tc>
                <w:tcPr>
                  <w:tcW w:w="1363"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B6208C">
                  <w:pPr>
                    <w:pStyle w:val="tkTablica"/>
                    <w:jc w:val="center"/>
                    <w:rPr>
                      <w:rFonts w:ascii="Times New Roman" w:hAnsi="Times New Roman" w:cs="Times New Roman"/>
                      <w:sz w:val="22"/>
                      <w:szCs w:val="22"/>
                    </w:rPr>
                  </w:pPr>
                  <w:r w:rsidRPr="00FE3868">
                    <w:rPr>
                      <w:rFonts w:ascii="Times New Roman" w:hAnsi="Times New Roman" w:cs="Times New Roman"/>
                      <w:sz w:val="22"/>
                      <w:szCs w:val="22"/>
                    </w:rPr>
                    <w:t>900 сомов</w:t>
                  </w:r>
                </w:p>
              </w:tc>
            </w:tr>
            <w:tr w:rsidR="00FE3868" w:rsidRPr="00FE3868" w:rsidTr="00B6208C">
              <w:tc>
                <w:tcPr>
                  <w:tcW w:w="4503" w:type="dxa"/>
                  <w:vMerge/>
                  <w:tcBorders>
                    <w:top w:val="single" w:sz="8" w:space="0" w:color="auto"/>
                    <w:left w:val="single" w:sz="8" w:space="0" w:color="auto"/>
                    <w:bottom w:val="single" w:sz="8" w:space="0" w:color="auto"/>
                    <w:right w:val="single" w:sz="8" w:space="0" w:color="auto"/>
                  </w:tcBorders>
                  <w:vAlign w:val="center"/>
                  <w:hideMark/>
                </w:tcPr>
                <w:p w:rsidR="00FE3868" w:rsidRPr="00FE3868" w:rsidRDefault="00FE3868" w:rsidP="00B6208C">
                  <w:pPr>
                    <w:rPr>
                      <w:rFonts w:ascii="Times New Roman" w:hAnsi="Times New Roman" w:cs="Times New Roman"/>
                    </w:rPr>
                  </w:pPr>
                </w:p>
              </w:tc>
              <w:tc>
                <w:tcPr>
                  <w:tcW w:w="1364"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B6208C">
                  <w:pPr>
                    <w:pStyle w:val="tkTablica"/>
                    <w:jc w:val="left"/>
                    <w:rPr>
                      <w:rFonts w:ascii="Times New Roman" w:hAnsi="Times New Roman" w:cs="Times New Roman"/>
                      <w:sz w:val="22"/>
                      <w:szCs w:val="22"/>
                    </w:rPr>
                  </w:pPr>
                  <w:r w:rsidRPr="00FE3868">
                    <w:rPr>
                      <w:rFonts w:ascii="Times New Roman" w:hAnsi="Times New Roman" w:cs="Times New Roman"/>
                      <w:sz w:val="22"/>
                      <w:szCs w:val="22"/>
                    </w:rPr>
                    <w:t>свыше 12 тонн</w:t>
                  </w:r>
                </w:p>
              </w:tc>
              <w:tc>
                <w:tcPr>
                  <w:tcW w:w="1363" w:type="pct"/>
                  <w:tcBorders>
                    <w:top w:val="nil"/>
                    <w:left w:val="nil"/>
                    <w:bottom w:val="nil"/>
                    <w:right w:val="single" w:sz="8" w:space="0" w:color="auto"/>
                  </w:tcBorders>
                  <w:tcMar>
                    <w:top w:w="0" w:type="dxa"/>
                    <w:left w:w="108" w:type="dxa"/>
                    <w:bottom w:w="0" w:type="dxa"/>
                    <w:right w:w="108" w:type="dxa"/>
                  </w:tcMar>
                  <w:hideMark/>
                </w:tcPr>
                <w:p w:rsidR="00FE3868" w:rsidRPr="00FE3868" w:rsidRDefault="00FE3868" w:rsidP="00B6208C">
                  <w:pPr>
                    <w:pStyle w:val="tkTablica"/>
                    <w:jc w:val="center"/>
                    <w:rPr>
                      <w:rFonts w:ascii="Times New Roman" w:hAnsi="Times New Roman" w:cs="Times New Roman"/>
                      <w:sz w:val="22"/>
                      <w:szCs w:val="22"/>
                    </w:rPr>
                  </w:pPr>
                  <w:r w:rsidRPr="00FE3868">
                    <w:rPr>
                      <w:rFonts w:ascii="Times New Roman" w:hAnsi="Times New Roman" w:cs="Times New Roman"/>
                      <w:sz w:val="22"/>
                      <w:szCs w:val="22"/>
                    </w:rPr>
                    <w:t>2000 сомов</w:t>
                  </w:r>
                </w:p>
              </w:tc>
            </w:tr>
            <w:tr w:rsidR="00FE3868" w:rsidRPr="00FE3868" w:rsidTr="00B6208C">
              <w:tc>
                <w:tcPr>
                  <w:tcW w:w="4503" w:type="dxa"/>
                  <w:vMerge/>
                  <w:tcBorders>
                    <w:top w:val="single" w:sz="8" w:space="0" w:color="auto"/>
                    <w:left w:val="single" w:sz="8" w:space="0" w:color="auto"/>
                    <w:bottom w:val="single" w:sz="8" w:space="0" w:color="auto"/>
                    <w:right w:val="single" w:sz="8" w:space="0" w:color="auto"/>
                  </w:tcBorders>
                  <w:vAlign w:val="center"/>
                  <w:hideMark/>
                </w:tcPr>
                <w:p w:rsidR="00FE3868" w:rsidRPr="00FE3868" w:rsidRDefault="00FE3868" w:rsidP="00B6208C">
                  <w:pPr>
                    <w:rPr>
                      <w:rFonts w:ascii="Times New Roman" w:hAnsi="Times New Roman" w:cs="Times New Roman"/>
                    </w:rPr>
                  </w:pPr>
                </w:p>
              </w:tc>
              <w:tc>
                <w:tcPr>
                  <w:tcW w:w="136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rPr>
                      <w:rFonts w:ascii="Times New Roman" w:hAnsi="Times New Roman" w:cs="Times New Roman"/>
                    </w:rPr>
                  </w:pPr>
                </w:p>
              </w:tc>
              <w:tc>
                <w:tcPr>
                  <w:tcW w:w="1363"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rPr>
                      <w:rFonts w:ascii="Times New Roman" w:hAnsi="Times New Roman" w:cs="Times New Roman"/>
                    </w:rPr>
                  </w:pPr>
                </w:p>
              </w:tc>
            </w:tr>
          </w:tbl>
          <w:p w:rsidR="00FE3868" w:rsidRPr="00FE3868" w:rsidRDefault="00FE3868" w:rsidP="00B6208C">
            <w:pPr>
              <w:pStyle w:val="tkTekst"/>
              <w:spacing w:before="120"/>
              <w:rPr>
                <w:rFonts w:ascii="Times New Roman" w:hAnsi="Times New Roman" w:cs="Times New Roman"/>
                <w:sz w:val="22"/>
                <w:szCs w:val="22"/>
              </w:rPr>
            </w:pPr>
            <w:r w:rsidRPr="00FE3868">
              <w:rPr>
                <w:rFonts w:ascii="Times New Roman" w:hAnsi="Times New Roman" w:cs="Times New Roman"/>
                <w:sz w:val="22"/>
                <w:szCs w:val="22"/>
              </w:rPr>
              <w:t>3. В пределах ставок, указанных в части 2 настоящей статьи, Правительство Кыргызской Республики по согласованию с профильными комитетами ЖогоркуКенеша Кыргызской Республики вправе не более одного раза в год изменять ставки налога с учетом места расположения объектов и/или стоимости предоставляемых услуг.</w:t>
            </w:r>
          </w:p>
          <w:p w:rsidR="00FE3868" w:rsidRPr="00FE3868" w:rsidRDefault="00FE3868" w:rsidP="00B6208C">
            <w:pPr>
              <w:pStyle w:val="tkTekst"/>
              <w:spacing w:line="276" w:lineRule="auto"/>
              <w:rPr>
                <w:rStyle w:val="s0"/>
                <w:rFonts w:ascii="Times New Roman" w:hAnsi="Times New Roman" w:cs="Times New Roman"/>
                <w:sz w:val="22"/>
                <w:szCs w:val="22"/>
              </w:rPr>
            </w:pPr>
            <w:r w:rsidRPr="00FE3868">
              <w:rPr>
                <w:rFonts w:ascii="Times New Roman" w:hAnsi="Times New Roman" w:cs="Times New Roman"/>
                <w:sz w:val="22"/>
                <w:szCs w:val="22"/>
              </w:rPr>
              <w:t>4. Если налогоплательщик совмещает два или более видов деятельности, подлежащих налогообложению на основе обязательного патента, ставка налога применяется на каждый вид деятельности отдельно.</w:t>
            </w:r>
          </w:p>
        </w:tc>
        <w:tc>
          <w:tcPr>
            <w:tcW w:w="7371" w:type="dxa"/>
          </w:tcPr>
          <w:p w:rsidR="00FE3868" w:rsidRPr="00FE3868" w:rsidRDefault="00FE3868" w:rsidP="00093D8B">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403. Объект налогообложения, налоговая база и ставка налога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Объектом налогообложения для исчисления налога являются виды экономической деятельности, установленные частью 1 </w:t>
            </w:r>
            <w:r w:rsidRPr="00FE3868">
              <w:rPr>
                <w:rFonts w:ascii="Times New Roman" w:eastAsiaTheme="majorEastAsia" w:hAnsi="Times New Roman" w:cs="Times New Roman"/>
                <w:sz w:val="22"/>
                <w:szCs w:val="22"/>
              </w:rPr>
              <w:t>статьи 402</w:t>
            </w:r>
            <w:r w:rsidRPr="00FE3868">
              <w:rPr>
                <w:rFonts w:ascii="Times New Roman" w:hAnsi="Times New Roman" w:cs="Times New Roman"/>
                <w:sz w:val="22"/>
                <w:szCs w:val="22"/>
              </w:rPr>
              <w:t xml:space="preserve"> </w:t>
            </w:r>
            <w:r w:rsidRPr="00FE3868">
              <w:rPr>
                <w:rFonts w:ascii="Times New Roman" w:hAnsi="Times New Roman" w:cs="Times New Roman"/>
                <w:sz w:val="22"/>
                <w:szCs w:val="22"/>
              </w:rPr>
              <w:lastRenderedPageBreak/>
              <w:t>настоящего Кодекса.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Для исчисления суммы налога применяются следующие налоговая база и ставка налога:</w:t>
            </w:r>
          </w:p>
          <w:tbl>
            <w:tblPr>
              <w:tblStyle w:val="a3"/>
              <w:tblW w:w="6266" w:type="dxa"/>
              <w:tblLayout w:type="fixed"/>
              <w:tblLook w:val="04A0"/>
            </w:tblPr>
            <w:tblGrid>
              <w:gridCol w:w="2539"/>
              <w:gridCol w:w="2026"/>
              <w:gridCol w:w="1701"/>
            </w:tblGrid>
            <w:tr w:rsidR="00FE3868" w:rsidRPr="00FE3868" w:rsidTr="002F3269">
              <w:tc>
                <w:tcPr>
                  <w:tcW w:w="2026" w:type="pct"/>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Виды предпринимательской деятельности</w:t>
                  </w:r>
                </w:p>
              </w:tc>
              <w:tc>
                <w:tcPr>
                  <w:tcW w:w="1617" w:type="pct"/>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Налоговая база</w:t>
                  </w:r>
                </w:p>
              </w:tc>
              <w:tc>
                <w:tcPr>
                  <w:tcW w:w="1357" w:type="pct"/>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Ставка налога за налоговый период</w:t>
                  </w:r>
                </w:p>
              </w:tc>
            </w:tr>
            <w:tr w:rsidR="00FE3868" w:rsidRPr="00FE3868" w:rsidTr="002F3269">
              <w:tc>
                <w:tcPr>
                  <w:tcW w:w="2026"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Услуги саун, бань</w:t>
                  </w:r>
                </w:p>
              </w:tc>
              <w:tc>
                <w:tcPr>
                  <w:tcW w:w="1617"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сауна, баня общей площадью:</w:t>
                  </w:r>
                </w:p>
              </w:tc>
              <w:tc>
                <w:tcPr>
                  <w:tcW w:w="1357"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 </w:t>
                  </w:r>
                </w:p>
              </w:tc>
            </w:tr>
            <w:tr w:rsidR="00FE3868" w:rsidRPr="00FE3868" w:rsidTr="002F3269">
              <w:tc>
                <w:tcPr>
                  <w:tcW w:w="2026"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 </w:t>
                  </w:r>
                </w:p>
              </w:tc>
              <w:tc>
                <w:tcPr>
                  <w:tcW w:w="1617"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до 150 кв.м</w:t>
                  </w:r>
                </w:p>
              </w:tc>
              <w:tc>
                <w:tcPr>
                  <w:tcW w:w="1357" w:type="pct"/>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30000 сомов</w:t>
                  </w:r>
                </w:p>
              </w:tc>
            </w:tr>
            <w:tr w:rsidR="00FE3868" w:rsidRPr="00FE3868" w:rsidTr="002F3269">
              <w:tc>
                <w:tcPr>
                  <w:tcW w:w="2026"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 </w:t>
                  </w:r>
                </w:p>
              </w:tc>
              <w:tc>
                <w:tcPr>
                  <w:tcW w:w="1617"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свыше 150 кв.м</w:t>
                  </w:r>
                </w:p>
              </w:tc>
              <w:tc>
                <w:tcPr>
                  <w:tcW w:w="1357" w:type="pct"/>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50000 сомов</w:t>
                  </w:r>
                </w:p>
              </w:tc>
            </w:tr>
            <w:tr w:rsidR="00FE3868" w:rsidRPr="00FE3868" w:rsidTr="002F3269">
              <w:tc>
                <w:tcPr>
                  <w:tcW w:w="2026"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2) Услуги бильярда</w:t>
                  </w:r>
                </w:p>
              </w:tc>
              <w:tc>
                <w:tcPr>
                  <w:tcW w:w="1617"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стол</w:t>
                  </w:r>
                </w:p>
              </w:tc>
              <w:tc>
                <w:tcPr>
                  <w:tcW w:w="1357" w:type="pct"/>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10000 сомов</w:t>
                  </w:r>
                </w:p>
              </w:tc>
            </w:tr>
            <w:tr w:rsidR="00FE3868" w:rsidRPr="00FE3868" w:rsidTr="002F3269">
              <w:tc>
                <w:tcPr>
                  <w:tcW w:w="2026" w:type="pct"/>
                  <w:hideMark/>
                </w:tcPr>
                <w:p w:rsidR="00FE3868" w:rsidRPr="00FE3868" w:rsidRDefault="00FE3868" w:rsidP="00BD033F">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3) Услуги обменного бюро</w:t>
                  </w:r>
                </w:p>
              </w:tc>
              <w:tc>
                <w:tcPr>
                  <w:tcW w:w="1617"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лицензируемый объект</w:t>
                  </w:r>
                </w:p>
              </w:tc>
              <w:tc>
                <w:tcPr>
                  <w:tcW w:w="1357" w:type="pct"/>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20000 сомов</w:t>
                  </w:r>
                </w:p>
              </w:tc>
            </w:tr>
            <w:tr w:rsidR="00FE3868" w:rsidRPr="00FE3868" w:rsidTr="00E548DF">
              <w:tc>
                <w:tcPr>
                  <w:tcW w:w="2026" w:type="pct"/>
                </w:tcPr>
                <w:p w:rsidR="00FE3868" w:rsidRPr="00FE3868" w:rsidRDefault="00FE3868" w:rsidP="00BD033F">
                  <w:pPr>
                    <w:pStyle w:val="tkTekst"/>
                    <w:ind w:firstLine="0"/>
                    <w:jc w:val="left"/>
                    <w:rPr>
                      <w:rFonts w:ascii="Times New Roman" w:hAnsi="Times New Roman" w:cs="Times New Roman"/>
                      <w:sz w:val="22"/>
                      <w:szCs w:val="22"/>
                    </w:rPr>
                  </w:pPr>
                </w:p>
              </w:tc>
              <w:tc>
                <w:tcPr>
                  <w:tcW w:w="1617" w:type="pct"/>
                </w:tcPr>
                <w:p w:rsidR="00FE3868" w:rsidRPr="00FE3868" w:rsidRDefault="00FE3868" w:rsidP="00B6208C">
                  <w:pPr>
                    <w:pStyle w:val="tkTekst"/>
                    <w:ind w:firstLine="0"/>
                    <w:jc w:val="left"/>
                    <w:rPr>
                      <w:rFonts w:ascii="Times New Roman" w:hAnsi="Times New Roman" w:cs="Times New Roman"/>
                      <w:sz w:val="22"/>
                      <w:szCs w:val="22"/>
                    </w:rPr>
                  </w:pPr>
                </w:p>
              </w:tc>
              <w:tc>
                <w:tcPr>
                  <w:tcW w:w="1357" w:type="pct"/>
                </w:tcPr>
                <w:p w:rsidR="00FE3868" w:rsidRPr="00FE3868" w:rsidRDefault="00FE3868" w:rsidP="00B6208C">
                  <w:pPr>
                    <w:pStyle w:val="tkTekst"/>
                    <w:ind w:firstLine="0"/>
                    <w:jc w:val="center"/>
                    <w:rPr>
                      <w:rFonts w:ascii="Times New Roman" w:hAnsi="Times New Roman" w:cs="Times New Roman"/>
                      <w:sz w:val="22"/>
                      <w:szCs w:val="22"/>
                    </w:rPr>
                  </w:pPr>
                </w:p>
              </w:tc>
            </w:tr>
            <w:tr w:rsidR="00FE3868" w:rsidRPr="00FE3868" w:rsidTr="002F3269">
              <w:tc>
                <w:tcPr>
                  <w:tcW w:w="2026" w:type="pct"/>
                  <w:hideMark/>
                </w:tcPr>
                <w:p w:rsidR="00FE3868" w:rsidRPr="00FE3868" w:rsidRDefault="00FE3868" w:rsidP="00BD033F">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4) Услуги круглосуточных автостоянок</w:t>
                  </w:r>
                </w:p>
              </w:tc>
              <w:tc>
                <w:tcPr>
                  <w:tcW w:w="1617"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парковочное место</w:t>
                  </w:r>
                </w:p>
              </w:tc>
              <w:tc>
                <w:tcPr>
                  <w:tcW w:w="1357" w:type="pct"/>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100 сомов</w:t>
                  </w:r>
                </w:p>
              </w:tc>
            </w:tr>
            <w:tr w:rsidR="00FE3868" w:rsidRPr="00FE3868" w:rsidTr="002F3269">
              <w:tc>
                <w:tcPr>
                  <w:tcW w:w="2026" w:type="pct"/>
                  <w:hideMark/>
                </w:tcPr>
                <w:p w:rsidR="00FE3868" w:rsidRPr="00FE3868" w:rsidRDefault="00FE3868" w:rsidP="00BD033F">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5) услуги ломбардов</w:t>
                  </w:r>
                </w:p>
              </w:tc>
              <w:tc>
                <w:tcPr>
                  <w:tcW w:w="1617"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объект</w:t>
                  </w:r>
                </w:p>
              </w:tc>
              <w:tc>
                <w:tcPr>
                  <w:tcW w:w="1357" w:type="pct"/>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15000 сомов</w:t>
                  </w:r>
                </w:p>
              </w:tc>
            </w:tr>
            <w:tr w:rsidR="00FE3868" w:rsidRPr="00FE3868" w:rsidTr="002F3269">
              <w:tc>
                <w:tcPr>
                  <w:tcW w:w="2026" w:type="pct"/>
                  <w:hideMark/>
                </w:tcPr>
                <w:p w:rsidR="00FE3868" w:rsidRPr="00FE3868" w:rsidRDefault="00FE3868" w:rsidP="00BD033F">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6) Услуги парикмахерских и салонов красоты</w:t>
                  </w:r>
                </w:p>
              </w:tc>
              <w:tc>
                <w:tcPr>
                  <w:tcW w:w="1617"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посадочное кресло</w:t>
                  </w:r>
                </w:p>
              </w:tc>
              <w:tc>
                <w:tcPr>
                  <w:tcW w:w="1357" w:type="pct"/>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2000 сомов</w:t>
                  </w:r>
                </w:p>
              </w:tc>
            </w:tr>
            <w:tr w:rsidR="00FE3868" w:rsidRPr="00FE3868" w:rsidTr="002F3269">
              <w:tc>
                <w:tcPr>
                  <w:tcW w:w="2026"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7) Услуги частной стоматологии</w:t>
                  </w:r>
                </w:p>
              </w:tc>
              <w:tc>
                <w:tcPr>
                  <w:tcW w:w="1617"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посадочное кресло</w:t>
                  </w:r>
                </w:p>
              </w:tc>
              <w:tc>
                <w:tcPr>
                  <w:tcW w:w="1357" w:type="pct"/>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5000 сомов</w:t>
                  </w:r>
                </w:p>
              </w:tc>
            </w:tr>
            <w:tr w:rsidR="00FE3868" w:rsidRPr="00FE3868" w:rsidTr="002F3269">
              <w:tc>
                <w:tcPr>
                  <w:tcW w:w="2026"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8) Услуги сдачи в аренду рекламных щитов</w:t>
                  </w:r>
                </w:p>
              </w:tc>
              <w:tc>
                <w:tcPr>
                  <w:tcW w:w="1617"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1 рекламный щит</w:t>
                  </w:r>
                </w:p>
              </w:tc>
              <w:tc>
                <w:tcPr>
                  <w:tcW w:w="1357" w:type="pct"/>
                  <w:hideMark/>
                </w:tcPr>
                <w:p w:rsidR="00FE3868" w:rsidRPr="00FE3868" w:rsidRDefault="00FE3868" w:rsidP="00B6208C">
                  <w:pPr>
                    <w:pStyle w:val="tkTekst"/>
                    <w:ind w:firstLine="0"/>
                    <w:jc w:val="center"/>
                    <w:rPr>
                      <w:rFonts w:ascii="Times New Roman" w:hAnsi="Times New Roman" w:cs="Times New Roman"/>
                      <w:sz w:val="22"/>
                      <w:szCs w:val="22"/>
                    </w:rPr>
                  </w:pPr>
                  <w:r w:rsidRPr="00FE3868">
                    <w:rPr>
                      <w:rFonts w:ascii="Times New Roman" w:hAnsi="Times New Roman" w:cs="Times New Roman"/>
                      <w:sz w:val="22"/>
                      <w:szCs w:val="22"/>
                    </w:rPr>
                    <w:t>5000 сомов</w:t>
                  </w:r>
                </w:p>
              </w:tc>
            </w:tr>
            <w:tr w:rsidR="00FE3868" w:rsidRPr="00FE3868" w:rsidTr="002F3269">
              <w:tc>
                <w:tcPr>
                  <w:tcW w:w="2026" w:type="pc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9) услуги по мойке автотранспортных средств</w:t>
                  </w:r>
                </w:p>
              </w:tc>
              <w:tc>
                <w:tcPr>
                  <w:tcW w:w="1617" w:type="pct"/>
                  <w:hideMark/>
                </w:tcPr>
                <w:p w:rsidR="00FE3868" w:rsidRPr="00FE3868" w:rsidRDefault="00FE3868" w:rsidP="00B6208C">
                  <w:pPr>
                    <w:pStyle w:val="tkTablica"/>
                    <w:rPr>
                      <w:rFonts w:ascii="Times New Roman" w:hAnsi="Times New Roman" w:cs="Times New Roman"/>
                      <w:sz w:val="22"/>
                      <w:szCs w:val="22"/>
                    </w:rPr>
                  </w:pPr>
                  <w:r w:rsidRPr="00FE3868">
                    <w:rPr>
                      <w:rFonts w:ascii="Times New Roman" w:hAnsi="Times New Roman" w:cs="Times New Roman"/>
                      <w:sz w:val="22"/>
                      <w:szCs w:val="22"/>
                    </w:rPr>
                    <w:t>1 мойко-место</w:t>
                  </w:r>
                </w:p>
              </w:tc>
              <w:tc>
                <w:tcPr>
                  <w:tcW w:w="1357" w:type="pct"/>
                  <w:hideMark/>
                </w:tcPr>
                <w:p w:rsidR="00FE3868" w:rsidRPr="00FE3868" w:rsidRDefault="00FE3868" w:rsidP="00B6208C">
                  <w:pPr>
                    <w:pStyle w:val="tkTablica"/>
                    <w:jc w:val="center"/>
                    <w:rPr>
                      <w:rFonts w:ascii="Times New Roman" w:hAnsi="Times New Roman" w:cs="Times New Roman"/>
                      <w:sz w:val="22"/>
                      <w:szCs w:val="22"/>
                    </w:rPr>
                  </w:pPr>
                  <w:r w:rsidRPr="00FE3868">
                    <w:rPr>
                      <w:rFonts w:ascii="Times New Roman" w:hAnsi="Times New Roman" w:cs="Times New Roman"/>
                      <w:sz w:val="22"/>
                      <w:szCs w:val="22"/>
                    </w:rPr>
                    <w:t>4000 сомов</w:t>
                  </w:r>
                </w:p>
              </w:tc>
            </w:tr>
            <w:tr w:rsidR="00FE3868" w:rsidRPr="00FE3868" w:rsidTr="002F3269">
              <w:tc>
                <w:tcPr>
                  <w:tcW w:w="2026" w:type="pct"/>
                  <w:vMerge w:val="restart"/>
                  <w:hideMark/>
                </w:tcPr>
                <w:p w:rsidR="00FE3868" w:rsidRPr="00FE3868" w:rsidRDefault="00FE3868" w:rsidP="00B6208C">
                  <w:pPr>
                    <w:pStyle w:val="tkTekst"/>
                    <w:ind w:firstLine="0"/>
                    <w:jc w:val="left"/>
                    <w:rPr>
                      <w:rFonts w:ascii="Times New Roman" w:hAnsi="Times New Roman" w:cs="Times New Roman"/>
                      <w:sz w:val="22"/>
                      <w:szCs w:val="22"/>
                    </w:rPr>
                  </w:pPr>
                  <w:r w:rsidRPr="00FE3868">
                    <w:rPr>
                      <w:rFonts w:ascii="Times New Roman" w:hAnsi="Times New Roman" w:cs="Times New Roman"/>
                      <w:sz w:val="22"/>
                      <w:szCs w:val="22"/>
                    </w:rPr>
                    <w:t xml:space="preserve">10) услуги по экспорту сельскохозяйственной </w:t>
                  </w:r>
                  <w:r w:rsidRPr="00FE3868">
                    <w:rPr>
                      <w:rFonts w:ascii="Times New Roman" w:hAnsi="Times New Roman" w:cs="Times New Roman"/>
                      <w:sz w:val="22"/>
                      <w:szCs w:val="22"/>
                    </w:rPr>
                    <w:lastRenderedPageBreak/>
                    <w:t>продукции</w:t>
                  </w:r>
                </w:p>
              </w:tc>
              <w:tc>
                <w:tcPr>
                  <w:tcW w:w="1617" w:type="pct"/>
                  <w:hideMark/>
                </w:tcPr>
                <w:p w:rsidR="00FE3868" w:rsidRPr="00FE3868" w:rsidRDefault="00FE3868" w:rsidP="00B6208C">
                  <w:pPr>
                    <w:pStyle w:val="tkTablica"/>
                    <w:jc w:val="left"/>
                    <w:rPr>
                      <w:rFonts w:ascii="Times New Roman" w:hAnsi="Times New Roman" w:cs="Times New Roman"/>
                      <w:sz w:val="22"/>
                      <w:szCs w:val="22"/>
                    </w:rPr>
                  </w:pPr>
                  <w:r w:rsidRPr="00FE3868">
                    <w:rPr>
                      <w:rFonts w:ascii="Times New Roman" w:hAnsi="Times New Roman" w:cs="Times New Roman"/>
                      <w:sz w:val="22"/>
                      <w:szCs w:val="22"/>
                    </w:rPr>
                    <w:lastRenderedPageBreak/>
                    <w:t>1 автомашина с грузом весом:</w:t>
                  </w:r>
                </w:p>
              </w:tc>
              <w:tc>
                <w:tcPr>
                  <w:tcW w:w="1357" w:type="pct"/>
                  <w:hideMark/>
                </w:tcPr>
                <w:p w:rsidR="00FE3868" w:rsidRPr="00FE3868" w:rsidRDefault="00FE3868" w:rsidP="00B6208C">
                  <w:pPr>
                    <w:pStyle w:val="tkTablica"/>
                    <w:jc w:val="left"/>
                    <w:rPr>
                      <w:rFonts w:ascii="Times New Roman" w:hAnsi="Times New Roman" w:cs="Times New Roman"/>
                      <w:sz w:val="22"/>
                      <w:szCs w:val="22"/>
                    </w:rPr>
                  </w:pPr>
                  <w:r w:rsidRPr="00FE3868">
                    <w:rPr>
                      <w:rFonts w:ascii="Times New Roman" w:hAnsi="Times New Roman" w:cs="Times New Roman"/>
                      <w:sz w:val="22"/>
                      <w:szCs w:val="22"/>
                    </w:rPr>
                    <w:t> </w:t>
                  </w:r>
                </w:p>
              </w:tc>
            </w:tr>
            <w:tr w:rsidR="00FE3868" w:rsidRPr="00FE3868" w:rsidTr="002F3269">
              <w:tc>
                <w:tcPr>
                  <w:tcW w:w="2026" w:type="pct"/>
                  <w:vMerge/>
                </w:tcPr>
                <w:p w:rsidR="00FE3868" w:rsidRPr="00FE3868" w:rsidRDefault="00FE3868" w:rsidP="00B6208C">
                  <w:pPr>
                    <w:pStyle w:val="tkTekst"/>
                    <w:ind w:firstLine="0"/>
                    <w:jc w:val="left"/>
                    <w:rPr>
                      <w:rFonts w:ascii="Times New Roman" w:hAnsi="Times New Roman" w:cs="Times New Roman"/>
                      <w:sz w:val="22"/>
                      <w:szCs w:val="22"/>
                    </w:rPr>
                  </w:pPr>
                </w:p>
              </w:tc>
              <w:tc>
                <w:tcPr>
                  <w:tcW w:w="1617" w:type="pct"/>
                </w:tcPr>
                <w:p w:rsidR="00FE3868" w:rsidRPr="00FE3868" w:rsidRDefault="00FE3868" w:rsidP="00B6208C">
                  <w:pPr>
                    <w:pStyle w:val="tkTablica"/>
                    <w:jc w:val="left"/>
                    <w:rPr>
                      <w:rFonts w:ascii="Times New Roman" w:hAnsi="Times New Roman" w:cs="Times New Roman"/>
                      <w:sz w:val="22"/>
                      <w:szCs w:val="22"/>
                    </w:rPr>
                  </w:pPr>
                </w:p>
              </w:tc>
              <w:tc>
                <w:tcPr>
                  <w:tcW w:w="1357" w:type="pct"/>
                </w:tcPr>
                <w:p w:rsidR="00FE3868" w:rsidRPr="00FE3868" w:rsidRDefault="00FE3868" w:rsidP="00B6208C">
                  <w:pPr>
                    <w:pStyle w:val="tkTablica"/>
                    <w:jc w:val="left"/>
                    <w:rPr>
                      <w:rFonts w:ascii="Times New Roman" w:hAnsi="Times New Roman" w:cs="Times New Roman"/>
                      <w:sz w:val="22"/>
                      <w:szCs w:val="22"/>
                    </w:rPr>
                  </w:pPr>
                </w:p>
              </w:tc>
            </w:tr>
            <w:tr w:rsidR="00FE3868" w:rsidRPr="00FE3868" w:rsidTr="002F3269">
              <w:tc>
                <w:tcPr>
                  <w:tcW w:w="2026" w:type="pct"/>
                  <w:vMerge/>
                  <w:hideMark/>
                </w:tcPr>
                <w:p w:rsidR="00FE3868" w:rsidRPr="00FE3868" w:rsidRDefault="00FE3868" w:rsidP="00B6208C">
                  <w:pPr>
                    <w:rPr>
                      <w:rFonts w:ascii="Times New Roman" w:hAnsi="Times New Roman" w:cs="Times New Roman"/>
                    </w:rPr>
                  </w:pPr>
                </w:p>
              </w:tc>
              <w:tc>
                <w:tcPr>
                  <w:tcW w:w="1617" w:type="pct"/>
                  <w:hideMark/>
                </w:tcPr>
                <w:p w:rsidR="00FE3868" w:rsidRPr="00FE3868" w:rsidRDefault="00FE3868" w:rsidP="00B6208C">
                  <w:pPr>
                    <w:pStyle w:val="tkTablica"/>
                    <w:jc w:val="left"/>
                    <w:rPr>
                      <w:rFonts w:ascii="Times New Roman" w:hAnsi="Times New Roman" w:cs="Times New Roman"/>
                      <w:sz w:val="22"/>
                      <w:szCs w:val="22"/>
                    </w:rPr>
                  </w:pPr>
                  <w:r w:rsidRPr="00FE3868">
                    <w:rPr>
                      <w:rFonts w:ascii="Times New Roman" w:hAnsi="Times New Roman" w:cs="Times New Roman"/>
                      <w:sz w:val="22"/>
                      <w:szCs w:val="22"/>
                    </w:rPr>
                    <w:t>до 4 тонн</w:t>
                  </w:r>
                </w:p>
              </w:tc>
              <w:tc>
                <w:tcPr>
                  <w:tcW w:w="1357" w:type="pct"/>
                  <w:hideMark/>
                </w:tcPr>
                <w:p w:rsidR="00FE3868" w:rsidRPr="00FE3868" w:rsidRDefault="00FE3868" w:rsidP="00B6208C">
                  <w:pPr>
                    <w:pStyle w:val="tkTablica"/>
                    <w:jc w:val="center"/>
                    <w:rPr>
                      <w:rFonts w:ascii="Times New Roman" w:hAnsi="Times New Roman" w:cs="Times New Roman"/>
                      <w:sz w:val="22"/>
                      <w:szCs w:val="22"/>
                    </w:rPr>
                  </w:pPr>
                  <w:r w:rsidRPr="00FE3868">
                    <w:rPr>
                      <w:rFonts w:ascii="Times New Roman" w:hAnsi="Times New Roman" w:cs="Times New Roman"/>
                      <w:sz w:val="22"/>
                      <w:szCs w:val="22"/>
                    </w:rPr>
                    <w:t>300 сомов</w:t>
                  </w:r>
                </w:p>
              </w:tc>
            </w:tr>
            <w:tr w:rsidR="00FE3868" w:rsidRPr="00FE3868" w:rsidTr="002F3269">
              <w:tc>
                <w:tcPr>
                  <w:tcW w:w="2026" w:type="pct"/>
                  <w:vMerge/>
                  <w:hideMark/>
                </w:tcPr>
                <w:p w:rsidR="00FE3868" w:rsidRPr="00FE3868" w:rsidRDefault="00FE3868" w:rsidP="00B6208C">
                  <w:pPr>
                    <w:rPr>
                      <w:rFonts w:ascii="Times New Roman" w:hAnsi="Times New Roman" w:cs="Times New Roman"/>
                    </w:rPr>
                  </w:pPr>
                </w:p>
              </w:tc>
              <w:tc>
                <w:tcPr>
                  <w:tcW w:w="1617" w:type="pct"/>
                  <w:hideMark/>
                </w:tcPr>
                <w:p w:rsidR="00FE3868" w:rsidRPr="00FE3868" w:rsidRDefault="00FE3868" w:rsidP="00B6208C">
                  <w:pPr>
                    <w:pStyle w:val="tkTablica"/>
                    <w:jc w:val="left"/>
                    <w:rPr>
                      <w:rFonts w:ascii="Times New Roman" w:hAnsi="Times New Roman" w:cs="Times New Roman"/>
                      <w:sz w:val="22"/>
                      <w:szCs w:val="22"/>
                    </w:rPr>
                  </w:pPr>
                  <w:r w:rsidRPr="00FE3868">
                    <w:rPr>
                      <w:rFonts w:ascii="Times New Roman" w:hAnsi="Times New Roman" w:cs="Times New Roman"/>
                      <w:sz w:val="22"/>
                      <w:szCs w:val="22"/>
                    </w:rPr>
                    <w:t>от 4 до 8 тонн</w:t>
                  </w:r>
                </w:p>
              </w:tc>
              <w:tc>
                <w:tcPr>
                  <w:tcW w:w="1357" w:type="pct"/>
                  <w:hideMark/>
                </w:tcPr>
                <w:p w:rsidR="00FE3868" w:rsidRPr="00FE3868" w:rsidRDefault="00FE3868" w:rsidP="00B6208C">
                  <w:pPr>
                    <w:pStyle w:val="tkTablica"/>
                    <w:jc w:val="center"/>
                    <w:rPr>
                      <w:rFonts w:ascii="Times New Roman" w:hAnsi="Times New Roman" w:cs="Times New Roman"/>
                      <w:sz w:val="22"/>
                      <w:szCs w:val="22"/>
                    </w:rPr>
                  </w:pPr>
                  <w:r w:rsidRPr="00FE3868">
                    <w:rPr>
                      <w:rFonts w:ascii="Times New Roman" w:hAnsi="Times New Roman" w:cs="Times New Roman"/>
                      <w:sz w:val="22"/>
                      <w:szCs w:val="22"/>
                    </w:rPr>
                    <w:t>600 сомов</w:t>
                  </w:r>
                </w:p>
              </w:tc>
            </w:tr>
            <w:tr w:rsidR="00FE3868" w:rsidRPr="00FE3868" w:rsidTr="002F3269">
              <w:tc>
                <w:tcPr>
                  <w:tcW w:w="2026" w:type="pct"/>
                  <w:vMerge/>
                  <w:hideMark/>
                </w:tcPr>
                <w:p w:rsidR="00FE3868" w:rsidRPr="00FE3868" w:rsidRDefault="00FE3868" w:rsidP="00B6208C">
                  <w:pPr>
                    <w:rPr>
                      <w:rFonts w:ascii="Times New Roman" w:hAnsi="Times New Roman" w:cs="Times New Roman"/>
                    </w:rPr>
                  </w:pPr>
                </w:p>
              </w:tc>
              <w:tc>
                <w:tcPr>
                  <w:tcW w:w="1617" w:type="pct"/>
                  <w:hideMark/>
                </w:tcPr>
                <w:p w:rsidR="00FE3868" w:rsidRPr="00FE3868" w:rsidRDefault="00FE3868" w:rsidP="00B6208C">
                  <w:pPr>
                    <w:pStyle w:val="tkTablica"/>
                    <w:jc w:val="left"/>
                    <w:rPr>
                      <w:rFonts w:ascii="Times New Roman" w:hAnsi="Times New Roman" w:cs="Times New Roman"/>
                      <w:sz w:val="22"/>
                      <w:szCs w:val="22"/>
                    </w:rPr>
                  </w:pPr>
                  <w:r w:rsidRPr="00FE3868">
                    <w:rPr>
                      <w:rFonts w:ascii="Times New Roman" w:hAnsi="Times New Roman" w:cs="Times New Roman"/>
                      <w:sz w:val="22"/>
                      <w:szCs w:val="22"/>
                    </w:rPr>
                    <w:t>от 8 до 12 тонн</w:t>
                  </w:r>
                </w:p>
              </w:tc>
              <w:tc>
                <w:tcPr>
                  <w:tcW w:w="1357" w:type="pct"/>
                  <w:hideMark/>
                </w:tcPr>
                <w:p w:rsidR="00FE3868" w:rsidRPr="00FE3868" w:rsidRDefault="00FE3868" w:rsidP="00B6208C">
                  <w:pPr>
                    <w:pStyle w:val="tkTablica"/>
                    <w:jc w:val="center"/>
                    <w:rPr>
                      <w:rFonts w:ascii="Times New Roman" w:hAnsi="Times New Roman" w:cs="Times New Roman"/>
                      <w:sz w:val="22"/>
                      <w:szCs w:val="22"/>
                    </w:rPr>
                  </w:pPr>
                  <w:r w:rsidRPr="00FE3868">
                    <w:rPr>
                      <w:rFonts w:ascii="Times New Roman" w:hAnsi="Times New Roman" w:cs="Times New Roman"/>
                      <w:sz w:val="22"/>
                      <w:szCs w:val="22"/>
                    </w:rPr>
                    <w:t>900 сомов</w:t>
                  </w:r>
                </w:p>
              </w:tc>
            </w:tr>
            <w:tr w:rsidR="00FE3868" w:rsidRPr="00FE3868" w:rsidTr="002F3269">
              <w:tc>
                <w:tcPr>
                  <w:tcW w:w="2026" w:type="pct"/>
                  <w:vMerge/>
                  <w:hideMark/>
                </w:tcPr>
                <w:p w:rsidR="00FE3868" w:rsidRPr="00FE3868" w:rsidRDefault="00FE3868" w:rsidP="00B6208C">
                  <w:pPr>
                    <w:rPr>
                      <w:rFonts w:ascii="Times New Roman" w:hAnsi="Times New Roman" w:cs="Times New Roman"/>
                    </w:rPr>
                  </w:pPr>
                </w:p>
              </w:tc>
              <w:tc>
                <w:tcPr>
                  <w:tcW w:w="1617" w:type="pct"/>
                  <w:hideMark/>
                </w:tcPr>
                <w:p w:rsidR="00FE3868" w:rsidRPr="00FE3868" w:rsidRDefault="00FE3868" w:rsidP="00B6208C">
                  <w:pPr>
                    <w:pStyle w:val="tkTablica"/>
                    <w:jc w:val="left"/>
                    <w:rPr>
                      <w:rFonts w:ascii="Times New Roman" w:hAnsi="Times New Roman" w:cs="Times New Roman"/>
                      <w:sz w:val="22"/>
                      <w:szCs w:val="22"/>
                    </w:rPr>
                  </w:pPr>
                  <w:r w:rsidRPr="00FE3868">
                    <w:rPr>
                      <w:rFonts w:ascii="Times New Roman" w:hAnsi="Times New Roman" w:cs="Times New Roman"/>
                      <w:sz w:val="22"/>
                      <w:szCs w:val="22"/>
                    </w:rPr>
                    <w:t>свыше 12 тонн</w:t>
                  </w:r>
                </w:p>
              </w:tc>
              <w:tc>
                <w:tcPr>
                  <w:tcW w:w="1357" w:type="pct"/>
                  <w:hideMark/>
                </w:tcPr>
                <w:p w:rsidR="00FE3868" w:rsidRPr="00FE3868" w:rsidRDefault="00FE3868" w:rsidP="00B6208C">
                  <w:pPr>
                    <w:pStyle w:val="tkTablica"/>
                    <w:jc w:val="center"/>
                    <w:rPr>
                      <w:rFonts w:ascii="Times New Roman" w:hAnsi="Times New Roman" w:cs="Times New Roman"/>
                      <w:sz w:val="22"/>
                      <w:szCs w:val="22"/>
                    </w:rPr>
                  </w:pPr>
                  <w:r w:rsidRPr="00FE3868">
                    <w:rPr>
                      <w:rFonts w:ascii="Times New Roman" w:hAnsi="Times New Roman" w:cs="Times New Roman"/>
                      <w:sz w:val="22"/>
                      <w:szCs w:val="22"/>
                    </w:rPr>
                    <w:t>2000 сомов</w:t>
                  </w:r>
                </w:p>
              </w:tc>
            </w:tr>
            <w:tr w:rsidR="00FE3868" w:rsidRPr="00FE3868" w:rsidTr="002F3269">
              <w:tc>
                <w:tcPr>
                  <w:tcW w:w="2026" w:type="pct"/>
                  <w:vMerge/>
                  <w:hideMark/>
                </w:tcPr>
                <w:p w:rsidR="00FE3868" w:rsidRPr="00FE3868" w:rsidRDefault="00FE3868" w:rsidP="00B6208C">
                  <w:pPr>
                    <w:rPr>
                      <w:rFonts w:ascii="Times New Roman" w:hAnsi="Times New Roman" w:cs="Times New Roman"/>
                    </w:rPr>
                  </w:pPr>
                </w:p>
              </w:tc>
              <w:tc>
                <w:tcPr>
                  <w:tcW w:w="1617" w:type="pct"/>
                  <w:hideMark/>
                </w:tcPr>
                <w:p w:rsidR="00FE3868" w:rsidRPr="00FE3868" w:rsidRDefault="00FE3868" w:rsidP="00B6208C">
                  <w:pPr>
                    <w:rPr>
                      <w:rFonts w:ascii="Times New Roman" w:hAnsi="Times New Roman" w:cs="Times New Roman"/>
                    </w:rPr>
                  </w:pPr>
                </w:p>
              </w:tc>
              <w:tc>
                <w:tcPr>
                  <w:tcW w:w="1357" w:type="pct"/>
                  <w:hideMark/>
                </w:tcPr>
                <w:p w:rsidR="00FE3868" w:rsidRPr="00FE3868" w:rsidRDefault="00FE3868" w:rsidP="00B6208C">
                  <w:pPr>
                    <w:rPr>
                      <w:rFonts w:ascii="Times New Roman" w:hAnsi="Times New Roman" w:cs="Times New Roman"/>
                    </w:rPr>
                  </w:pPr>
                </w:p>
              </w:tc>
            </w:tr>
          </w:tbl>
          <w:p w:rsidR="00FE3868" w:rsidRPr="00FE3868" w:rsidRDefault="00FE3868" w:rsidP="002F3269">
            <w:pPr>
              <w:pStyle w:val="tkTekst"/>
              <w:spacing w:before="120"/>
              <w:ind w:firstLine="0"/>
              <w:rPr>
                <w:rFonts w:ascii="Times New Roman" w:hAnsi="Times New Roman" w:cs="Times New Roman"/>
                <w:sz w:val="22"/>
                <w:szCs w:val="22"/>
              </w:rPr>
            </w:pPr>
          </w:p>
          <w:p w:rsidR="00FE3868" w:rsidRPr="00FE3868" w:rsidRDefault="00FE3868" w:rsidP="00B6208C">
            <w:pPr>
              <w:pStyle w:val="tkTekst"/>
              <w:spacing w:before="120"/>
              <w:rPr>
                <w:rFonts w:ascii="Times New Roman" w:hAnsi="Times New Roman" w:cs="Times New Roman"/>
                <w:sz w:val="22"/>
                <w:szCs w:val="22"/>
              </w:rPr>
            </w:pPr>
            <w:r w:rsidRPr="00FE3868">
              <w:rPr>
                <w:rFonts w:ascii="Times New Roman" w:hAnsi="Times New Roman" w:cs="Times New Roman"/>
                <w:sz w:val="22"/>
                <w:szCs w:val="22"/>
              </w:rPr>
              <w:t>3. В пределах ставок, указанных в части 2 настоящей статьи, Правительство Кыргызской Республики по согласованию с профильными комитетами ЖогоркуКенеша Кыргызской Республики вправе не более одного раза в год изменять ставки налога с учетом места расположения объектов и/или стоимости предоставляемых услуг.</w:t>
            </w:r>
          </w:p>
          <w:p w:rsidR="00FE3868" w:rsidRPr="00FE3868" w:rsidRDefault="00FE3868" w:rsidP="00B6208C">
            <w:pPr>
              <w:pStyle w:val="tkTekst"/>
              <w:spacing w:line="276" w:lineRule="auto"/>
              <w:rPr>
                <w:rStyle w:val="s0"/>
                <w:rFonts w:ascii="Times New Roman" w:hAnsi="Times New Roman" w:cs="Times New Roman"/>
                <w:sz w:val="22"/>
                <w:szCs w:val="22"/>
              </w:rPr>
            </w:pPr>
            <w:r w:rsidRPr="00FE3868">
              <w:rPr>
                <w:rFonts w:ascii="Times New Roman" w:hAnsi="Times New Roman" w:cs="Times New Roman"/>
                <w:sz w:val="22"/>
                <w:szCs w:val="22"/>
              </w:rPr>
              <w:t>4. Если налогоплательщик совмещает два или более видов деятельности, подлежащих налогообложению на основе обязательного патента, ставка налога применяется на каждый вид деятельности отдельно.</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350. Налоговый период</w:t>
            </w:r>
          </w:p>
          <w:p w:rsidR="00FE3868" w:rsidRPr="00FE3868" w:rsidRDefault="00FE3868" w:rsidP="00B6208C">
            <w:pPr>
              <w:pStyle w:val="tkTekst"/>
              <w:spacing w:line="276" w:lineRule="auto"/>
              <w:rPr>
                <w:rStyle w:val="s0"/>
                <w:rFonts w:ascii="Times New Roman" w:hAnsi="Times New Roman" w:cs="Times New Roman"/>
                <w:sz w:val="22"/>
                <w:szCs w:val="22"/>
              </w:rPr>
            </w:pPr>
            <w:r w:rsidRPr="00FE3868">
              <w:rPr>
                <w:rFonts w:ascii="Times New Roman" w:hAnsi="Times New Roman" w:cs="Times New Roman"/>
                <w:sz w:val="22"/>
                <w:szCs w:val="22"/>
              </w:rPr>
              <w:t>Налоговым периодом являются 30 дней, следующих подряд. Налоговым периодом при оказании услуг по экспорту сельскохозяйственной продукции является разовый выезд автомашины с грузом.</w:t>
            </w:r>
          </w:p>
        </w:tc>
        <w:tc>
          <w:tcPr>
            <w:tcW w:w="7371"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404. Налоговый период</w:t>
            </w:r>
          </w:p>
          <w:p w:rsidR="00FE3868" w:rsidRPr="00FE3868" w:rsidRDefault="00FE3868" w:rsidP="00B6208C">
            <w:pPr>
              <w:pStyle w:val="tkTekst"/>
              <w:spacing w:line="276" w:lineRule="auto"/>
              <w:rPr>
                <w:rStyle w:val="s0"/>
                <w:rFonts w:ascii="Times New Roman" w:hAnsi="Times New Roman" w:cs="Times New Roman"/>
                <w:sz w:val="22"/>
                <w:szCs w:val="22"/>
              </w:rPr>
            </w:pPr>
            <w:r w:rsidRPr="00FE3868">
              <w:rPr>
                <w:rFonts w:ascii="Times New Roman" w:hAnsi="Times New Roman" w:cs="Times New Roman"/>
                <w:sz w:val="22"/>
                <w:szCs w:val="22"/>
              </w:rPr>
              <w:t>Налоговым периодом являются 30 дней, следующих подряд. Налоговым периодом при оказании услуг по экспорту сельскохозяйственной продукции является разовый выезд автомашины с грузом.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351. Порядок исчисления налога</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Сумма налога определяется исходя из налоговой базы, ставки налога с учетом корректировочных коэффициентов.</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Если иное не предусмотрено настоящей статьей, при определении суммы налога, причитающегося к уплате в зависимости от места </w:t>
            </w:r>
            <w:r w:rsidRPr="00FE3868">
              <w:rPr>
                <w:rFonts w:ascii="Times New Roman" w:eastAsia="Times New Roman" w:hAnsi="Times New Roman" w:cs="Times New Roman"/>
              </w:rPr>
              <w:lastRenderedPageBreak/>
              <w:t>расположения объекта налогообложения, применяются следующие корректировочные коэффициенты:</w:t>
            </w:r>
          </w:p>
          <w:tbl>
            <w:tblPr>
              <w:tblW w:w="5000" w:type="pct"/>
              <w:tblLayout w:type="fixed"/>
              <w:tblCellMar>
                <w:left w:w="0" w:type="dxa"/>
                <w:right w:w="0" w:type="dxa"/>
              </w:tblCellMar>
              <w:tblLook w:val="04A0"/>
            </w:tblPr>
            <w:tblGrid>
              <w:gridCol w:w="1040"/>
              <w:gridCol w:w="1039"/>
              <w:gridCol w:w="1039"/>
              <w:gridCol w:w="1039"/>
              <w:gridCol w:w="1039"/>
              <w:gridCol w:w="1039"/>
              <w:gridCol w:w="1042"/>
            </w:tblGrid>
            <w:tr w:rsidR="00FE3868" w:rsidRPr="00FE3868" w:rsidTr="00B6208C">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Коэффициенты в зависимости от численности населения в населенных пунктах, в тыс. чел.</w:t>
                  </w:r>
                </w:p>
              </w:tc>
            </w:tr>
            <w:tr w:rsidR="00FE3868" w:rsidRPr="00FE3868" w:rsidTr="00B6208C">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Более 500</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250-500</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100-250</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50-100</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20-50</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10-20</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До 10</w:t>
                  </w:r>
                </w:p>
              </w:tc>
            </w:tr>
            <w:tr w:rsidR="00FE3868" w:rsidRPr="00FE3868" w:rsidTr="00B6208C">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1</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0,7</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0,6</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0,5</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0,4</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0,3</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0,1</w:t>
                  </w:r>
                </w:p>
              </w:tc>
            </w:tr>
          </w:tbl>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Независимо от численности населения в населенных пунктах при исчислении налога применяется коэффициент, равный 1, при оказании услуг по предоставлению бильярда, автостоянок с количеством машино-мест свыше 100.</w:t>
            </w:r>
          </w:p>
          <w:p w:rsidR="00FE3868" w:rsidRPr="00FE3868" w:rsidRDefault="00FE3868" w:rsidP="00B6208C">
            <w:pPr>
              <w:spacing w:after="60" w:line="276" w:lineRule="auto"/>
              <w:ind w:firstLine="567"/>
              <w:jc w:val="both"/>
              <w:rPr>
                <w:rStyle w:val="s0"/>
                <w:rFonts w:ascii="Times New Roman" w:eastAsia="Times New Roman" w:hAnsi="Times New Roman" w:cs="Times New Roman"/>
              </w:rPr>
            </w:pPr>
            <w:r w:rsidRPr="00FE3868">
              <w:rPr>
                <w:rFonts w:ascii="Times New Roman" w:eastAsia="Times New Roman" w:hAnsi="Times New Roman" w:cs="Times New Roman"/>
              </w:rPr>
              <w:t>4. При исчислении налога по услугам, предоставляемым вне границы населенных пунктов, применяются коэффициенты, установленные для близлежащих населенных пунктов.</w:t>
            </w:r>
          </w:p>
        </w:tc>
        <w:tc>
          <w:tcPr>
            <w:tcW w:w="7371" w:type="dxa"/>
          </w:tcPr>
          <w:p w:rsidR="00FE3868" w:rsidRPr="00FE3868" w:rsidRDefault="00FE3868" w:rsidP="00B6208C">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405. Порядок исчисления налога</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Сумма налога определяется исходя из налоговой базы, ставки налога с учетом корректировочных коэффициентов.</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2. Если иное не предусмотрено настоящей статьей, при определении суммы налога, причитающегося к уплате в зависимости от места </w:t>
            </w:r>
            <w:r w:rsidRPr="00FE3868">
              <w:rPr>
                <w:rFonts w:ascii="Times New Roman" w:eastAsia="Times New Roman" w:hAnsi="Times New Roman" w:cs="Times New Roman"/>
              </w:rPr>
              <w:lastRenderedPageBreak/>
              <w:t>расположения объекта налогообложения, применяются следующие корректировочные коэффициенты:</w:t>
            </w:r>
          </w:p>
          <w:tbl>
            <w:tblPr>
              <w:tblW w:w="5000" w:type="pct"/>
              <w:tblLayout w:type="fixed"/>
              <w:tblCellMar>
                <w:left w:w="0" w:type="dxa"/>
                <w:right w:w="0" w:type="dxa"/>
              </w:tblCellMar>
              <w:tblLook w:val="04A0"/>
            </w:tblPr>
            <w:tblGrid>
              <w:gridCol w:w="1018"/>
              <w:gridCol w:w="1019"/>
              <w:gridCol w:w="1019"/>
              <w:gridCol w:w="1019"/>
              <w:gridCol w:w="1019"/>
              <w:gridCol w:w="1019"/>
              <w:gridCol w:w="1022"/>
            </w:tblGrid>
            <w:tr w:rsidR="00FE3868" w:rsidRPr="00FE3868" w:rsidTr="00B6208C">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Коэффициенты в зависимости от численности населения в населенных пунктах, в тыс. чел.</w:t>
                  </w:r>
                </w:p>
              </w:tc>
            </w:tr>
            <w:tr w:rsidR="00FE3868" w:rsidRPr="00FE3868" w:rsidTr="00B6208C">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Более 500</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250-500</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100-250</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50-100</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20-50</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10-20</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До 10</w:t>
                  </w:r>
                </w:p>
              </w:tc>
            </w:tr>
            <w:tr w:rsidR="00FE3868" w:rsidRPr="00FE3868" w:rsidTr="00B6208C">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1</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0,7</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0,6</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0,5</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0,4</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0,3</w:t>
                  </w:r>
                </w:p>
              </w:tc>
              <w:tc>
                <w:tcPr>
                  <w:tcW w:w="714" w:type="pct"/>
                  <w:tcBorders>
                    <w:top w:val="nil"/>
                    <w:left w:val="nil"/>
                    <w:bottom w:val="single" w:sz="8" w:space="0" w:color="auto"/>
                    <w:right w:val="single" w:sz="8" w:space="0" w:color="auto"/>
                  </w:tcBorders>
                  <w:tcMar>
                    <w:top w:w="0" w:type="dxa"/>
                    <w:left w:w="108" w:type="dxa"/>
                    <w:bottom w:w="0" w:type="dxa"/>
                    <w:right w:w="108" w:type="dxa"/>
                  </w:tcMar>
                  <w:hideMark/>
                </w:tcPr>
                <w:p w:rsidR="00FE3868" w:rsidRPr="00FE3868" w:rsidRDefault="00FE3868" w:rsidP="00B6208C">
                  <w:pPr>
                    <w:spacing w:after="60"/>
                    <w:jc w:val="center"/>
                    <w:rPr>
                      <w:rFonts w:ascii="Times New Roman" w:eastAsia="Times New Roman" w:hAnsi="Times New Roman" w:cs="Times New Roman"/>
                    </w:rPr>
                  </w:pPr>
                  <w:r w:rsidRPr="00FE3868">
                    <w:rPr>
                      <w:rFonts w:ascii="Times New Roman" w:eastAsia="Times New Roman" w:hAnsi="Times New Roman" w:cs="Times New Roman"/>
                    </w:rPr>
                    <w:t>0,1</w:t>
                  </w:r>
                </w:p>
              </w:tc>
            </w:tr>
          </w:tbl>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Независимо от численности населения в населенных пунктах при исчислении налога применяется коэффициент, равный 1, при оказании услуг по предоставлению бильярда, автостоянок с количеством машино-мест свыше 100.</w:t>
            </w:r>
          </w:p>
          <w:p w:rsidR="00FE3868" w:rsidRPr="00FE3868" w:rsidRDefault="00FE3868" w:rsidP="00B6208C">
            <w:pPr>
              <w:spacing w:after="60" w:line="276" w:lineRule="auto"/>
              <w:ind w:firstLine="567"/>
              <w:jc w:val="both"/>
              <w:rPr>
                <w:rStyle w:val="s0"/>
                <w:rFonts w:ascii="Times New Roman" w:eastAsia="Times New Roman" w:hAnsi="Times New Roman" w:cs="Times New Roman"/>
              </w:rPr>
            </w:pPr>
            <w:r w:rsidRPr="00FE3868">
              <w:rPr>
                <w:rFonts w:ascii="Times New Roman" w:eastAsia="Times New Roman" w:hAnsi="Times New Roman" w:cs="Times New Roman"/>
              </w:rPr>
              <w:t>4. При исчислении налога по услугам, предоставляемым вне границы населенных пунктов, применяются коэффициенты, установленные для близлежащих населенных пунктов.</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D033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352. Порядок представления налоговой отчетности. Порядок и срок уплаты налога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Уплата налога производится до начала осуществления деятельности путем приобретения патента.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Патент может быть приобретен на 30, 90 или 180 дней, следующих подряд. При приобретении патента на 90 дней сумма налога снижается на 5 процентов, а на 180 дней - на 10 процентов. Патент на услуги по экспорту сельскохозяйственной продукции приобретается на каждый разовый выезд автомашины с грузом.</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3. Сумма налога является фиксированной и не подлежит пересчету, а уплаченная сумма налога не подлежит возврату после приобретения патента.</w:t>
            </w:r>
          </w:p>
          <w:p w:rsidR="00FE3868" w:rsidRPr="00FE3868" w:rsidRDefault="00FE3868" w:rsidP="00B6208C">
            <w:pPr>
              <w:pStyle w:val="tkTekst"/>
              <w:spacing w:line="276" w:lineRule="auto"/>
              <w:rPr>
                <w:rStyle w:val="s0"/>
                <w:rFonts w:ascii="Times New Roman" w:hAnsi="Times New Roman" w:cs="Times New Roman"/>
                <w:sz w:val="22"/>
                <w:szCs w:val="22"/>
              </w:rPr>
            </w:pPr>
            <w:r w:rsidRPr="00FE3868">
              <w:rPr>
                <w:rFonts w:ascii="Times New Roman" w:hAnsi="Times New Roman" w:cs="Times New Roman"/>
                <w:sz w:val="22"/>
                <w:szCs w:val="22"/>
              </w:rPr>
              <w:t xml:space="preserve">4. Налогоплательщик, осуществляющий деятельность на основе патента, не освобождается от предоставления единой налоговой декларации в отношении деятельности, предусмотренной патентом, в соответствии с требованиями настоящего Кодекса, где указываются фактически полученные доходы по деятельности на основе обязательного патента без </w:t>
            </w:r>
            <w:r w:rsidRPr="00FE3868">
              <w:rPr>
                <w:rFonts w:ascii="Times New Roman" w:hAnsi="Times New Roman" w:cs="Times New Roman"/>
                <w:sz w:val="22"/>
                <w:szCs w:val="22"/>
              </w:rPr>
              <w:lastRenderedPageBreak/>
              <w:t>обязательного их подтверждения и пересчета уплаченной суммы налога.</w:t>
            </w:r>
          </w:p>
        </w:tc>
        <w:tc>
          <w:tcPr>
            <w:tcW w:w="7371" w:type="dxa"/>
          </w:tcPr>
          <w:p w:rsidR="00FE3868" w:rsidRPr="00FE3868" w:rsidRDefault="00FE3868" w:rsidP="00BD033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406. Порядок представления налоговой отчетности. Порядок и срок уплаты налога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Уплата налога производится до начала осуществления деятельности путем приобретения патента.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Патент может быть приобретен на 30, 90 или 180 дней, следующих подряд. При приобретении патента на 90 дней сумма налога снижается на 5 процентов, а на 180 дней - на 10 процентов. Патент на услуги по экспорту сельскохозяйственной продукции приобретается на каждый разовый выезд автомашины с грузом.</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3. Сумма налога является фиксированной и не подлежит пересчету, а уплаченная сумма налога не подлежит возврату после приобретения патента.</w:t>
            </w:r>
          </w:p>
          <w:p w:rsidR="00FE3868" w:rsidRPr="00FE3868" w:rsidRDefault="00FE3868" w:rsidP="00B6208C">
            <w:pPr>
              <w:pStyle w:val="tkTekst"/>
              <w:spacing w:line="276" w:lineRule="auto"/>
              <w:rPr>
                <w:rStyle w:val="s0"/>
                <w:rFonts w:ascii="Times New Roman" w:hAnsi="Times New Roman" w:cs="Times New Roman"/>
                <w:sz w:val="22"/>
                <w:szCs w:val="22"/>
              </w:rPr>
            </w:pPr>
            <w:r w:rsidRPr="00FE3868">
              <w:rPr>
                <w:rFonts w:ascii="Times New Roman" w:hAnsi="Times New Roman" w:cs="Times New Roman"/>
                <w:sz w:val="22"/>
                <w:szCs w:val="22"/>
              </w:rPr>
              <w:t xml:space="preserve">4. Налогоплательщик, осуществляющий деятельность на основе патента, не освобождается от предоставления единой налоговой декларации в отношении деятельности, предусмотренной патентом, в соответствии с требованиями настоящего Кодекса, где указываются </w:t>
            </w:r>
            <w:r w:rsidRPr="00FE3868">
              <w:rPr>
                <w:rFonts w:ascii="Times New Roman" w:hAnsi="Times New Roman" w:cs="Times New Roman"/>
                <w:sz w:val="22"/>
                <w:szCs w:val="22"/>
              </w:rPr>
              <w:lastRenderedPageBreak/>
              <w:t>фактически полученные доходы по деятельности на основе обязательного патента без обязательного их подтверждения и пересчета уплаченной суммы налога.</w:t>
            </w:r>
          </w:p>
        </w:tc>
      </w:tr>
      <w:tr w:rsidR="00FE3868" w:rsidRPr="00FE3868" w:rsidTr="00FE3868">
        <w:tc>
          <w:tcPr>
            <w:tcW w:w="709" w:type="dxa"/>
          </w:tcPr>
          <w:p w:rsidR="00FE3868" w:rsidRPr="00FE3868" w:rsidRDefault="00FE3868" w:rsidP="00604055">
            <w:pPr>
              <w:spacing w:after="120"/>
              <w:ind w:firstLine="397"/>
              <w:rPr>
                <w:rFonts w:ascii="Times New Roman" w:hAnsi="Times New Roman" w:cs="Times New Roman"/>
                <w:b/>
                <w:bCs/>
              </w:rPr>
            </w:pPr>
          </w:p>
        </w:tc>
        <w:tc>
          <w:tcPr>
            <w:tcW w:w="7513" w:type="dxa"/>
          </w:tcPr>
          <w:p w:rsidR="00FE3868" w:rsidRPr="00FE3868" w:rsidRDefault="00FE3868" w:rsidP="00B6208C">
            <w:pPr>
              <w:spacing w:after="120"/>
              <w:ind w:firstLine="397"/>
              <w:rPr>
                <w:rFonts w:ascii="Times New Roman" w:hAnsi="Times New Roman" w:cs="Times New Roman"/>
              </w:rPr>
            </w:pPr>
            <w:r w:rsidRPr="00FE3868">
              <w:rPr>
                <w:rFonts w:ascii="Times New Roman" w:hAnsi="Times New Roman" w:cs="Times New Roman"/>
                <w:b/>
                <w:bCs/>
              </w:rPr>
              <w:t>Глава 54. Налог на основе добровольного патента</w:t>
            </w:r>
          </w:p>
        </w:tc>
        <w:tc>
          <w:tcPr>
            <w:tcW w:w="7371" w:type="dxa"/>
          </w:tcPr>
          <w:p w:rsidR="00FE3868" w:rsidRPr="00FE3868" w:rsidRDefault="00FE3868" w:rsidP="00B6208C">
            <w:pPr>
              <w:spacing w:after="120"/>
              <w:ind w:firstLine="397"/>
              <w:rPr>
                <w:rFonts w:ascii="Times New Roman" w:hAnsi="Times New Roman" w:cs="Times New Roman"/>
              </w:rPr>
            </w:pPr>
            <w:r w:rsidRPr="00FE3868">
              <w:rPr>
                <w:rFonts w:ascii="Times New Roman" w:hAnsi="Times New Roman" w:cs="Times New Roman"/>
                <w:b/>
                <w:bCs/>
              </w:rPr>
              <w:t>Глава 57. Налог на основе добровольного патента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D033F">
            <w:pPr>
              <w:spacing w:after="120"/>
              <w:ind w:firstLine="397"/>
              <w:jc w:val="center"/>
              <w:rPr>
                <w:rFonts w:ascii="Times New Roman" w:hAnsi="Times New Roman" w:cs="Times New Roman"/>
              </w:rPr>
            </w:pPr>
            <w:r w:rsidRPr="00FE3868">
              <w:rPr>
                <w:rFonts w:ascii="Times New Roman" w:hAnsi="Times New Roman" w:cs="Times New Roman"/>
                <w:b/>
                <w:bCs/>
              </w:rPr>
              <w:t>Статья 353. Общие условия применения налога на основе добровольного патента</w:t>
            </w:r>
          </w:p>
          <w:p w:rsidR="00FE3868" w:rsidRPr="00FE3868" w:rsidRDefault="00FE3868" w:rsidP="00BF7099">
            <w:pPr>
              <w:pStyle w:val="tkTekst"/>
              <w:rPr>
                <w:rFonts w:ascii="Times New Roman" w:hAnsi="Times New Roman" w:cs="Times New Roman"/>
                <w:sz w:val="22"/>
                <w:szCs w:val="22"/>
              </w:rPr>
            </w:pPr>
            <w:r w:rsidRPr="00FE3868">
              <w:rPr>
                <w:rFonts w:ascii="Times New Roman" w:hAnsi="Times New Roman" w:cs="Times New Roman"/>
                <w:sz w:val="22"/>
                <w:szCs w:val="22"/>
              </w:rPr>
              <w:t>1. Физическое лицо, осуществляющее деятельность согласно перечню, утверждаемому Правительством Кыргызской Республики по согласованию с профильным комитетом ЖогоркуКенеша Кыргызской Республики, имеет право уплачивать налог на основе добровольного патента.</w:t>
            </w:r>
          </w:p>
          <w:p w:rsidR="00FE3868" w:rsidRPr="00FE3868" w:rsidRDefault="00FE3868" w:rsidP="00BF7099">
            <w:pPr>
              <w:pStyle w:val="tkTekst"/>
              <w:rPr>
                <w:rFonts w:ascii="Times New Roman" w:hAnsi="Times New Roman" w:cs="Times New Roman"/>
                <w:sz w:val="22"/>
                <w:szCs w:val="22"/>
              </w:rPr>
            </w:pPr>
            <w:r w:rsidRPr="00FE3868">
              <w:rPr>
                <w:rFonts w:ascii="Times New Roman" w:hAnsi="Times New Roman" w:cs="Times New Roman"/>
                <w:sz w:val="22"/>
                <w:szCs w:val="22"/>
              </w:rPr>
              <w:t>2. Физические лица, уплачивающие налог на основе добровольного патента (далее в настоящей главе - налогоплательщики), уплачивают налоги, установленные настоящим Кодексом, за исключением следующих видов налогов:</w:t>
            </w:r>
          </w:p>
          <w:p w:rsidR="00FE3868" w:rsidRPr="00FE3868" w:rsidRDefault="00FE3868" w:rsidP="00BF7099">
            <w:pPr>
              <w:pStyle w:val="tkTekst"/>
              <w:rPr>
                <w:rFonts w:ascii="Times New Roman" w:hAnsi="Times New Roman" w:cs="Times New Roman"/>
                <w:sz w:val="22"/>
                <w:szCs w:val="22"/>
              </w:rPr>
            </w:pPr>
            <w:r w:rsidRPr="00FE3868">
              <w:rPr>
                <w:rFonts w:ascii="Times New Roman" w:hAnsi="Times New Roman" w:cs="Times New Roman"/>
                <w:sz w:val="22"/>
                <w:szCs w:val="22"/>
              </w:rPr>
              <w:t>1) налога на прибыль;</w:t>
            </w:r>
          </w:p>
          <w:p w:rsidR="00FE3868" w:rsidRPr="00FE3868" w:rsidRDefault="00FE3868" w:rsidP="00BF7099">
            <w:pPr>
              <w:pStyle w:val="tkTekst"/>
              <w:rPr>
                <w:rFonts w:ascii="Times New Roman" w:hAnsi="Times New Roman" w:cs="Times New Roman"/>
                <w:sz w:val="22"/>
                <w:szCs w:val="22"/>
              </w:rPr>
            </w:pPr>
            <w:r w:rsidRPr="00FE3868">
              <w:rPr>
                <w:rFonts w:ascii="Times New Roman" w:hAnsi="Times New Roman" w:cs="Times New Roman"/>
                <w:sz w:val="22"/>
                <w:szCs w:val="22"/>
              </w:rPr>
              <w:t>2) налога с продаж.</w:t>
            </w:r>
          </w:p>
          <w:p w:rsidR="00FE3868" w:rsidRPr="00FE3868" w:rsidRDefault="00FE3868" w:rsidP="00BF7099">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Налогоплательщики удерживают и уплачивают с заработной платы наемных работников фиксированную сумму подоходного налога на каждого наемного работника, исчисленную исходя из минимального расчетного дохода, определяемого в соответствии со </w:t>
            </w:r>
            <w:hyperlink r:id="rId250" w:anchor="st_163" w:history="1">
              <w:r w:rsidRPr="00FE3868">
                <w:rPr>
                  <w:rStyle w:val="a8"/>
                  <w:rFonts w:ascii="Times New Roman" w:eastAsiaTheme="majorEastAsia" w:hAnsi="Times New Roman" w:cs="Times New Roman"/>
                  <w:color w:val="auto"/>
                  <w:sz w:val="22"/>
                  <w:szCs w:val="22"/>
                  <w:u w:val="none"/>
                </w:rPr>
                <w:t>статьей 163</w:t>
              </w:r>
            </w:hyperlink>
            <w:r w:rsidRPr="00FE3868">
              <w:rPr>
                <w:rFonts w:ascii="Times New Roman" w:hAnsi="Times New Roman" w:cs="Times New Roman"/>
                <w:sz w:val="22"/>
                <w:szCs w:val="22"/>
              </w:rPr>
              <w:t xml:space="preserve"> настоящего Кодекса.</w:t>
            </w:r>
          </w:p>
          <w:p w:rsidR="00FE3868" w:rsidRPr="00FE3868" w:rsidRDefault="00FE3868" w:rsidP="00B6208C">
            <w:pPr>
              <w:spacing w:after="120"/>
              <w:ind w:firstLine="397"/>
              <w:jc w:val="both"/>
              <w:rPr>
                <w:rFonts w:ascii="Times New Roman" w:hAnsi="Times New Roman" w:cs="Times New Roman"/>
              </w:rPr>
            </w:pPr>
            <w:r w:rsidRPr="00FE3868">
              <w:rPr>
                <w:rFonts w:ascii="Times New Roman" w:hAnsi="Times New Roman" w:cs="Times New Roman"/>
              </w:rPr>
              <w:t>4. Не имеют право на применение режима уплаты налога на основе добровольного патента:</w:t>
            </w:r>
          </w:p>
          <w:p w:rsidR="00FE3868" w:rsidRPr="00FE3868" w:rsidRDefault="00FE3868" w:rsidP="00B6208C">
            <w:pPr>
              <w:spacing w:after="120"/>
              <w:ind w:firstLine="397"/>
              <w:jc w:val="both"/>
              <w:rPr>
                <w:rFonts w:ascii="Times New Roman" w:hAnsi="Times New Roman" w:cs="Times New Roman"/>
              </w:rPr>
            </w:pPr>
            <w:r w:rsidRPr="00FE3868">
              <w:rPr>
                <w:rFonts w:ascii="Times New Roman" w:hAnsi="Times New Roman" w:cs="Times New Roman"/>
              </w:rPr>
              <w:t>1) физические лица, являющиеся налогоплательщиками НДС и/или у которых объем дохода за год превышает размер регистрационного порога по НДС;</w:t>
            </w:r>
          </w:p>
          <w:p w:rsidR="00FE3868" w:rsidRPr="00FE3868" w:rsidRDefault="00FE3868" w:rsidP="00093D8B">
            <w:pPr>
              <w:spacing w:after="120"/>
              <w:ind w:firstLine="397"/>
              <w:jc w:val="both"/>
              <w:rPr>
                <w:rFonts w:ascii="Times New Roman" w:hAnsi="Times New Roman" w:cs="Times New Roman"/>
              </w:rPr>
            </w:pPr>
            <w:r w:rsidRPr="00FE3868">
              <w:rPr>
                <w:rFonts w:ascii="Times New Roman" w:hAnsi="Times New Roman" w:cs="Times New Roman"/>
              </w:rPr>
              <w:t>2) организации.</w:t>
            </w:r>
          </w:p>
        </w:tc>
        <w:tc>
          <w:tcPr>
            <w:tcW w:w="7371" w:type="dxa"/>
          </w:tcPr>
          <w:p w:rsidR="00FE3868" w:rsidRPr="00FE3868" w:rsidRDefault="00FE3868" w:rsidP="00BD033F">
            <w:pPr>
              <w:spacing w:after="120"/>
              <w:ind w:firstLine="397"/>
              <w:jc w:val="center"/>
              <w:rPr>
                <w:rFonts w:ascii="Times New Roman" w:hAnsi="Times New Roman" w:cs="Times New Roman"/>
              </w:rPr>
            </w:pPr>
            <w:r w:rsidRPr="00FE3868">
              <w:rPr>
                <w:rFonts w:ascii="Times New Roman" w:hAnsi="Times New Roman" w:cs="Times New Roman"/>
                <w:b/>
                <w:bCs/>
              </w:rPr>
              <w:t>Статья 407. Общие условия применения налога на основе добровольного патента</w:t>
            </w:r>
          </w:p>
          <w:p w:rsidR="00FE3868" w:rsidRPr="00FE3868" w:rsidRDefault="00FE3868" w:rsidP="00BF7099">
            <w:pPr>
              <w:pStyle w:val="tkTekst"/>
              <w:rPr>
                <w:rFonts w:ascii="Times New Roman" w:hAnsi="Times New Roman" w:cs="Times New Roman"/>
                <w:sz w:val="22"/>
                <w:szCs w:val="22"/>
              </w:rPr>
            </w:pPr>
            <w:r w:rsidRPr="00FE3868">
              <w:rPr>
                <w:rFonts w:ascii="Times New Roman" w:hAnsi="Times New Roman" w:cs="Times New Roman"/>
                <w:sz w:val="22"/>
                <w:szCs w:val="22"/>
              </w:rPr>
              <w:t>1. Физическое лицо, осуществляющее деятельность согласно перечню, утверждаемому Правительством Кыргызской Республики по согласованию с профильным комитетом ЖогоркуКенеша Кыргызской Республики, имеет право уплачивать налог на основе добровольного патента.</w:t>
            </w:r>
          </w:p>
          <w:p w:rsidR="00FE3868" w:rsidRPr="00FE3868" w:rsidRDefault="00FE3868" w:rsidP="00BF7099">
            <w:pPr>
              <w:pStyle w:val="tkTekst"/>
              <w:rPr>
                <w:rFonts w:ascii="Times New Roman" w:hAnsi="Times New Roman" w:cs="Times New Roman"/>
                <w:sz w:val="22"/>
                <w:szCs w:val="22"/>
              </w:rPr>
            </w:pPr>
            <w:r w:rsidRPr="00FE3868">
              <w:rPr>
                <w:rFonts w:ascii="Times New Roman" w:hAnsi="Times New Roman" w:cs="Times New Roman"/>
                <w:sz w:val="22"/>
                <w:szCs w:val="22"/>
              </w:rPr>
              <w:t>2. Физические лица, уплачивающие налог на основе добровольного патента (далее в настоящей главе - налогоплательщики), уплачивают налоги, установленные настоящим Кодексом, за исключением следующих видов налогов:</w:t>
            </w:r>
          </w:p>
          <w:p w:rsidR="00FE3868" w:rsidRPr="00FE3868" w:rsidRDefault="00FE3868" w:rsidP="00BF7099">
            <w:pPr>
              <w:pStyle w:val="tkTekst"/>
              <w:rPr>
                <w:rFonts w:ascii="Times New Roman" w:hAnsi="Times New Roman" w:cs="Times New Roman"/>
                <w:sz w:val="22"/>
                <w:szCs w:val="22"/>
              </w:rPr>
            </w:pPr>
            <w:r w:rsidRPr="00FE3868">
              <w:rPr>
                <w:rFonts w:ascii="Times New Roman" w:hAnsi="Times New Roman" w:cs="Times New Roman"/>
                <w:sz w:val="22"/>
                <w:szCs w:val="22"/>
              </w:rPr>
              <w:t>1) налога на прибыль;</w:t>
            </w:r>
          </w:p>
          <w:p w:rsidR="00FE3868" w:rsidRPr="00FE3868" w:rsidRDefault="00FE3868" w:rsidP="00BF7099">
            <w:pPr>
              <w:pStyle w:val="tkTekst"/>
              <w:rPr>
                <w:rFonts w:ascii="Times New Roman" w:hAnsi="Times New Roman" w:cs="Times New Roman"/>
                <w:sz w:val="22"/>
                <w:szCs w:val="22"/>
              </w:rPr>
            </w:pPr>
            <w:r w:rsidRPr="00FE3868">
              <w:rPr>
                <w:rFonts w:ascii="Times New Roman" w:hAnsi="Times New Roman" w:cs="Times New Roman"/>
                <w:sz w:val="22"/>
                <w:szCs w:val="22"/>
              </w:rPr>
              <w:t>2) налога с продаж.</w:t>
            </w:r>
          </w:p>
          <w:p w:rsidR="00FE3868" w:rsidRPr="00FE3868" w:rsidRDefault="00FE3868" w:rsidP="00BF7099">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Налогоплательщики удерживают и уплачивают с заработной платы наемных работников фиксированную сумму подоходного налога на каждого наемного работника, исчисленную исходя из минимального расчетного дохода, определяемого в соответствии со </w:t>
            </w:r>
            <w:r w:rsidRPr="00FE3868">
              <w:rPr>
                <w:rFonts w:ascii="Times New Roman" w:eastAsiaTheme="majorEastAsia" w:hAnsi="Times New Roman" w:cs="Times New Roman"/>
                <w:sz w:val="22"/>
                <w:szCs w:val="22"/>
              </w:rPr>
              <w:t>статьей 177</w:t>
            </w:r>
            <w:r w:rsidRPr="00FE3868">
              <w:rPr>
                <w:rFonts w:ascii="Times New Roman" w:hAnsi="Times New Roman" w:cs="Times New Roman"/>
                <w:sz w:val="22"/>
                <w:szCs w:val="22"/>
              </w:rPr>
              <w:t xml:space="preserve"> настоящего Кодекса.</w:t>
            </w:r>
          </w:p>
          <w:p w:rsidR="00FE3868" w:rsidRPr="00FE3868" w:rsidRDefault="00FE3868" w:rsidP="00B6208C">
            <w:pPr>
              <w:spacing w:after="120"/>
              <w:ind w:firstLine="397"/>
              <w:jc w:val="both"/>
              <w:rPr>
                <w:rFonts w:ascii="Times New Roman" w:hAnsi="Times New Roman" w:cs="Times New Roman"/>
              </w:rPr>
            </w:pPr>
            <w:r w:rsidRPr="00FE3868">
              <w:rPr>
                <w:rFonts w:ascii="Times New Roman" w:hAnsi="Times New Roman" w:cs="Times New Roman"/>
              </w:rPr>
              <w:t>4. Не имеют право на применение режима уплаты налога на основе добровольного патента:</w:t>
            </w:r>
          </w:p>
          <w:p w:rsidR="00FE3868" w:rsidRPr="00FE3868" w:rsidRDefault="00FE3868" w:rsidP="00E548DF">
            <w:pPr>
              <w:spacing w:after="60"/>
              <w:ind w:firstLine="425"/>
              <w:jc w:val="both"/>
              <w:rPr>
                <w:rFonts w:ascii="Times New Roman" w:hAnsi="Times New Roman" w:cs="Times New Roman"/>
              </w:rPr>
            </w:pPr>
            <w:r w:rsidRPr="00FE3868">
              <w:rPr>
                <w:rFonts w:ascii="Times New Roman" w:hAnsi="Times New Roman" w:cs="Times New Roman"/>
              </w:rPr>
              <w:t>1) физические лица, являющиеся налогоплательщиками НДС и/или у которых объем дохода за последние 12 месяцев  превышает  50% размера регистрационного порога по НДС;</w:t>
            </w:r>
          </w:p>
          <w:p w:rsidR="00FE3868" w:rsidRPr="00FE3868" w:rsidRDefault="00FE3868" w:rsidP="00B6208C">
            <w:pPr>
              <w:spacing w:after="120"/>
              <w:ind w:firstLine="397"/>
              <w:jc w:val="both"/>
              <w:rPr>
                <w:rFonts w:ascii="Times New Roman" w:hAnsi="Times New Roman" w:cs="Times New Roman"/>
              </w:rPr>
            </w:pPr>
            <w:r w:rsidRPr="00FE3868">
              <w:rPr>
                <w:rFonts w:ascii="Times New Roman" w:hAnsi="Times New Roman" w:cs="Times New Roman"/>
              </w:rPr>
              <w:t>2) организации;</w:t>
            </w:r>
          </w:p>
          <w:p w:rsidR="00FE3868" w:rsidRPr="00FE3868" w:rsidRDefault="00FE3868" w:rsidP="00B6208C">
            <w:pPr>
              <w:spacing w:after="120"/>
              <w:ind w:firstLine="397"/>
              <w:jc w:val="both"/>
              <w:rPr>
                <w:rFonts w:ascii="Times New Roman" w:hAnsi="Times New Roman" w:cs="Times New Roman"/>
              </w:rPr>
            </w:pPr>
            <w:r w:rsidRPr="00FE3868">
              <w:rPr>
                <w:rFonts w:ascii="Times New Roman" w:hAnsi="Times New Roman" w:cs="Times New Roman"/>
              </w:rPr>
              <w:t>3) физические лица, осуществляющие экспортно-импортные операции;</w:t>
            </w:r>
          </w:p>
          <w:p w:rsidR="00FE3868" w:rsidRPr="00FE3868" w:rsidRDefault="00FE3868" w:rsidP="007B0208">
            <w:pPr>
              <w:spacing w:after="120"/>
              <w:ind w:firstLine="397"/>
              <w:jc w:val="both"/>
              <w:rPr>
                <w:rFonts w:ascii="Times New Roman" w:hAnsi="Times New Roman" w:cs="Times New Roman"/>
              </w:rPr>
            </w:pPr>
            <w:r w:rsidRPr="00FE3868">
              <w:rPr>
                <w:rFonts w:ascii="Times New Roman" w:hAnsi="Times New Roman" w:cs="Times New Roman"/>
              </w:rPr>
              <w:t>4) физические лица, осуществляющие деятельность с привлечением более одного работника.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354. Порядок определения суммы налога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Базовая сумма налога на основе добровольного патента по видам деятельности устанавливается Правительством Кыргызской Республики по согласованию с профильным комитетом ЖогоркуКенеша Кыргызской Республики по представлению уполномоченного налогового органа.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В пределах базовой суммы налога уполномоченный налоговый орган вправе производить корректировку суммы налога в зависимости от сезонности, доходности, вида и места ведения деятельности.</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3. Расчет и определение базовой суммы налога и ее корректировка производятся на основании хронометражных обследований.</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4. Если налогоплательщик совмещает два или более видов деятельности, подлежащих налогообложению на основе добровольного патента, сумма налога устанавливается на каждый вид экономической деятельности отдельно.</w:t>
            </w:r>
          </w:p>
          <w:p w:rsidR="00FE3868" w:rsidRPr="00FE3868" w:rsidRDefault="00FE3868" w:rsidP="00B6208C">
            <w:pPr>
              <w:jc w:val="both"/>
              <w:rPr>
                <w:rFonts w:ascii="Times New Roman" w:hAnsi="Times New Roman" w:cs="Times New Roman"/>
                <w:b/>
                <w:bCs/>
              </w:rPr>
            </w:pPr>
          </w:p>
        </w:tc>
        <w:tc>
          <w:tcPr>
            <w:tcW w:w="7371"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408. Порядок определения суммы налога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Базовая сумма налога на основе добровольного патента по видам деятельности устанавливается Правительством Кыргызской Республики.</w:t>
            </w:r>
          </w:p>
          <w:p w:rsidR="00FE3868" w:rsidRPr="00FE3868" w:rsidRDefault="00FE3868" w:rsidP="00BD033F">
            <w:pPr>
              <w:jc w:val="both"/>
              <w:rPr>
                <w:rFonts w:ascii="Times New Roman" w:hAnsi="Times New Roman" w:cs="Times New Roman"/>
              </w:rPr>
            </w:pPr>
            <w:r w:rsidRPr="00FE3868">
              <w:rPr>
                <w:rFonts w:ascii="Times New Roman" w:hAnsi="Times New Roman" w:cs="Times New Roman"/>
              </w:rPr>
              <w:t>Сумма налога на основе добровольного патента для иностранных граждан и лиц без гражданства с применением коэффициента в пределах базовой суммы устанавливается Правительством Кыргызской Республики.</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В пределах базовой суммы налога уполномоченный налоговый орган вправе производить корректировку суммы налога в зависимости от сезонности, доходности, вида и места ведения деятельности.</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3. Расчет и определение базовой суммы налога и ее корректировка производятся на основании хронометражных обследований.</w:t>
            </w:r>
          </w:p>
          <w:p w:rsidR="00FE3868" w:rsidRPr="00FE3868" w:rsidRDefault="00FE3868" w:rsidP="00BD033F">
            <w:pPr>
              <w:pStyle w:val="tkTekst"/>
              <w:spacing w:after="0"/>
              <w:rPr>
                <w:rFonts w:ascii="Times New Roman" w:hAnsi="Times New Roman" w:cs="Times New Roman"/>
                <w:sz w:val="22"/>
                <w:szCs w:val="22"/>
              </w:rPr>
            </w:pPr>
            <w:r w:rsidRPr="00FE3868">
              <w:rPr>
                <w:rFonts w:ascii="Times New Roman" w:hAnsi="Times New Roman" w:cs="Times New Roman"/>
                <w:sz w:val="22"/>
                <w:szCs w:val="22"/>
              </w:rPr>
              <w:t>4. Если налогоплательщик совмещает два или более видов деятельности, подлежащих налогообложению на основе добровольного патента, сумма налога устанавливается на каждый вид экономической деятельности отдельно.</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D033F">
            <w:pPr>
              <w:jc w:val="center"/>
              <w:rPr>
                <w:rFonts w:ascii="Times New Roman" w:hAnsi="Times New Roman" w:cs="Times New Roman"/>
              </w:rPr>
            </w:pPr>
            <w:r w:rsidRPr="00FE3868">
              <w:rPr>
                <w:rFonts w:ascii="Times New Roman" w:hAnsi="Times New Roman" w:cs="Times New Roman"/>
                <w:b/>
                <w:bCs/>
              </w:rPr>
              <w:t>Статья 355. Порядок представления налоговой отчетности. Порядок и срок уплаты налога</w:t>
            </w:r>
          </w:p>
          <w:p w:rsidR="00FE3868" w:rsidRPr="00FE3868" w:rsidRDefault="00FE3868" w:rsidP="00B6208C">
            <w:pPr>
              <w:jc w:val="both"/>
              <w:rPr>
                <w:rFonts w:ascii="Times New Roman" w:hAnsi="Times New Roman" w:cs="Times New Roman"/>
              </w:rPr>
            </w:pPr>
            <w:r w:rsidRPr="00FE3868">
              <w:rPr>
                <w:rFonts w:ascii="Times New Roman" w:hAnsi="Times New Roman" w:cs="Times New Roman"/>
              </w:rPr>
              <w:t>1. Уплата налога производится до начала осуществления деятельности путем приобретения патента.</w:t>
            </w:r>
          </w:p>
          <w:p w:rsidR="00FE3868" w:rsidRPr="00FE3868" w:rsidRDefault="00FE3868" w:rsidP="00B6208C">
            <w:pPr>
              <w:jc w:val="both"/>
              <w:rPr>
                <w:rFonts w:ascii="Times New Roman" w:hAnsi="Times New Roman" w:cs="Times New Roman"/>
              </w:rPr>
            </w:pPr>
            <w:r w:rsidRPr="00FE3868">
              <w:rPr>
                <w:rFonts w:ascii="Times New Roman" w:hAnsi="Times New Roman" w:cs="Times New Roman"/>
              </w:rPr>
              <w:t>2. Если иное не предусмотрено настоящей частью, патент может быть приобретен на 1, 2, 15, 30, 90 или 180 дней, следующих подряд. При приобретении патента на 90 дней, сумма налога снижается на 5 процентов, на 180 дней - на 10 процентов.</w:t>
            </w:r>
          </w:p>
          <w:p w:rsidR="00FE3868" w:rsidRPr="00FE3868" w:rsidRDefault="00FE3868" w:rsidP="00B6208C">
            <w:pPr>
              <w:jc w:val="both"/>
              <w:rPr>
                <w:rFonts w:ascii="Times New Roman" w:hAnsi="Times New Roman" w:cs="Times New Roman"/>
              </w:rPr>
            </w:pPr>
            <w:r w:rsidRPr="00FE3868">
              <w:rPr>
                <w:rFonts w:ascii="Times New Roman" w:hAnsi="Times New Roman" w:cs="Times New Roman"/>
              </w:rPr>
              <w:t>Патент, приобретаемый посредством платежного терминала, может быть приобретен на срок от 1 до 30 дней, следующих подряд.</w:t>
            </w:r>
          </w:p>
          <w:p w:rsidR="00FE3868" w:rsidRPr="00FE3868" w:rsidRDefault="00FE3868" w:rsidP="00B6208C">
            <w:pPr>
              <w:jc w:val="both"/>
              <w:rPr>
                <w:rFonts w:ascii="Times New Roman" w:hAnsi="Times New Roman" w:cs="Times New Roman"/>
              </w:rPr>
            </w:pPr>
            <w:r w:rsidRPr="00FE3868">
              <w:rPr>
                <w:rFonts w:ascii="Times New Roman" w:hAnsi="Times New Roman" w:cs="Times New Roman"/>
              </w:rPr>
              <w:t>3. Сумма налога является фиксированной и не подлежит пересчету после приобретения патента.</w:t>
            </w:r>
          </w:p>
          <w:p w:rsidR="00FE3868" w:rsidRPr="00FE3868" w:rsidRDefault="00FE3868" w:rsidP="00B6208C">
            <w:pPr>
              <w:jc w:val="both"/>
              <w:rPr>
                <w:rFonts w:ascii="Times New Roman" w:hAnsi="Times New Roman" w:cs="Times New Roman"/>
              </w:rPr>
            </w:pPr>
            <w:r w:rsidRPr="00FE3868">
              <w:rPr>
                <w:rFonts w:ascii="Times New Roman" w:hAnsi="Times New Roman" w:cs="Times New Roman"/>
              </w:rPr>
              <w:t xml:space="preserve">4. Налогоплательщик, осуществляющий деятельность на основе патента, не освобождается от предоставления единой налоговой декларации в отношении деятельности, предусмотренной патентом, в соответствии с требованиями настоящего Кодекса, где указываются фактически полученные доходы по деятельности на основе добровольного патента без обязательного их подтверждения и пересчета уплаченной суммы налога, если иное не установлено настоящей главой. К единой налоговой </w:t>
            </w:r>
            <w:r w:rsidRPr="00FE3868">
              <w:rPr>
                <w:rFonts w:ascii="Times New Roman" w:hAnsi="Times New Roman" w:cs="Times New Roman"/>
              </w:rPr>
              <w:lastRenderedPageBreak/>
              <w:t>декларации должны быть приложены копии патентов.</w:t>
            </w:r>
          </w:p>
        </w:tc>
        <w:tc>
          <w:tcPr>
            <w:tcW w:w="7371" w:type="dxa"/>
          </w:tcPr>
          <w:p w:rsidR="00FE3868" w:rsidRPr="00FE3868" w:rsidRDefault="00FE3868" w:rsidP="00BD033F">
            <w:pPr>
              <w:ind w:firstLine="600"/>
              <w:jc w:val="center"/>
              <w:rPr>
                <w:rFonts w:ascii="Times New Roman" w:hAnsi="Times New Roman" w:cs="Times New Roman"/>
              </w:rPr>
            </w:pPr>
            <w:r w:rsidRPr="00FE3868">
              <w:rPr>
                <w:rFonts w:ascii="Times New Roman" w:hAnsi="Times New Roman" w:cs="Times New Roman"/>
                <w:b/>
                <w:bCs/>
              </w:rPr>
              <w:lastRenderedPageBreak/>
              <w:t>Статья 409. Порядок представления налоговой отчетности. Порядок и срок уплаты налога</w:t>
            </w:r>
          </w:p>
          <w:p w:rsidR="00FE3868" w:rsidRPr="00FE3868" w:rsidRDefault="00FE3868" w:rsidP="00BD033F">
            <w:pPr>
              <w:ind w:firstLine="600"/>
              <w:jc w:val="both"/>
              <w:rPr>
                <w:rFonts w:ascii="Times New Roman" w:hAnsi="Times New Roman" w:cs="Times New Roman"/>
              </w:rPr>
            </w:pPr>
            <w:r w:rsidRPr="00FE3868">
              <w:rPr>
                <w:rFonts w:ascii="Times New Roman" w:hAnsi="Times New Roman" w:cs="Times New Roman"/>
              </w:rPr>
              <w:t>1. Уплата налога производится до начала осуществления деятельности путем приобретения патента.</w:t>
            </w:r>
          </w:p>
          <w:p w:rsidR="00FE3868" w:rsidRPr="00FE3868" w:rsidRDefault="00FE3868" w:rsidP="00E548DF">
            <w:pPr>
              <w:spacing w:after="60"/>
              <w:ind w:firstLine="425"/>
              <w:jc w:val="both"/>
              <w:rPr>
                <w:rFonts w:ascii="Times New Roman" w:hAnsi="Times New Roman" w:cs="Times New Roman"/>
              </w:rPr>
            </w:pPr>
            <w:r w:rsidRPr="00FE3868">
              <w:rPr>
                <w:rFonts w:ascii="Times New Roman" w:hAnsi="Times New Roman" w:cs="Times New Roman"/>
              </w:rPr>
              <w:t>2. Если иное не предусмотрено настоящей частью, патент может быть приобретен на период от 1 до 180 дней, следующих подряд, с учетом ограничений, устанавливаемых Правительством Кыргызской Республики. При приобретении патента на 90 дней, сумма налога снижается на 5 процентов, на 180 дней - на 10 процентов.</w:t>
            </w:r>
          </w:p>
          <w:p w:rsidR="00FE3868" w:rsidRPr="00FE3868" w:rsidRDefault="00FE3868" w:rsidP="00BD033F">
            <w:pPr>
              <w:ind w:firstLine="600"/>
              <w:jc w:val="both"/>
              <w:rPr>
                <w:rFonts w:ascii="Times New Roman" w:hAnsi="Times New Roman" w:cs="Times New Roman"/>
              </w:rPr>
            </w:pPr>
            <w:r w:rsidRPr="00FE3868">
              <w:rPr>
                <w:rFonts w:ascii="Times New Roman" w:hAnsi="Times New Roman" w:cs="Times New Roman"/>
              </w:rPr>
              <w:t>3. Сумма налога является фиксированной и не подлежит пересчету после приобретения патента.</w:t>
            </w:r>
          </w:p>
          <w:p w:rsidR="00FE3868" w:rsidRPr="00FE3868" w:rsidRDefault="00FE3868" w:rsidP="00093D8B">
            <w:pPr>
              <w:ind w:firstLine="600"/>
              <w:jc w:val="both"/>
              <w:rPr>
                <w:rFonts w:ascii="Times New Roman" w:hAnsi="Times New Roman" w:cs="Times New Roman"/>
              </w:rPr>
            </w:pPr>
            <w:r w:rsidRPr="00FE3868">
              <w:rPr>
                <w:rFonts w:ascii="Times New Roman" w:hAnsi="Times New Roman" w:cs="Times New Roman"/>
              </w:rPr>
              <w:t xml:space="preserve">4. Налогоплательщик, осуществляющий деятельность на основе патента, не освобождается от предоставления единой налоговой декларации в отношении деятельности, предусмотренной патентом, в соответствии с требованиями настоящего Кодекса, где указываются фактически полученные доходы по деятельности на основе добровольного патента без обязательного их подтверждения и пересчета уплаченной суммы налога, если иное не установлено настоящей главой. </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093D8B">
            <w:pPr>
              <w:pStyle w:val="tkZagolovok5"/>
              <w:spacing w:before="0"/>
              <w:rPr>
                <w:rFonts w:ascii="Times New Roman" w:hAnsi="Times New Roman" w:cs="Times New Roman"/>
                <w:sz w:val="22"/>
                <w:szCs w:val="22"/>
              </w:rPr>
            </w:pPr>
            <w:r w:rsidRPr="00FE3868">
              <w:rPr>
                <w:rFonts w:ascii="Times New Roman" w:hAnsi="Times New Roman" w:cs="Times New Roman"/>
                <w:sz w:val="22"/>
                <w:szCs w:val="22"/>
              </w:rPr>
              <w:t>Статья 356. Особые положения</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В случае если выручка от реализации товаров, работ и услуг налогоплательщика превышает регистрационный порог по НДС, данный налогоплательщик не имеет права на уплату налога на основе добровольного патента.</w:t>
            </w:r>
          </w:p>
        </w:tc>
        <w:tc>
          <w:tcPr>
            <w:tcW w:w="7371" w:type="dxa"/>
            <w:shd w:val="clear" w:color="auto" w:fill="auto"/>
          </w:tcPr>
          <w:p w:rsidR="00FE3868" w:rsidRPr="00FE3868" w:rsidRDefault="00FE3868" w:rsidP="00093D8B">
            <w:pPr>
              <w:pStyle w:val="tkZagolovok5"/>
              <w:spacing w:before="0"/>
              <w:rPr>
                <w:rFonts w:ascii="Times New Roman" w:hAnsi="Times New Roman" w:cs="Times New Roman"/>
                <w:sz w:val="22"/>
                <w:szCs w:val="22"/>
              </w:rPr>
            </w:pPr>
            <w:r w:rsidRPr="00FE3868">
              <w:rPr>
                <w:rFonts w:ascii="Times New Roman" w:hAnsi="Times New Roman" w:cs="Times New Roman"/>
                <w:sz w:val="22"/>
                <w:szCs w:val="22"/>
              </w:rPr>
              <w:t>Статья 410. Особые положения</w:t>
            </w:r>
          </w:p>
          <w:p w:rsidR="00FE3868" w:rsidRPr="00FE3868" w:rsidRDefault="00FE3868" w:rsidP="00E548DF">
            <w:pPr>
              <w:pStyle w:val="tkTekst"/>
              <w:rPr>
                <w:rFonts w:ascii="Times New Roman" w:hAnsi="Times New Roman" w:cs="Times New Roman"/>
                <w:sz w:val="22"/>
                <w:szCs w:val="22"/>
              </w:rPr>
            </w:pPr>
            <w:r w:rsidRPr="00FE3868">
              <w:rPr>
                <w:rFonts w:ascii="Times New Roman" w:hAnsi="Times New Roman" w:cs="Times New Roman"/>
                <w:sz w:val="22"/>
                <w:szCs w:val="22"/>
              </w:rPr>
              <w:t>В случае если выручка от реализации товаров, работ и услуг налогоплательщика превышает 50% размера регистрационного порога по НДС, данный налогоплательщик не имеет права на уплату налога на основе добровольного патента.</w:t>
            </w:r>
          </w:p>
        </w:tc>
      </w:tr>
      <w:tr w:rsidR="00FE3868" w:rsidRPr="00FE3868" w:rsidTr="00FE3868">
        <w:tc>
          <w:tcPr>
            <w:tcW w:w="709" w:type="dxa"/>
          </w:tcPr>
          <w:p w:rsidR="00FE3868" w:rsidRPr="00FE3868" w:rsidRDefault="00FE3868" w:rsidP="00604055">
            <w:pPr>
              <w:pStyle w:val="tkZagolovok5"/>
              <w:rPr>
                <w:rFonts w:ascii="Times New Roman" w:hAnsi="Times New Roman" w:cs="Times New Roman"/>
                <w:sz w:val="22"/>
                <w:szCs w:val="22"/>
              </w:rPr>
            </w:pPr>
          </w:p>
        </w:tc>
        <w:tc>
          <w:tcPr>
            <w:tcW w:w="7513" w:type="dxa"/>
          </w:tcPr>
          <w:p w:rsidR="00FE3868" w:rsidRPr="00FE3868" w:rsidRDefault="00FE3868" w:rsidP="00BD033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Глава 55. Упрощенная система налогообложения налогоплательщиков на основе единого налога</w:t>
            </w:r>
          </w:p>
        </w:tc>
        <w:tc>
          <w:tcPr>
            <w:tcW w:w="7371" w:type="dxa"/>
          </w:tcPr>
          <w:p w:rsidR="00FE3868" w:rsidRPr="00FE3868" w:rsidRDefault="00FE3868" w:rsidP="00BD033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Глава 58. Упрощенная система налогообложения налогоплательщиков на основе единого налога</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357. Общие положения</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Упрощенная система налогообложения предусматривает право уплаты субъектами малого предпринимательства единого налога в отношении деятельности, подлежащей обложению согласно настоящей главе, взамен:</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налога на прибыль;</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налога с продаж.</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Субъект малого предпринимательства, применяющий упрощенную систему налогообложения (далее в настоящей главе - налогоплательщик), обязан:</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вести налоговый учет в соответствии с кассовым методом учета;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применять контрольно-кассовые машины с фискальной памятью в порядке, установленном настоящим Кодексом;</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3) уплачивать налоги, не указанные в части 1 настоящей статьи, в соответствии с настоящим Кодексом.</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3. Если иное не установлено настоящей статьей, налогоплательщик не освобождается от обязанностей налоговых агентов в случаях, установленных настоящим Кодексом.</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4. Налогоплательщик удерживает и уплачивает с заработной платы наемных работников фиксированную сумму подоходного налога на каждого наемного работника, исчисленную исходя из минимального расчетного дохода, определяемого в соответствии со </w:t>
            </w:r>
            <w:hyperlink r:id="rId251" w:anchor="st_163" w:history="1">
              <w:r w:rsidRPr="00FE3868">
                <w:rPr>
                  <w:rStyle w:val="a8"/>
                  <w:rFonts w:ascii="Times New Roman" w:eastAsiaTheme="majorEastAsia" w:hAnsi="Times New Roman" w:cs="Times New Roman"/>
                  <w:color w:val="auto"/>
                  <w:sz w:val="22"/>
                  <w:szCs w:val="22"/>
                  <w:u w:val="none"/>
                </w:rPr>
                <w:t>статьей 163</w:t>
              </w:r>
            </w:hyperlink>
            <w:r w:rsidRPr="00FE3868">
              <w:rPr>
                <w:rFonts w:ascii="Times New Roman" w:hAnsi="Times New Roman" w:cs="Times New Roman"/>
                <w:sz w:val="22"/>
                <w:szCs w:val="22"/>
              </w:rPr>
              <w:t xml:space="preserve"> настоящего Кодекса.</w:t>
            </w:r>
          </w:p>
        </w:tc>
        <w:tc>
          <w:tcPr>
            <w:tcW w:w="7371" w:type="dxa"/>
            <w:shd w:val="clear" w:color="auto" w:fill="auto"/>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411. Общие положения</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Упрощенная система налогообложения предусматривает право уплаты субъектами малого предпринимательства единого налога в отношении деятельности, подлежащей обложению согласно настоящей главе, взамен:</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налога на прибыль;</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налога с продаж.</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Субъект малого предпринимательства, применяющий упрощенную систему налогообложения (далее в настоящей главе - налогоплательщик), обязан:</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вести налоговый учет в соответствии с кассовым методом учета;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применять контрольно-кассовые машины с фискальной памятью в порядке, установленном настоящим Кодексом;</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3) уплачивать налоги, не указанные в части 1 настоящей статьи, в соответствии с настоящим Кодексом.</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3. Налогоплательщик не освобождается от обязанностей налогового агента в случаях, установленных настоящим Кодексом.</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4. Налогоплательщик единого налога удерживает и уплачивает с заработной платы наемных работников фиксированную сумму подоходного налога на каждого наемного работника, исчисленную исходя из минимального расчетного дохода, определяемого в соответствии со </w:t>
            </w:r>
            <w:r w:rsidRPr="00FE3868">
              <w:rPr>
                <w:rFonts w:ascii="Times New Roman" w:eastAsiaTheme="majorEastAsia" w:hAnsi="Times New Roman" w:cs="Times New Roman"/>
                <w:sz w:val="22"/>
                <w:szCs w:val="22"/>
              </w:rPr>
              <w:t>статьей 177</w:t>
            </w:r>
            <w:r w:rsidRPr="00FE3868">
              <w:rPr>
                <w:rFonts w:ascii="Times New Roman" w:hAnsi="Times New Roman" w:cs="Times New Roman"/>
                <w:sz w:val="22"/>
                <w:szCs w:val="22"/>
              </w:rPr>
              <w:t xml:space="preserve"> настоящего Кодекса.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5247F">
            <w:pPr>
              <w:pStyle w:val="tkZagolovok5"/>
              <w:spacing w:before="0"/>
              <w:jc w:val="center"/>
              <w:rPr>
                <w:rFonts w:ascii="Times New Roman" w:hAnsi="Times New Roman" w:cs="Times New Roman"/>
                <w:sz w:val="22"/>
                <w:szCs w:val="22"/>
              </w:rPr>
            </w:pPr>
            <w:r w:rsidRPr="00FE3868">
              <w:rPr>
                <w:rFonts w:ascii="Times New Roman" w:hAnsi="Times New Roman" w:cs="Times New Roman"/>
                <w:sz w:val="22"/>
                <w:szCs w:val="22"/>
              </w:rPr>
              <w:t>Статья 358. Порядок применения упрощенной системы налогообложения</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 имеет право самостоятельно выбрать систему налогообложения в порядке, установленном настоящим Кодексом.</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2. Налогоплательщик, намеренный применять упрощенную систему налогообложения, обязан подать заявление в налоговый орган как плательщик единого налога по месту налоговой регистрации:</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1) для вновь зарегистрированных субъектов - в течение 5 дней со дня, следующего за днем налоговой регистрации;</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2) для действующих субъектов - до 1 декабря текущего года.</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3. В случаях несоответствия условиям, установленным настоящей главой, налогоплательщик переходит на общеустановленный порядок исчисления и уплаты налогов с 1 января следующего календарного года.</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4. При превышении регистрационного порога по НДС налоговое обязательство по НДС возникает в соответствии с положениями настоящего Кодекса.</w:t>
            </w:r>
          </w:p>
          <w:p w:rsidR="00FE3868" w:rsidRPr="00FE3868" w:rsidRDefault="00FE3868" w:rsidP="00B5247F">
            <w:pPr>
              <w:pStyle w:val="tkTekst"/>
              <w:rPr>
                <w:rFonts w:ascii="Times New Roman" w:hAnsi="Times New Roman" w:cs="Times New Roman"/>
                <w:sz w:val="22"/>
                <w:szCs w:val="22"/>
              </w:rPr>
            </w:pPr>
            <w:r w:rsidRPr="00FE3868">
              <w:rPr>
                <w:rFonts w:ascii="Times New Roman" w:hAnsi="Times New Roman" w:cs="Times New Roman"/>
                <w:sz w:val="22"/>
                <w:szCs w:val="22"/>
              </w:rPr>
              <w:t>5. При добровольном выходе из упрощенной системы налогообложения налогоплательщик обязан проинформировать об этом решении налоговый орган не позднее чем за один месяц до выхода из данной системы налогообложения. В этом случае снятие с учета в качестве плательщика единого налога вступает в силу с первого числа следующего года.</w:t>
            </w:r>
          </w:p>
          <w:p w:rsidR="00FE3868" w:rsidRPr="00FE3868" w:rsidRDefault="00FE3868" w:rsidP="00B5247F">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6. Налогоплательщик, который в соответствии с частью 5 настоящей статьи снят с учета в качестве плательщика единого налога, вправе вновь перейти на упрощенную систему налогообложения не ранее чем через 3 года после снятия его с такого учета.</w:t>
            </w:r>
          </w:p>
        </w:tc>
        <w:tc>
          <w:tcPr>
            <w:tcW w:w="7371" w:type="dxa"/>
          </w:tcPr>
          <w:p w:rsidR="00FE3868" w:rsidRPr="00FE3868" w:rsidRDefault="00FE3868" w:rsidP="006002BE">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412. Порядок применения упрощенной системы налогообложения</w:t>
            </w:r>
          </w:p>
          <w:p w:rsidR="00FE3868" w:rsidRPr="00FE3868" w:rsidRDefault="00FE3868" w:rsidP="006002B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1. Налогоплательщик имеет право самостоятельно выбрать систему налогообложения в порядке, установленном настоящим Кодексом.</w:t>
            </w:r>
          </w:p>
          <w:p w:rsidR="00FE3868" w:rsidRPr="00FE3868" w:rsidRDefault="00FE3868" w:rsidP="006002B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2. Вновь зарегистрированный налогоплательщик, намеренный применять упрощенную систему налогообложения, обязан подать заявление в налоговый орган как плательщик единого налога по месту налоговой регистрации в течение 5 рабочих дней со дня, следующего за днем налоговой регистрации.</w:t>
            </w:r>
          </w:p>
          <w:p w:rsidR="00FE3868" w:rsidRPr="00FE3868" w:rsidRDefault="00FE3868" w:rsidP="006002B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3. Налогоплательщик, уплачивающий налоги в иных налоговых режимах и намеренный применять упрощенную систему налогообложения, обязан подать заявление в налоговый орган как плательщик единого налога по месту налоговой регистрации в срок не позднее  5 рабочих дней до начала месяца, с которого он намерен применять данный режим.</w:t>
            </w:r>
          </w:p>
          <w:p w:rsidR="00FE3868" w:rsidRPr="00FE3868" w:rsidRDefault="00FE3868" w:rsidP="006002B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4. При превышении за предыдущие 12 календарных месяцев, следующих подряд, регистрационного порога по НДС, налоговое обязательство по НДС возникает у плательщика единого налога в соответствии с положениями настоящего Кодекса.</w:t>
            </w:r>
          </w:p>
          <w:p w:rsidR="00FE3868" w:rsidRPr="00FE3868" w:rsidRDefault="00FE3868" w:rsidP="006002B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 xml:space="preserve">5. Налогоплательщик, применяющий упрощенную систему налогообложения, намеренный уплачивать налоги в иных налоговых режимах, и/или выручка которого, рассчитанаая в соответствии с требованиями настоящей главы,  за предыдущие 12 календарных месяцев, следующих подряд,превысиларегистрационный порог по НДС, обязан подать заявление в налоговый орган по месту налоговой регистрации как налогоплательщик иного налогового режима в срок не позднее  5 рабочих дней до начала месяца, скоторогоон намерен применять данный режим и/или  его регистрация по НДС вступит в силу в соответствии с настоящим Кодексом. </w:t>
            </w:r>
          </w:p>
          <w:p w:rsidR="00FE3868" w:rsidRPr="00FE3868" w:rsidRDefault="00FE3868" w:rsidP="006002BE">
            <w:pPr>
              <w:pStyle w:val="tkTekst"/>
              <w:ind w:firstLine="426"/>
              <w:rPr>
                <w:rFonts w:ascii="Times New Roman" w:hAnsi="Times New Roman" w:cs="Times New Roman"/>
                <w:sz w:val="22"/>
                <w:szCs w:val="22"/>
              </w:rPr>
            </w:pPr>
            <w:r w:rsidRPr="00FE3868">
              <w:rPr>
                <w:rFonts w:ascii="Times New Roman" w:hAnsi="Times New Roman" w:cs="Times New Roman"/>
                <w:sz w:val="22"/>
                <w:szCs w:val="22"/>
              </w:rPr>
              <w:t>6. При добровольном выходе из упрощенной системы налогообложения налогоплательщик обязан проинформировать об этом решении налоговый орган не позднее чем за один месяц до выхода из данной системы налогообложения. В этом случае снятие с учета в качестве плательщика единого налога вступает в силу с первого числа следующего года.</w:t>
            </w:r>
          </w:p>
          <w:p w:rsidR="00FE3868" w:rsidRPr="00FE3868" w:rsidRDefault="00FE3868" w:rsidP="006002BE">
            <w:pPr>
              <w:pStyle w:val="tkTekst"/>
              <w:tabs>
                <w:tab w:val="left" w:pos="2461"/>
              </w:tabs>
              <w:ind w:firstLine="426"/>
              <w:rPr>
                <w:rFonts w:ascii="Times New Roman" w:hAnsi="Times New Roman" w:cs="Times New Roman"/>
                <w:sz w:val="22"/>
                <w:szCs w:val="22"/>
              </w:rPr>
            </w:pPr>
            <w:r w:rsidRPr="00FE3868">
              <w:rPr>
                <w:rFonts w:ascii="Times New Roman" w:hAnsi="Times New Roman" w:cs="Times New Roman"/>
                <w:sz w:val="22"/>
                <w:szCs w:val="22"/>
              </w:rPr>
              <w:lastRenderedPageBreak/>
              <w:t>7. Налогоплательщик, который в соответствии с частью 5 настоящей статьи снят с учета в качестве плательщика единого налога, вправе вновь перейти на упрощенную систему налогообложения не ранее чем через 2 года после снятия его с такого учета.</w:t>
            </w:r>
          </w:p>
          <w:p w:rsidR="00FE3868" w:rsidRPr="00FE3868" w:rsidRDefault="00FE3868" w:rsidP="00B5247F">
            <w:pPr>
              <w:pStyle w:val="tkTekst"/>
              <w:spacing w:line="276" w:lineRule="auto"/>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359. Налогоплательщики</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Субъект малого предпринимательства является налогоплательщиком, если одновременно соблюдены следующие условия:</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w:t>
            </w:r>
            <w:r w:rsidRPr="00FE3868">
              <w:rPr>
                <w:rFonts w:ascii="Times New Roman" w:eastAsia="Times New Roman" w:hAnsi="Times New Roman" w:cs="Times New Roman"/>
                <w:u w:val="single"/>
              </w:rPr>
              <w:t>объем</w:t>
            </w:r>
            <w:r w:rsidRPr="00FE3868">
              <w:rPr>
                <w:rFonts w:ascii="Times New Roman" w:eastAsia="Times New Roman" w:hAnsi="Times New Roman" w:cs="Times New Roman"/>
              </w:rPr>
              <w:t xml:space="preserve"> выручки за год не превышает размера регистрационного порога по НДС;</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не является налогоплательщиком НДС.</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Право перехода на упрощенную систему налогообложения для налогоплательщиков определяется исходя из размера их валовой выручки, подсчитанной за предыдущий год кассовым методом, а для вновь зарегистрированных налогоплательщиков - исходя из прогнозных данных налогоплательщика.</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Упрощенная система налогообложения на основе единого налога не распространяется:</w:t>
            </w:r>
          </w:p>
          <w:p w:rsidR="00FE3868" w:rsidRPr="00FE3868" w:rsidRDefault="00FE3868" w:rsidP="00B6208C">
            <w:pPr>
              <w:spacing w:after="60"/>
              <w:ind w:firstLine="567"/>
              <w:jc w:val="both"/>
              <w:rPr>
                <w:rFonts w:ascii="Times New Roman" w:eastAsia="Times New Roman" w:hAnsi="Times New Roman" w:cs="Times New Roman"/>
                <w:u w:val="single"/>
              </w:rPr>
            </w:pPr>
            <w:r w:rsidRPr="00FE3868">
              <w:rPr>
                <w:rFonts w:ascii="Times New Roman" w:eastAsia="Times New Roman" w:hAnsi="Times New Roman" w:cs="Times New Roman"/>
                <w:u w:val="single"/>
              </w:rPr>
              <w:t>1) на субъекты, уплачивающие налог на основе патента;</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 субъекты, оказывающие финансовые, страховые услуги;</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 инвестиционные фонды;</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 профессиональных участников рынка ценных бумаг;</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на налогоплательщиков акцизного налога;</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на субъекты общественного питания;</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на субъекты курортно-оздоровительной сферы.</w:t>
            </w:r>
          </w:p>
          <w:p w:rsidR="00FE3868" w:rsidRPr="00FE3868" w:rsidRDefault="00FE3868" w:rsidP="00B6208C">
            <w:pPr>
              <w:jc w:val="center"/>
              <w:rPr>
                <w:rFonts w:ascii="Times New Roman" w:hAnsi="Times New Roman" w:cs="Times New Roman"/>
                <w:b/>
              </w:rPr>
            </w:pPr>
          </w:p>
        </w:tc>
        <w:tc>
          <w:tcPr>
            <w:tcW w:w="7371" w:type="dxa"/>
          </w:tcPr>
          <w:p w:rsidR="00FE3868" w:rsidRPr="00FE3868" w:rsidRDefault="00FE3868" w:rsidP="00B6208C">
            <w:pPr>
              <w:spacing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413. Налогоплательщики</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Субъект малого предпринимательства является налогоплательщиком, если одновременно соблюдены следующие условия:</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сумма выручки за 12 предыдущих календарных месяцев, следующих подряд, без учета выручки от поставок, освобожденных от НДС, не превышает размера регистрационного порога по НДС;</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не является налогоплательщиком НДС.</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Право перехода на упрощенную систему налогообложения для налогоплательщиков определяется исходя из размера их валовой выручки, подсчитанной за предыдущий год кассовым методом, а для вновь зарегистрированных налогоплательщиков - исходя из прогнозных данных налогоплательщика.</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Упрощенная система налогообложения на основе единого налога не распространяется:</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на субъекты, оказывающие финансовые, страховые услуги;</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 инвестиционные фонды;</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на профессиональных участников рынка ценных бумаг;</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на налогоплательщиков акцизного налога;</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на субъекты общественного питания;</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на субъекты курортно-оздоровительной сферы.</w:t>
            </w:r>
          </w:p>
          <w:p w:rsidR="00FE3868" w:rsidRPr="00FE3868" w:rsidRDefault="00FE3868" w:rsidP="00B6208C">
            <w:pPr>
              <w:jc w:val="center"/>
              <w:rPr>
                <w:rFonts w:ascii="Times New Roman" w:hAnsi="Times New Roman" w:cs="Times New Roman"/>
                <w:b/>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2424">
            <w:pPr>
              <w:pStyle w:val="tkZagolovok5"/>
              <w:spacing w:before="0"/>
              <w:rPr>
                <w:rFonts w:ascii="Times New Roman" w:hAnsi="Times New Roman" w:cs="Times New Roman"/>
                <w:sz w:val="22"/>
                <w:szCs w:val="22"/>
              </w:rPr>
            </w:pPr>
            <w:r w:rsidRPr="00FE3868">
              <w:rPr>
                <w:rFonts w:ascii="Times New Roman" w:hAnsi="Times New Roman" w:cs="Times New Roman"/>
                <w:sz w:val="22"/>
                <w:szCs w:val="22"/>
              </w:rPr>
              <w:t>Статья 360. Объект налогообложения</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Объектом обложения налогом является предпринимательская деятельность, осуществляемая налогоплательщиком.</w:t>
            </w:r>
          </w:p>
        </w:tc>
        <w:tc>
          <w:tcPr>
            <w:tcW w:w="7371" w:type="dxa"/>
          </w:tcPr>
          <w:p w:rsidR="00FE3868" w:rsidRPr="00FE3868" w:rsidRDefault="00FE3868" w:rsidP="007A2424">
            <w:pPr>
              <w:pStyle w:val="tkZagolovok5"/>
              <w:spacing w:before="0"/>
              <w:rPr>
                <w:rFonts w:ascii="Times New Roman" w:hAnsi="Times New Roman" w:cs="Times New Roman"/>
                <w:sz w:val="22"/>
                <w:szCs w:val="22"/>
              </w:rPr>
            </w:pPr>
            <w:r w:rsidRPr="00FE3868">
              <w:rPr>
                <w:rFonts w:ascii="Times New Roman" w:hAnsi="Times New Roman" w:cs="Times New Roman"/>
                <w:sz w:val="22"/>
                <w:szCs w:val="22"/>
              </w:rPr>
              <w:t>Статья 414. Объект налогообложения</w:t>
            </w:r>
          </w:p>
          <w:p w:rsidR="00FE3868" w:rsidRPr="00FE3868" w:rsidRDefault="00FE3868" w:rsidP="006B5B85">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Объектом обложения единым налогом является предпринимательская деятельность, осуществляемая налогоплательщиком.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2424">
            <w:pPr>
              <w:pStyle w:val="tkZagolovok5"/>
              <w:spacing w:before="0"/>
              <w:rPr>
                <w:rFonts w:ascii="Times New Roman" w:hAnsi="Times New Roman" w:cs="Times New Roman"/>
                <w:sz w:val="22"/>
                <w:szCs w:val="22"/>
              </w:rPr>
            </w:pPr>
            <w:r w:rsidRPr="00FE3868">
              <w:rPr>
                <w:rFonts w:ascii="Times New Roman" w:hAnsi="Times New Roman" w:cs="Times New Roman"/>
                <w:sz w:val="22"/>
                <w:szCs w:val="22"/>
              </w:rPr>
              <w:t>Статья 361. Налоговая база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Если иное не предусмотрено настоящей статьей, базой обложения </w:t>
            </w:r>
            <w:r w:rsidRPr="00FE3868">
              <w:rPr>
                <w:rFonts w:ascii="Times New Roman" w:hAnsi="Times New Roman" w:cs="Times New Roman"/>
                <w:sz w:val="22"/>
                <w:szCs w:val="22"/>
              </w:rPr>
              <w:lastRenderedPageBreak/>
              <w:t>налогом является выручка от реализации товаров, работ, услуг.</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2. В случаях, предусмотренных частью 4 </w:t>
            </w:r>
            <w:hyperlink r:id="rId252" w:anchor="st_358" w:history="1">
              <w:r w:rsidRPr="00FE3868">
                <w:rPr>
                  <w:rStyle w:val="a8"/>
                  <w:rFonts w:ascii="Times New Roman" w:eastAsiaTheme="majorEastAsia" w:hAnsi="Times New Roman" w:cs="Times New Roman"/>
                  <w:color w:val="auto"/>
                  <w:sz w:val="22"/>
                  <w:szCs w:val="22"/>
                  <w:u w:val="none"/>
                </w:rPr>
                <w:t>статьи 358</w:t>
              </w:r>
            </w:hyperlink>
            <w:r w:rsidRPr="00FE3868">
              <w:rPr>
                <w:rFonts w:ascii="Times New Roman" w:hAnsi="Times New Roman" w:cs="Times New Roman"/>
                <w:sz w:val="22"/>
                <w:szCs w:val="22"/>
              </w:rPr>
              <w:t xml:space="preserve"> настоящего Кодекса, налоговой базой является выручка от реализации товаров, работ, услуг без учета НДС.</w:t>
            </w:r>
          </w:p>
        </w:tc>
        <w:tc>
          <w:tcPr>
            <w:tcW w:w="7371" w:type="dxa"/>
          </w:tcPr>
          <w:p w:rsidR="00FE3868" w:rsidRPr="00FE3868" w:rsidRDefault="00FE3868" w:rsidP="007A2424">
            <w:pPr>
              <w:pStyle w:val="tkZagolovok5"/>
              <w:spacing w:before="0"/>
              <w:rPr>
                <w:rFonts w:ascii="Times New Roman" w:hAnsi="Times New Roman" w:cs="Times New Roman"/>
                <w:sz w:val="22"/>
                <w:szCs w:val="22"/>
              </w:rPr>
            </w:pPr>
            <w:r w:rsidRPr="00FE3868">
              <w:rPr>
                <w:rFonts w:ascii="Times New Roman" w:hAnsi="Times New Roman" w:cs="Times New Roman"/>
                <w:sz w:val="22"/>
                <w:szCs w:val="22"/>
              </w:rPr>
              <w:lastRenderedPageBreak/>
              <w:t>Статья 415. Налоговая база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Налоговой базой единого налога является выручка от реализации </w:t>
            </w:r>
            <w:r w:rsidRPr="00FE3868">
              <w:rPr>
                <w:rFonts w:ascii="Times New Roman" w:hAnsi="Times New Roman" w:cs="Times New Roman"/>
                <w:sz w:val="22"/>
                <w:szCs w:val="22"/>
              </w:rPr>
              <w:lastRenderedPageBreak/>
              <w:t>товаров, работ, услуг.</w:t>
            </w:r>
          </w:p>
          <w:p w:rsidR="00FE3868" w:rsidRPr="00FE3868" w:rsidRDefault="00FE3868" w:rsidP="00B6208C">
            <w:pPr>
              <w:pStyle w:val="tkTekst"/>
              <w:spacing w:line="276" w:lineRule="auto"/>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7A2424">
            <w:pPr>
              <w:pStyle w:val="tkZagolovok5"/>
              <w:spacing w:before="0"/>
              <w:rPr>
                <w:rFonts w:ascii="Times New Roman" w:hAnsi="Times New Roman" w:cs="Times New Roman"/>
                <w:sz w:val="22"/>
                <w:szCs w:val="22"/>
              </w:rPr>
            </w:pPr>
            <w:r w:rsidRPr="00FE3868">
              <w:rPr>
                <w:rFonts w:ascii="Times New Roman" w:hAnsi="Times New Roman" w:cs="Times New Roman"/>
                <w:sz w:val="22"/>
                <w:szCs w:val="22"/>
              </w:rPr>
              <w:t>Статья 362. Ставки налога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 уплачивает налог по ставкам в зависимости от видов деятельности в следующих размерах:</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для переработки сельскохозяйственной продукции, для производственной сферы, для торговли:</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а) при реализации товаров, работ, услуг, оплаченных в наличной форме, - в размере 4 процентов;</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б) при реализации товаров, работ, услуг, оплаченных в безналичной форме, - в размере 2 процентов;</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для остальных видов деятельности:</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а) при реализации товаров, работ, услуг, оплаченных в наличной форме, - в размере 6 процентов;</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б) при реализации товаров, работ, услуг, оплаченных в безналичной форме, - в размере 3 процентов.</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2. Налогоплательщик, осуществляющий несколько видов деятельности, исчисляет и уплачивает налог отдельно по каждому виду деятельности по ставкам, установленным для этих видов деятельности.</w:t>
            </w:r>
          </w:p>
        </w:tc>
        <w:tc>
          <w:tcPr>
            <w:tcW w:w="7371" w:type="dxa"/>
          </w:tcPr>
          <w:p w:rsidR="00FE3868" w:rsidRPr="00FE3868" w:rsidRDefault="00FE3868" w:rsidP="007A2424">
            <w:pPr>
              <w:pStyle w:val="tkZagolovok5"/>
              <w:spacing w:before="0"/>
              <w:rPr>
                <w:rFonts w:ascii="Times New Roman" w:hAnsi="Times New Roman" w:cs="Times New Roman"/>
                <w:sz w:val="22"/>
                <w:szCs w:val="22"/>
              </w:rPr>
            </w:pPr>
            <w:r w:rsidRPr="00FE3868">
              <w:rPr>
                <w:rFonts w:ascii="Times New Roman" w:hAnsi="Times New Roman" w:cs="Times New Roman"/>
                <w:sz w:val="22"/>
                <w:szCs w:val="22"/>
              </w:rPr>
              <w:t>Статья 416. Ставки налога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 уплачивает налог по ставкам в зависимости от видов деятельности в следующих размерах:</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для переработки сельскохозяйственной продукции, для производственной сферы, для торговли:</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а) при реализации товаров, работ, услуг, оплаченных в наличной форме, - в размере 4 процентов;</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б) при реализации товаров, работ, услуг, оплаченных в безналичной форме, - в размере 2 процентов;</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для остальных видов деятельности:</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а) при реализации товаров, работ, услуг, оплаченных в наличной форме, - в размере 6 процентов;</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б) при реализации товаров, работ, услуг, оплаченных в безналичной форме, - в размере 3 процентов.</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2. Налогоплательщик, осуществляющий несколько видов деятельности, исчисляет и уплачивает налог отдельно по каждому виду деятельности по ставкам, установленным для этих видов деятельности.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363. Налоговый период</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Налоговым периодом для единого налога является один квартал.</w:t>
            </w:r>
          </w:p>
        </w:tc>
        <w:tc>
          <w:tcPr>
            <w:tcW w:w="7371"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417. Налоговый период</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Налоговым периодом для единого налога является один квартал.</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364. Порядок исчисления налога</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Налогоплательщик исчисляет налог самостоятельно в соответствии с порядком, установленным </w:t>
            </w:r>
            <w:hyperlink r:id="rId253" w:anchor="st_37" w:history="1">
              <w:r w:rsidRPr="00FE3868">
                <w:rPr>
                  <w:rStyle w:val="a8"/>
                  <w:rFonts w:ascii="Times New Roman" w:eastAsiaTheme="majorEastAsia" w:hAnsi="Times New Roman" w:cs="Times New Roman"/>
                  <w:color w:val="auto"/>
                  <w:sz w:val="22"/>
                  <w:szCs w:val="22"/>
                  <w:u w:val="none"/>
                </w:rPr>
                <w:t>статьей 37</w:t>
              </w:r>
            </w:hyperlink>
            <w:r w:rsidRPr="00FE3868">
              <w:rPr>
                <w:rFonts w:ascii="Times New Roman" w:hAnsi="Times New Roman" w:cs="Times New Roman"/>
                <w:sz w:val="22"/>
                <w:szCs w:val="22"/>
              </w:rPr>
              <w:t>настоящего Кодекса.</w:t>
            </w:r>
          </w:p>
        </w:tc>
        <w:tc>
          <w:tcPr>
            <w:tcW w:w="7371"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418. Порядок исчисления налога</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Налогоплательщик исчисляет налог самостоятельно в соответствии с порядком, установленным </w:t>
            </w:r>
            <w:r w:rsidRPr="00FE3868">
              <w:rPr>
                <w:rFonts w:ascii="Times New Roman" w:eastAsiaTheme="majorEastAsia" w:hAnsi="Times New Roman" w:cs="Times New Roman"/>
                <w:sz w:val="22"/>
                <w:szCs w:val="22"/>
              </w:rPr>
              <w:t>статьей 39</w:t>
            </w:r>
            <w:r w:rsidRPr="00FE3868">
              <w:rPr>
                <w:rFonts w:ascii="Times New Roman" w:hAnsi="Times New Roman" w:cs="Times New Roman"/>
                <w:sz w:val="22"/>
                <w:szCs w:val="22"/>
              </w:rPr>
              <w:t>настоящего Кодекса.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365. Представление налоговой отчетности. Порядок и срок уплаты налога</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 Налогоплательщик обязан представлять:</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ежеквартальный налоговый отчет не позднее дня, следующего за 15 числом месяца, следующего за отчетным кварталом;</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единую налоговую декларацию не позднее дня, следующего за 1 марта года, следующего за отчетным.</w:t>
            </w:r>
          </w:p>
          <w:p w:rsidR="00FE3868" w:rsidRPr="00FE3868" w:rsidRDefault="00FE3868" w:rsidP="00BD033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Налогоплательщик обязан производить уплату единого налога ежеквартально не позднее дня, следующего за 15 числом месяца, следующего за кварталом.</w:t>
            </w:r>
          </w:p>
        </w:tc>
        <w:tc>
          <w:tcPr>
            <w:tcW w:w="7371" w:type="dxa"/>
          </w:tcPr>
          <w:p w:rsidR="00FE3868" w:rsidRPr="00FE3868" w:rsidRDefault="00FE3868" w:rsidP="00BD033F">
            <w:pPr>
              <w:spacing w:before="200" w:after="60"/>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419. Представление налоговой отчетности. Порядок и срок уплаты налога</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lastRenderedPageBreak/>
              <w:t>1. Налогоплательщик обязан представлять:</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ежеквартальный налоговый отчет не позднее 15 числа месяца, следующего за отчетным кварталом;</w:t>
            </w:r>
          </w:p>
          <w:p w:rsidR="00FE3868" w:rsidRPr="00FE3868" w:rsidRDefault="00FE3868" w:rsidP="00B6208C">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единую налоговую декларацию в сроки, предусмотренные статьей 97 настоящего Кодекса</w:t>
            </w:r>
          </w:p>
          <w:p w:rsidR="00FE3868" w:rsidRPr="00FE3868" w:rsidRDefault="00FE3868" w:rsidP="00C739C1">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Налогоплательщик обязан производить уплату единого налога ежеквартально не позднее 15 числа месяца, следующего за кварталом.</w:t>
            </w:r>
          </w:p>
        </w:tc>
      </w:tr>
      <w:tr w:rsidR="00FE3868" w:rsidRPr="00FE3868" w:rsidTr="00FE3868">
        <w:tc>
          <w:tcPr>
            <w:tcW w:w="709" w:type="dxa"/>
          </w:tcPr>
          <w:p w:rsidR="00FE3868" w:rsidRPr="00FE3868" w:rsidRDefault="00FE3868" w:rsidP="00CB1377">
            <w:pPr>
              <w:spacing w:before="200" w:after="60"/>
              <w:ind w:firstLine="567"/>
              <w:jc w:val="center"/>
              <w:rPr>
                <w:rFonts w:ascii="Times New Roman" w:hAnsi="Times New Roman" w:cs="Times New Roman"/>
                <w:b/>
                <w:bCs/>
              </w:rPr>
            </w:pPr>
          </w:p>
        </w:tc>
        <w:tc>
          <w:tcPr>
            <w:tcW w:w="7513" w:type="dxa"/>
          </w:tcPr>
          <w:p w:rsidR="00FE3868" w:rsidRPr="00FE3868" w:rsidRDefault="00FE3868" w:rsidP="00BD033F">
            <w:pPr>
              <w:spacing w:before="200" w:after="60"/>
              <w:ind w:firstLine="567"/>
              <w:jc w:val="center"/>
              <w:rPr>
                <w:rFonts w:ascii="Times New Roman" w:hAnsi="Times New Roman" w:cs="Times New Roman"/>
                <w:b/>
                <w:bCs/>
              </w:rPr>
            </w:pPr>
            <w:r w:rsidRPr="00FE3868">
              <w:rPr>
                <w:rFonts w:ascii="Times New Roman" w:hAnsi="Times New Roman" w:cs="Times New Roman"/>
                <w:b/>
                <w:bCs/>
              </w:rPr>
              <w:t>Глава 56. Налоги на основе налогового контракта</w:t>
            </w:r>
          </w:p>
        </w:tc>
        <w:tc>
          <w:tcPr>
            <w:tcW w:w="7371" w:type="dxa"/>
          </w:tcPr>
          <w:p w:rsidR="00FE3868" w:rsidRPr="00FE3868" w:rsidRDefault="00FE3868" w:rsidP="00BD033F">
            <w:pPr>
              <w:spacing w:before="200" w:after="60"/>
              <w:ind w:firstLine="567"/>
              <w:jc w:val="center"/>
              <w:rPr>
                <w:rFonts w:ascii="Times New Roman" w:hAnsi="Times New Roman" w:cs="Times New Roman"/>
                <w:b/>
                <w:bCs/>
              </w:rPr>
            </w:pPr>
            <w:r w:rsidRPr="00FE3868">
              <w:rPr>
                <w:rFonts w:ascii="Times New Roman" w:hAnsi="Times New Roman" w:cs="Times New Roman"/>
                <w:b/>
                <w:bCs/>
              </w:rPr>
              <w:t>Глава 59. Налоги на основе налогового контракта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366. Общие положения</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Организации и индивидуальные предприниматели, осуществляющие предпринимательскую деятельность, имеют право уплачивать налоги на основе налогового контракта (далее - контракт).</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Контракт определяет согласованное между налогоплательщиком и органом налоговой службы налоговое обязательство налогоплательщика в размере фиксированных сумм следующих налогов:</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налога на прибыль;</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НДС на облагаемые поставки;</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3) налога с продаж.</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3. Организации и индивидуальные предприниматели, уплачивающие налоги на основе контракта (далее в настоящей главе - налогоплательщики), уплачивают налоги, установленные настоящим Кодексом, за исключением налогов, указанных в части 2 настоящей статьи.</w:t>
            </w:r>
          </w:p>
        </w:tc>
        <w:tc>
          <w:tcPr>
            <w:tcW w:w="7371"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420. Общие положения</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Организации и индивидуальные предприниматели, осуществляющие предпринимательскую деятельность, имеют право уплачивать налоги на основе налогового контракта (далее - контракт).</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Контракт определяет согласованное между налогоплательщиком и органом налоговой службы налоговое обязательство налогоплательщика в размере фиксированных сумм следующих налогов:</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налога на прибыль;</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НДС на облагаемые поставки;</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3) налога с продаж.</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3. Организации и индивидуальные предприниматели, уплачивающие налоги на основе контракта (далее в настоящей главе - налогоплательщики), уплачивают налоги, установленные настоящим Кодексом, за исключением налогов, указанных в части 2 настоящей статьи.</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367. Ограничения для исполнения налоговых обязательств методом налогового контракта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Налогоплательщиками на основе контракта не могут являться:</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субъекты, уплачивающие налог на основе обязательного патента;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субъекты, оказывающие кредитные, финансовые, страховые услуги;</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3) инвестиционные и пенсионные фонды;</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4) профессиональные участники рынка ценных бумаг;</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5) субъекты, имеющие налоговую задолженность;</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6) налогоплательщики налога за недропользование;</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7) налогоплательщики акцизного налога;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8) субъекты, осуществляющие экономическую деятельность менее 3 лет, за исключением субъектов общественного питания, курортно-оздоровительной сферы и застройщиков жилья;</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9) субъекты общественного питания и курортно-оздоровительной сферы, осуществляющие деятельность менее 3 месяцев.</w:t>
            </w:r>
          </w:p>
        </w:tc>
        <w:tc>
          <w:tcPr>
            <w:tcW w:w="7371" w:type="dxa"/>
            <w:shd w:val="clear" w:color="auto" w:fill="auto"/>
          </w:tcPr>
          <w:p w:rsidR="00FE3868" w:rsidRPr="00FE3868" w:rsidRDefault="00FE3868" w:rsidP="00BD033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421. Ограничения для исполнения налоговых обязательств методом налогового контракта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Налогоплательщиками на основе контракта не могут являться:</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субъекты, уплачивающие налог на основе обязательного патента;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субъекты, оказывающие кредитные, финансовые, страховые услуги;</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3) инвестиционные и пенсионные фонды;</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4) профессиональные участники рынка ценных бумаг;</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5) субъекты, имеющие налоговую задолженность;</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6) налогоплательщики налога за недропользование;</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7) налогоплательщики акцизного налога;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8) субъекты, осуществляющие экономическую деятельность менее 2 лет, за исключением субъектов общественного питания, курортно-оздоровительной сферы и застройщиков жилья;</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9) субъекты общественного питания и курортно-оздоровительной сферы, осуществляющие деятельность менее 3 месяцев.</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368. Налоговый период</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Налоговым периодом для исполнения налоговых обязательств на основе контракта является один календарный год, за исключением случаев, предусмотренных настоящей статьей.</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Для субъектов общественного питания и курортно-оздоровительной сферы, переходящих на уплату налога на основе налогового контракта в течение года, налоговым периодом будет являться период, начиная с месяца, в котором налогоплательщик перешел на уплату налога на основе налогового контракта, и до конца данного года.</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Для застройщиков жилья, переходящих на уплату налога на основе налогового контракта, налоговым периодом будет являться период, предусмотренный частью 3 </w:t>
            </w:r>
            <w:hyperlink r:id="rId254" w:anchor="st_369" w:history="1">
              <w:r w:rsidRPr="00FE3868">
                <w:rPr>
                  <w:rStyle w:val="a8"/>
                  <w:rFonts w:ascii="Times New Roman" w:eastAsiaTheme="majorEastAsia" w:hAnsi="Times New Roman" w:cs="Times New Roman"/>
                  <w:color w:val="auto"/>
                  <w:sz w:val="22"/>
                  <w:szCs w:val="22"/>
                  <w:u w:val="none"/>
                </w:rPr>
                <w:t>статьи 369</w:t>
              </w:r>
            </w:hyperlink>
            <w:r w:rsidRPr="00FE3868">
              <w:rPr>
                <w:rFonts w:ascii="Times New Roman" w:hAnsi="Times New Roman" w:cs="Times New Roman"/>
                <w:sz w:val="22"/>
                <w:szCs w:val="22"/>
              </w:rPr>
              <w:t xml:space="preserve"> настоящего Кодекса.</w:t>
            </w:r>
          </w:p>
        </w:tc>
        <w:tc>
          <w:tcPr>
            <w:tcW w:w="7371" w:type="dxa"/>
            <w:shd w:val="clear" w:color="auto" w:fill="auto"/>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422. Налоговый период</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Налоговым периодом для исполнения налоговых обязательств на основе контракта является один календарный год, за исключением случаев, предусмотренных настоящей статьей.</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Для субъектов общественного питания и курортно-оздоровительной сферы, переходящих на уплату налога на основе налогового контракта в течение года, налоговым периодом будет являться период, начиная с месяца, в котором налогоплательщик перешел на уплату налога на основе налогового контракта, и до конца данного года.</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Для застройщиков жилья, переходящих на уплату налога на основе налогового контракта, налоговым периодом будет являться период, предусмотренный частью 3 </w:t>
            </w:r>
            <w:r w:rsidRPr="00FE3868">
              <w:rPr>
                <w:rFonts w:ascii="Times New Roman" w:eastAsiaTheme="majorEastAsia" w:hAnsi="Times New Roman" w:cs="Times New Roman"/>
                <w:sz w:val="22"/>
                <w:szCs w:val="22"/>
              </w:rPr>
              <w:t>статьи 423</w:t>
            </w:r>
            <w:r w:rsidRPr="00FE3868">
              <w:rPr>
                <w:rFonts w:ascii="Times New Roman" w:hAnsi="Times New Roman" w:cs="Times New Roman"/>
                <w:sz w:val="22"/>
                <w:szCs w:val="22"/>
              </w:rPr>
              <w:t xml:space="preserve"> настоящего Кодекса.</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FC473A">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369. Порядок перехода на исполнение налоговых обязательств методом контракта</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 за исключением застройщиков жилья, намеренный применять режим уплаты налогов на основе контракта или перезаключить контракт, обязан подать заявление в орган налоговой службы как плательщик налогов на основе налогового контракта не позднее дня, следующего за 1 ноября года, предшествующего году заключения или перезаключения контракта соответственно.</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Субъекты общественного питания и курортно-оздоровительной сферы, </w:t>
            </w:r>
            <w:r w:rsidRPr="00FE3868">
              <w:rPr>
                <w:rFonts w:ascii="Times New Roman" w:hAnsi="Times New Roman" w:cs="Times New Roman"/>
                <w:sz w:val="22"/>
                <w:szCs w:val="22"/>
              </w:rPr>
              <w:lastRenderedPageBreak/>
              <w:t>осуществляющие деятельность более 3 месяцев, имеют право заключать налоговый контракт в любом месяце.</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2. Заявление об исполнении налоговых обязательств на основе контракта подается налоговому органу по месту налоговой регистрации.</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В заявлении должна быть указана следующая информация:</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1) наименование налогоплательщика;</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2) юридический адрес налогоплательщика;</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3) идентификационный налоговый номер;</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4) результаты финансовой деятельности;</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5) размеры налоговых обязательств за предыдущие 3 года;</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6) базовые показатели для контракта.</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3. Решение о возможности применения налогоплательщиком режима на основе контракта или мотивированный отказ в его применении выносятся налоговым органом в течение 15 дней со дня, следующего за днем подачи заявления.</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В случае принятия решения о возможности применения налогоплательщиком режима на основе налогового контракта налоговый орган, по согласованию с уполномоченным налоговым органом, заключает с налогоплательщиком контракт в течение 15 рабочих дней со дня, следующего за днем принятия решения.</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Контракт с застройщиками жилья заключается на срок не более чем 36 последовательных месяцев по каждому объекту жилого сооружения в отдельности с ежегодным уточнением налоговых обязательств согласно акту сверки с налоговыми органами.</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Контракт заключается на один календарный год по форме, установленной Правительством Кыргызской Республики, и может ежегодно перезаключаться. Перезаключение контракта производится в соответствии с положениями настоящей статьи.</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Уполномоченный налоговый орган вправе отказать в возможности применения режима на основе контракта или прервать его в порядке, определяемом Правительством Кыргызской Республики в случаях:</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1) несоответствия условиям, установленным настоящей главой;</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 несоответствия условиям, предусмотренным в контракте;</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3) наличия условий, имеющих предпосылки к уклонению от налогообложения.</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4. За период действия контракта по налогам, включенным в сумму контракта, выездная налоговая проверка, за исключением встречной проверки, не проводится. Остальные формы налогового контроля осуществляются в соответствии с настоящим Кодексом.</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5. При реорганизации налогоплательщика действие контракта прекращается.</w:t>
            </w:r>
          </w:p>
          <w:p w:rsidR="00FE3868" w:rsidRPr="00FE3868" w:rsidRDefault="00FE3868" w:rsidP="00FC473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6. В течение календарного года застройщики жилья имеют право применять режим уплаты налога на основе контракта, а также заключать и перезаключать контракт.</w:t>
            </w:r>
          </w:p>
        </w:tc>
        <w:tc>
          <w:tcPr>
            <w:tcW w:w="7371" w:type="dxa"/>
            <w:shd w:val="clear" w:color="auto" w:fill="auto"/>
          </w:tcPr>
          <w:p w:rsidR="00FE3868" w:rsidRPr="00FE3868" w:rsidRDefault="00FE3868" w:rsidP="00FC473A">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423. Порядок перехода на исполнение налоговых обязательств методом контракта</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1. Налогоплательщик, за исключением застройщика жилья, субъекта общественного питания и курортно-оздоровительной сферы, намеренный применять режим уплаты налогов на основе контракта или перезаключить контракт, обязан подать заявление в орган налоговой службы как плательщик налогов на основе налогового контракта не позднее 1 ноября года, предшествующего году заключения или перезаключения контракта соответственно.</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 Право на заключение налогового контрактас 1 числа любого месяца предоставляется:</w:t>
            </w:r>
          </w:p>
          <w:p w:rsidR="00FE3868" w:rsidRPr="00FE3868" w:rsidRDefault="00FE3868" w:rsidP="00635798">
            <w:pPr>
              <w:pStyle w:val="tkTekst"/>
              <w:numPr>
                <w:ilvl w:val="0"/>
                <w:numId w:val="58"/>
              </w:numPr>
              <w:rPr>
                <w:rFonts w:ascii="Times New Roman" w:hAnsi="Times New Roman" w:cs="Times New Roman"/>
                <w:sz w:val="22"/>
                <w:szCs w:val="22"/>
              </w:rPr>
            </w:pPr>
            <w:r w:rsidRPr="00FE3868">
              <w:rPr>
                <w:rFonts w:ascii="Times New Roman" w:hAnsi="Times New Roman" w:cs="Times New Roman"/>
                <w:sz w:val="22"/>
                <w:szCs w:val="22"/>
              </w:rPr>
              <w:t>застройщику жилья по каждому объекту строительства отдельно – в срок не позднее 1 числа месяца, следующего за месяцем начала строительства объекта;</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2) субъекту общественного питания и курортно-оздоровительной сферы в срок не ранее 1 числа месяца, следующего за третьим месяцем с начала осуществления деятельности.</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3. Заявление об исполнении налоговых обязательств на основе контракта подается налоговому органу по месту налоговой регистрации.</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В заявлении должна быть указана следующая информация:</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1) наименование налогоплательщика;</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2) юридический адрес налогоплательщика;</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3) идентификационный налоговый номер;</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4) результаты финансовой деятельности;</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5) размеры налоговых обязательств за предыдущие 2 года, за исключением застройщика жилья, субъекта общественного питания и курортно-оздоровительной сферы;</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6) базовые показатели для контракта.</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4. Решение о возможности применения налогоплательщиком режима на основе контракта или мотивированный отказ в его применении выносятся налоговым органом в течение 15 дней со дня, следующего за днем подачи заявления.</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В случае принятия решения о возможности применения налогоплательщиком режима на основе налогового контракта налоговый орган, по согласованию с уполномоченным налоговым органом, заключает с налогоплательщиком контракт в течение 15 рабочих дней со дня, следующего за днем принятия решения.</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5. Контракт с застройщиками жилья заключается на срок не более чем 36 последовательных месяцев по каждому объекту жилого сооружения в отдельности с ежегодным уточнением налоговых обязательств согласно акту сверки с налоговыми органами.</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Контракт заключается на один календарный год и может ежегодно </w:t>
            </w:r>
            <w:r w:rsidRPr="00FE3868">
              <w:rPr>
                <w:rFonts w:ascii="Times New Roman" w:hAnsi="Times New Roman" w:cs="Times New Roman"/>
                <w:sz w:val="22"/>
                <w:szCs w:val="22"/>
              </w:rPr>
              <w:lastRenderedPageBreak/>
              <w:t>перезаключаться.</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6. Уполномоченный налоговый орган вправе отказать в возможности применения режима на основе контракта или прервать его в случаях:</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1) несоответствия условиям, установленным настоящей главой;</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2) несоответствия условиям, предусмотренным в контракте;</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3) наличиепризнаков недобросовестности у налогоплательщика.</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7. За период действия контракта по налогам, включенным в сумму контракта, выездная налоговая проверка, за исключением встречной проверки, не проводится. Остальные формы налогового контроля осуществляются в соответствии с настоящим Кодексом.</w:t>
            </w:r>
          </w:p>
          <w:p w:rsidR="00FE3868" w:rsidRPr="00FE3868" w:rsidRDefault="00FE3868" w:rsidP="00FC473A">
            <w:pPr>
              <w:pStyle w:val="tkTekst"/>
              <w:rPr>
                <w:rFonts w:ascii="Times New Roman" w:hAnsi="Times New Roman" w:cs="Times New Roman"/>
                <w:sz w:val="22"/>
                <w:szCs w:val="22"/>
              </w:rPr>
            </w:pPr>
            <w:r w:rsidRPr="00FE3868">
              <w:rPr>
                <w:rFonts w:ascii="Times New Roman" w:hAnsi="Times New Roman" w:cs="Times New Roman"/>
                <w:sz w:val="22"/>
                <w:szCs w:val="22"/>
              </w:rPr>
              <w:t>8. При реорганизации или ликвидации налогоплательщика действие контракта прекращается.</w:t>
            </w:r>
          </w:p>
          <w:p w:rsidR="00FE3868" w:rsidRPr="00FE3868" w:rsidRDefault="00FE3868" w:rsidP="00FC473A">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9. В течение календарного года застройщики жилья имеют право применять режим уплаты налога на основе контракта, а также заключать и перезаключать контракт.</w:t>
            </w:r>
          </w:p>
          <w:p w:rsidR="00FE3868" w:rsidRPr="00FE3868" w:rsidRDefault="00FE3868" w:rsidP="00BE2FCE">
            <w:pPr>
              <w:spacing w:after="60"/>
              <w:ind w:firstLine="425"/>
              <w:jc w:val="both"/>
              <w:rPr>
                <w:rFonts w:ascii="Times New Roman" w:hAnsi="Times New Roman" w:cs="Times New Roman"/>
              </w:rPr>
            </w:pPr>
            <w:r w:rsidRPr="00FE3868">
              <w:rPr>
                <w:rFonts w:ascii="Times New Roman" w:hAnsi="Times New Roman" w:cs="Times New Roman"/>
              </w:rPr>
              <w:t>10. Порядок заключения, перезаключения,  расторжения, приостановления  и прекращения действия налогового контракта,  форма налогового контракта устанавливаются  Правительством Кыргызской Республики.</w:t>
            </w:r>
          </w:p>
          <w:p w:rsidR="00FE3868" w:rsidRPr="00FE3868" w:rsidRDefault="00FE3868" w:rsidP="00FC473A">
            <w:pPr>
              <w:pStyle w:val="tkTekst"/>
              <w:spacing w:line="276" w:lineRule="auto"/>
              <w:rPr>
                <w:rFonts w:ascii="Times New Roman" w:hAnsi="Times New Roman" w:cs="Times New Roman"/>
                <w:sz w:val="22"/>
                <w:szCs w:val="22"/>
              </w:rPr>
            </w:pP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BD033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370. Исчисление суммы налогового обязательства по контракту</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Если иное не предусмотрено настоящей статьей, сумма налогового обязательства по контракту принимается в размере, превышающем наибольшую сумму налоговых обязательств за 3 предшествующих года не менее чем на 25 процентов за первый год заключения контракта.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Сумма налогового обязательства по контракту для субъектов общественного питания и курортно-оздоровительной сферы определяется на основании результатов налогового поста.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2-1. Сумма налогового обязательства для застройщиков жилья определяется по общей реализуемой площади жилых помещений.</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Исчисление суммы налогового обязательства по контракту для застройщиков жилья производится по формуле:</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СН = П х Сф х Кз, где:</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СН - сумма налогового обязательства по контракту;</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П - общая реализуемая площадь жилых помещений в квадратных метрах;</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Сф - ставка фиксированного налога, равная 900 сомам за один квадратный метр;</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Кз - зональный коэффициент, устанавливаемый местными кенешами.</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3. При последующих перезаключениях контракта сумма налогового обязательства принимается в размере, превышающем сумму налогового обязательства за предшествующий календарный год не менее чем на 10 процентов, за исключением застройщиков жилья.</w:t>
            </w:r>
          </w:p>
        </w:tc>
        <w:tc>
          <w:tcPr>
            <w:tcW w:w="7371" w:type="dxa"/>
            <w:shd w:val="clear" w:color="auto" w:fill="auto"/>
          </w:tcPr>
          <w:p w:rsidR="00FE3868" w:rsidRPr="00FE3868" w:rsidRDefault="00FE3868" w:rsidP="00BD033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424. Исчисление суммы налогового обязательства по контракту</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Если иное не предусмотрено настоящей статьей, сумма налогового обязательства по контракту принимается в размере, превышающем наибольшую сумму налоговых обязательств за </w:t>
            </w:r>
            <w:r w:rsidRPr="00FE3868">
              <w:rPr>
                <w:rFonts w:ascii="Times New Roman" w:hAnsi="Times New Roman" w:cs="Times New Roman"/>
                <w:b/>
                <w:sz w:val="22"/>
                <w:szCs w:val="22"/>
              </w:rPr>
              <w:t>2</w:t>
            </w:r>
            <w:r w:rsidRPr="00FE3868">
              <w:rPr>
                <w:rFonts w:ascii="Times New Roman" w:hAnsi="Times New Roman" w:cs="Times New Roman"/>
                <w:sz w:val="22"/>
                <w:szCs w:val="22"/>
              </w:rPr>
              <w:t xml:space="preserve"> предшествующих года не менее чем на 25 процентов за первый год заключения контракта.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Сумма налогового обязательства по контракту для субъектов общественного питания и курортно-оздоровительной сферы определяется на основании результатов налогового поста.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Сумма налогового обязательства для застройщиков жилья определяется по общей реализуемой площади жилых и нежилых </w:t>
            </w:r>
            <w:r w:rsidRPr="00FE3868">
              <w:rPr>
                <w:rFonts w:ascii="Times New Roman" w:hAnsi="Times New Roman" w:cs="Times New Roman"/>
                <w:sz w:val="22"/>
                <w:szCs w:val="22"/>
              </w:rPr>
              <w:lastRenderedPageBreak/>
              <w:t>помещений.</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Исчисление суммы налогового обязательства по контракту для застройщиков жилья производится по формуле:</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СН = П х Сф х Кз, где:</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СН - сумма налогового обязательства по контракту;</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П - общая реализуемая площадь жилых и нежилых помещений в квадратных метрах;</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Сф - ставка фиксированного налога, равная 900 сомам за один квадратный метр;</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Кз - зональный коэффициент, устанавливаемый местными кенешами.</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4. При последующих перезаключениях контракта сумма налогового обязательства принимается в размере, превышающем сумму налогового обязательства за предшествующий календарный год не менее чем на 10 процентов, за исключением застройщиков жилья.</w:t>
            </w:r>
          </w:p>
        </w:tc>
      </w:tr>
      <w:tr w:rsidR="00FE3868" w:rsidRPr="00FE3868" w:rsidTr="00FE3868">
        <w:tc>
          <w:tcPr>
            <w:tcW w:w="709" w:type="dxa"/>
            <w:shd w:val="clear" w:color="auto" w:fill="auto"/>
          </w:tcPr>
          <w:p w:rsidR="00FE3868" w:rsidRPr="00FE3868" w:rsidRDefault="00FE3868" w:rsidP="00635798">
            <w:pPr>
              <w:pStyle w:val="a4"/>
              <w:numPr>
                <w:ilvl w:val="0"/>
                <w:numId w:val="28"/>
              </w:numPr>
              <w:jc w:val="center"/>
              <w:rPr>
                <w:rFonts w:ascii="Times New Roman" w:hAnsi="Times New Roman"/>
              </w:rPr>
            </w:pPr>
          </w:p>
        </w:tc>
        <w:tc>
          <w:tcPr>
            <w:tcW w:w="7513" w:type="dxa"/>
            <w:shd w:val="clear" w:color="auto" w:fill="auto"/>
          </w:tcPr>
          <w:p w:rsidR="00FE3868" w:rsidRPr="00FE3868" w:rsidRDefault="00FE3868" w:rsidP="00BD033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371. Исполнение налогового обязательства по контракту и налоговая отчетность</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Исполнение налогового обязательства по контракту осуществляется ежемесячно до дня, следующего за 15 числом каждого месяца, в размерах, определенных условиями контракта.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По деятельности застройщиков жилья исполнение налогового обязательства по контракту, если иное не предусмотрено настоящей статьей, осуществляется ежемесячно равными долями:</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в течение первых 12 последовательных месяцев - в размере не менее 20 процентов от общей суммы налогового обязательства по контракту;</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в течение последующих 12 последовательных месяцев - в размере не менее 30 процентов от общей суммы налогового обязательства по контракту.</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Застройщики жилья имеют право на досрочное исполнение налогового обязательства по контракту.</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3. Налогоплательщики, заключившие контракт, обязаны предоставлять единую налоговую декларацию, в том числе и по деятельности, по которой </w:t>
            </w:r>
            <w:r w:rsidRPr="00FE3868">
              <w:rPr>
                <w:rFonts w:ascii="Times New Roman" w:hAnsi="Times New Roman" w:cs="Times New Roman"/>
                <w:sz w:val="22"/>
                <w:szCs w:val="22"/>
              </w:rPr>
              <w:lastRenderedPageBreak/>
              <w:t>исполнение обязательств осуществляется на основе контракта.</w:t>
            </w:r>
          </w:p>
        </w:tc>
        <w:tc>
          <w:tcPr>
            <w:tcW w:w="7371" w:type="dxa"/>
            <w:shd w:val="clear" w:color="auto" w:fill="auto"/>
          </w:tcPr>
          <w:p w:rsidR="00FE3868" w:rsidRPr="00FE3868" w:rsidRDefault="00FE3868" w:rsidP="00BD033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425. Исполнение налогового обязательства по контракту и налоговая отчетность</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Исполнение налогового обязательства по контракту осуществляется ежемесячно до дня, следующего за 15 числом каждого месяца, в размерах, определенных условиями контракта.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По деятельности застройщиков жилья исполнение налогового обязательства по контракту, если иное не предусмотрено настоящей статьей, осуществляется ежемесячно равными долями:</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в течение первых 12 последовательных месяцев - в размере не менее 20 процентов от общей суммы налогового обязательства по контракту;</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в течение последующих 12 последовательных месяцев - в размере не менее 30 процентов от общей суммы налогового обязательства по контракту.</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Застройщики жилья имеют право на досрочное исполнение налогового обязательства по контракту.</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 xml:space="preserve">3. Налогоплательщики, заключившие контракт, обязаны </w:t>
            </w:r>
            <w:r w:rsidRPr="00FE3868">
              <w:rPr>
                <w:rFonts w:ascii="Times New Roman" w:hAnsi="Times New Roman" w:cs="Times New Roman"/>
                <w:sz w:val="22"/>
                <w:szCs w:val="22"/>
              </w:rPr>
              <w:lastRenderedPageBreak/>
              <w:t>предоставлять единую налоговую декларацию, в том числе и по деятельности, по которой исполнение обязательств осуществляется на основе контракта.</w:t>
            </w:r>
          </w:p>
        </w:tc>
      </w:tr>
      <w:tr w:rsidR="00FE3868" w:rsidRPr="00FE3868" w:rsidTr="00FE3868">
        <w:tc>
          <w:tcPr>
            <w:tcW w:w="709" w:type="dxa"/>
            <w:shd w:val="clear" w:color="auto" w:fill="auto"/>
          </w:tcPr>
          <w:p w:rsidR="00FE3868" w:rsidRPr="00FE3868" w:rsidRDefault="00FE3868" w:rsidP="00604055">
            <w:pPr>
              <w:pStyle w:val="tkZagolovok5"/>
              <w:rPr>
                <w:rFonts w:ascii="Times New Roman" w:hAnsi="Times New Roman" w:cs="Times New Roman"/>
                <w:sz w:val="22"/>
                <w:szCs w:val="22"/>
              </w:rPr>
            </w:pPr>
          </w:p>
        </w:tc>
        <w:tc>
          <w:tcPr>
            <w:tcW w:w="7513" w:type="dxa"/>
            <w:shd w:val="clear" w:color="auto" w:fill="auto"/>
          </w:tcPr>
          <w:p w:rsidR="00FE3868" w:rsidRPr="00FE3868" w:rsidRDefault="00FE3868" w:rsidP="00BD033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Глава 57. Налоговый режим в свободных экономических зонах</w:t>
            </w:r>
          </w:p>
        </w:tc>
        <w:tc>
          <w:tcPr>
            <w:tcW w:w="7371" w:type="dxa"/>
            <w:shd w:val="clear" w:color="auto" w:fill="auto"/>
          </w:tcPr>
          <w:p w:rsidR="00FE3868" w:rsidRPr="00FE3868" w:rsidRDefault="00FE3868" w:rsidP="00BD033F">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Глава 60. Налоговый режим в свободных экономических зонах</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D033F">
            <w:pPr>
              <w:pStyle w:val="tkZagolovok5"/>
              <w:spacing w:before="0"/>
              <w:rPr>
                <w:rFonts w:ascii="Times New Roman" w:hAnsi="Times New Roman" w:cs="Times New Roman"/>
                <w:sz w:val="22"/>
                <w:szCs w:val="22"/>
              </w:rPr>
            </w:pPr>
            <w:r w:rsidRPr="00FE3868">
              <w:rPr>
                <w:rFonts w:ascii="Times New Roman" w:hAnsi="Times New Roman" w:cs="Times New Roman"/>
                <w:sz w:val="22"/>
                <w:szCs w:val="22"/>
              </w:rPr>
              <w:t>Статья 372. Общие положения</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Налоговый режим, предусмотренный настоящей главой, применяется только в отношении деятельности субъектов СЭЗ, осуществляющих </w:t>
            </w:r>
            <w:r w:rsidRPr="00FE3868">
              <w:rPr>
                <w:rFonts w:ascii="Times New Roman" w:hAnsi="Times New Roman" w:cs="Times New Roman"/>
                <w:sz w:val="22"/>
                <w:szCs w:val="22"/>
                <w:u w:val="single"/>
              </w:rPr>
              <w:t>хозяйственную и внешнеэкономическую</w:t>
            </w:r>
            <w:r w:rsidRPr="00FE3868">
              <w:rPr>
                <w:rFonts w:ascii="Times New Roman" w:hAnsi="Times New Roman" w:cs="Times New Roman"/>
                <w:sz w:val="22"/>
                <w:szCs w:val="22"/>
              </w:rPr>
              <w:t xml:space="preserve"> деятельность, </w:t>
            </w:r>
            <w:r w:rsidRPr="00FE3868">
              <w:rPr>
                <w:rFonts w:ascii="Times New Roman" w:hAnsi="Times New Roman" w:cs="Times New Roman"/>
                <w:sz w:val="22"/>
                <w:szCs w:val="22"/>
                <w:u w:val="single"/>
              </w:rPr>
              <w:t>в том числе деятельность по производству и реализации товаров (работ, услуг)</w:t>
            </w:r>
            <w:r w:rsidRPr="00FE3868">
              <w:rPr>
                <w:rFonts w:ascii="Times New Roman" w:hAnsi="Times New Roman" w:cs="Times New Roman"/>
                <w:sz w:val="22"/>
                <w:szCs w:val="22"/>
              </w:rPr>
              <w:t xml:space="preserve"> в соответствии с требованиями, предъявляемыми законодательством Кыргызской Республики о свободных экономических зонах в Кыргызской Республике, за исключением производства и реализации подакцизных товаров.</w:t>
            </w:r>
          </w:p>
          <w:p w:rsidR="00FE3868" w:rsidRPr="00FE3868" w:rsidRDefault="00FE3868" w:rsidP="001E4909">
            <w:pPr>
              <w:pStyle w:val="tkTekst"/>
              <w:rPr>
                <w:rFonts w:ascii="Times New Roman" w:hAnsi="Times New Roman" w:cs="Times New Roman"/>
                <w:sz w:val="22"/>
                <w:szCs w:val="22"/>
              </w:rPr>
            </w:pPr>
            <w:r w:rsidRPr="00FE3868">
              <w:rPr>
                <w:rFonts w:ascii="Times New Roman" w:hAnsi="Times New Roman" w:cs="Times New Roman"/>
                <w:sz w:val="22"/>
                <w:szCs w:val="22"/>
              </w:rPr>
              <w:t>2. В отношении деятельности субъектов СЭЗ на остальной территории Кыргызской Республики применяется общий налоговый режим.</w:t>
            </w:r>
          </w:p>
        </w:tc>
        <w:tc>
          <w:tcPr>
            <w:tcW w:w="7371" w:type="dxa"/>
          </w:tcPr>
          <w:p w:rsidR="00FE3868" w:rsidRPr="00FE3868" w:rsidRDefault="00FE3868" w:rsidP="00B6208C">
            <w:pPr>
              <w:pStyle w:val="tkTekst"/>
              <w:rPr>
                <w:rFonts w:ascii="Times New Roman" w:hAnsi="Times New Roman" w:cs="Times New Roman"/>
                <w:b/>
                <w:sz w:val="22"/>
                <w:szCs w:val="22"/>
              </w:rPr>
            </w:pPr>
            <w:r w:rsidRPr="00FE3868">
              <w:rPr>
                <w:rFonts w:ascii="Times New Roman" w:hAnsi="Times New Roman" w:cs="Times New Roman"/>
                <w:b/>
                <w:sz w:val="22"/>
                <w:szCs w:val="22"/>
              </w:rPr>
              <w:t>Статья 426. Общие положения</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1. Налоговый режим, предусмотренный настоящей главой, применяется только в отношении деятельности субъектов СЭЗ, осуществляющих деятельность, в соответствии с требованиями, предъявляемыми законодательством Кыргызской Республики о свободных экономических зонах в Кыргызской Республике, за исключением производства и реализации подакцизных товаров.</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В отношении деятельности субъектов СЭЗ на остальной территории Кыргызской Республики применяется общий налоговый режим.</w:t>
            </w:r>
          </w:p>
          <w:p w:rsidR="00FE3868" w:rsidRPr="00FE3868" w:rsidRDefault="00FE3868" w:rsidP="001E4909">
            <w:pPr>
              <w:jc w:val="both"/>
              <w:rPr>
                <w:rFonts w:ascii="Times New Roman" w:eastAsia="Times New Roman" w:hAnsi="Times New Roman" w:cs="Times New Roman"/>
                <w:u w:val="single"/>
              </w:rPr>
            </w:pPr>
            <w:r w:rsidRPr="00FE3868">
              <w:rPr>
                <w:rFonts w:ascii="Times New Roman" w:eastAsia="Times New Roman" w:hAnsi="Times New Roman" w:cs="Times New Roman"/>
              </w:rPr>
              <w:t>3. Таможенные и налоговые льготы, предусмотренные Законом Кыргызской Республики "О свободных экономических зонах в Кыргызской Республике",  действуют до 31.12.2018 года.</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373. Субъект СЭЗ</w:t>
            </w:r>
          </w:p>
          <w:p w:rsidR="00FE3868" w:rsidRPr="00FE3868" w:rsidRDefault="00FE3868" w:rsidP="009F424D">
            <w:pPr>
              <w:pStyle w:val="tkTekst"/>
              <w:rPr>
                <w:rFonts w:ascii="Times New Roman" w:hAnsi="Times New Roman" w:cs="Times New Roman"/>
                <w:sz w:val="22"/>
                <w:szCs w:val="22"/>
              </w:rPr>
            </w:pPr>
            <w:r w:rsidRPr="00FE3868">
              <w:rPr>
                <w:rFonts w:ascii="Times New Roman" w:hAnsi="Times New Roman" w:cs="Times New Roman"/>
                <w:sz w:val="22"/>
                <w:szCs w:val="22"/>
              </w:rPr>
              <w:t>Субъект СЭЗ - юридическое лицо, зарегистрированное (перерегистрированное) уполномоченным государственным органом и прошедшее учетную регистрацию в генеральной дирекции СЭЗ в соответствии с законодательством Кыргызской Республики.</w:t>
            </w:r>
          </w:p>
        </w:tc>
        <w:tc>
          <w:tcPr>
            <w:tcW w:w="7371"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427. Субъект СЭЗ</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Субъект СЭЗ - юридическое лицо, зарегистрированное (перерегистрированное) уполномоченным государственным органом и прошедшее учетную регистрацию в генеральной дирекции СЭЗ в соответствии с законодательством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374. Налоговая регистрация</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Субъект СЭЗ обязан пройти налоговую регистрацию в порядке, предусмотренном настоящим Кодексом.</w:t>
            </w:r>
          </w:p>
        </w:tc>
        <w:tc>
          <w:tcPr>
            <w:tcW w:w="7371"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428. Налоговая регистрация</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Субъект СЭЗ обязан пройти налоговую и учетную регистрацию налогоплательщика в порядке, предусмотренном настоящим Кодексом.</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F424D">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375. Особенность налогообложения субъектов СЭЗ</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Если иное не предусмотрено настоящей главой и </w:t>
            </w:r>
            <w:hyperlink r:id="rId255" w:history="1">
              <w:r w:rsidRPr="00FE3868">
                <w:rPr>
                  <w:rStyle w:val="a8"/>
                  <w:rFonts w:ascii="Times New Roman" w:hAnsi="Times New Roman" w:cs="Times New Roman"/>
                  <w:sz w:val="22"/>
                  <w:szCs w:val="22"/>
                  <w:u w:val="none"/>
                </w:rPr>
                <w:t>Законом</w:t>
              </w:r>
            </w:hyperlink>
            <w:r w:rsidRPr="00FE3868">
              <w:rPr>
                <w:rFonts w:ascii="Times New Roman" w:hAnsi="Times New Roman" w:cs="Times New Roman"/>
                <w:sz w:val="22"/>
                <w:szCs w:val="22"/>
              </w:rPr>
              <w:t xml:space="preserve"> Кыргызской Республики "О свободных экономических зонах в Кыргызской Республике", деятельность субъекта СЭЗ, отвечающая требованиям части 1 </w:t>
            </w:r>
            <w:hyperlink r:id="rId256" w:anchor="st_372" w:history="1">
              <w:r w:rsidRPr="00FE3868">
                <w:rPr>
                  <w:rStyle w:val="a8"/>
                  <w:rFonts w:ascii="Times New Roman" w:hAnsi="Times New Roman" w:cs="Times New Roman"/>
                  <w:sz w:val="22"/>
                  <w:szCs w:val="22"/>
                  <w:u w:val="none"/>
                </w:rPr>
                <w:t>статьи 372</w:t>
              </w:r>
            </w:hyperlink>
            <w:r w:rsidRPr="00FE3868">
              <w:rPr>
                <w:rFonts w:ascii="Times New Roman" w:hAnsi="Times New Roman" w:cs="Times New Roman"/>
                <w:sz w:val="22"/>
                <w:szCs w:val="22"/>
              </w:rPr>
              <w:t xml:space="preserve"> настоящего Кодекса, освобождается от всех видов налогов.</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2. Поставка товаров, работ и услуг с территории Кыргызской Республики субъектом, не являющимся субъектом СЭЗ, субъекту СЭЗ облагается НДС в соответствии с настоящим Кодексом.</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3. Деятельность субъекта СЭЗ, не отвечающая требованиям </w:t>
            </w:r>
            <w:hyperlink r:id="rId257" w:anchor="st_372" w:history="1">
              <w:r w:rsidRPr="00FE3868">
                <w:rPr>
                  <w:rStyle w:val="a8"/>
                  <w:rFonts w:ascii="Times New Roman" w:hAnsi="Times New Roman" w:cs="Times New Roman"/>
                  <w:sz w:val="22"/>
                  <w:szCs w:val="22"/>
                  <w:u w:val="none"/>
                </w:rPr>
                <w:t>статьи 372</w:t>
              </w:r>
            </w:hyperlink>
            <w:r w:rsidRPr="00FE3868">
              <w:rPr>
                <w:rFonts w:ascii="Times New Roman" w:hAnsi="Times New Roman" w:cs="Times New Roman"/>
                <w:sz w:val="22"/>
                <w:szCs w:val="22"/>
              </w:rPr>
              <w:t xml:space="preserve"> настоящего Кодекса и </w:t>
            </w:r>
            <w:hyperlink r:id="rId258" w:history="1">
              <w:r w:rsidRPr="00FE3868">
                <w:rPr>
                  <w:rStyle w:val="a8"/>
                  <w:rFonts w:ascii="Times New Roman" w:hAnsi="Times New Roman" w:cs="Times New Roman"/>
                  <w:sz w:val="22"/>
                  <w:szCs w:val="22"/>
                  <w:u w:val="none"/>
                </w:rPr>
                <w:t>Закона</w:t>
              </w:r>
            </w:hyperlink>
            <w:r w:rsidRPr="00FE3868">
              <w:rPr>
                <w:rFonts w:ascii="Times New Roman" w:hAnsi="Times New Roman" w:cs="Times New Roman"/>
                <w:sz w:val="22"/>
                <w:szCs w:val="22"/>
              </w:rPr>
              <w:t xml:space="preserve"> Кыргызской Республики "О свободных экономических зонах в Кыргызской Республике", подлежит налогообложению в соответствии с общим налоговым режимом.</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При вывозе товаров с территории СЭЗ для поставки на остальную территорию Кыргызской Республики, в том числе при отчуждении их в пользу лиц, не являющихся субъектами СЭЗ, товары подлежат налогообложению в соответствии с общим налоговым режимом.</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4. Администрирование налогов, взимаемых при перемещении товаров через границу СЭЗ, осуществляется в соответствии с законодательством Таможенного союза, законодательством Кыргызской Республики в сфере таможенного дела и законодательством о СЭЗ Кыргызской Республики.</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5. Услуги, работы, оказываемые субъектами СЭЗ для потребления на внутреннем рынке Кыргызской Республики, облагаются налогами в соответствии с общим налоговым режимом. Услугами, работами для потребления на внутреннем рынке Кыргызской Республики являются услуги, работы, приобретаемые любыми организациями и физическими лицами - не субъектами СЭЗ, на территориях СЭЗ и на остальной территории Кыргызской Республики.</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6. Доходы, подлежащие исчислению, удержанию и уплате у источника выплаты доходов, подлежат налогообложению в соответствии с настоящим Кодексом.</w:t>
            </w:r>
          </w:p>
          <w:p w:rsidR="00FE3868" w:rsidRPr="00FE3868" w:rsidRDefault="00FE3868" w:rsidP="00B6208C">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7. (Исключен в соответствии с </w:t>
            </w:r>
            <w:hyperlink r:id="rId259" w:history="1">
              <w:r w:rsidRPr="00FE3868">
                <w:rPr>
                  <w:rStyle w:val="a8"/>
                  <w:rFonts w:ascii="Times New Roman" w:hAnsi="Times New Roman" w:cs="Times New Roman"/>
                  <w:color w:val="auto"/>
                  <w:sz w:val="22"/>
                  <w:szCs w:val="22"/>
                  <w:u w:val="none"/>
                </w:rPr>
                <w:t>Законом</w:t>
              </w:r>
            </w:hyperlink>
            <w:r w:rsidRPr="00FE3868">
              <w:rPr>
                <w:rFonts w:ascii="Times New Roman" w:hAnsi="Times New Roman" w:cs="Times New Roman"/>
                <w:sz w:val="22"/>
                <w:szCs w:val="22"/>
              </w:rPr>
              <w:t>КР от 28 марта 2009 года N 89)</w:t>
            </w:r>
          </w:p>
          <w:p w:rsidR="00FE3868" w:rsidRPr="00FE3868" w:rsidRDefault="00FE3868" w:rsidP="00B6208C">
            <w:pPr>
              <w:pStyle w:val="tkRedakcijaTekst"/>
              <w:rPr>
                <w:rFonts w:ascii="Times New Roman" w:hAnsi="Times New Roman" w:cs="Times New Roman"/>
                <w:sz w:val="22"/>
                <w:szCs w:val="22"/>
              </w:rPr>
            </w:pPr>
            <w:r w:rsidRPr="00FE3868">
              <w:rPr>
                <w:rFonts w:ascii="Times New Roman" w:hAnsi="Times New Roman" w:cs="Times New Roman"/>
                <w:sz w:val="22"/>
                <w:szCs w:val="22"/>
              </w:rPr>
              <w:t xml:space="preserve">8. (Исключен в соответствии с </w:t>
            </w:r>
            <w:hyperlink r:id="rId260" w:history="1">
              <w:r w:rsidRPr="00FE3868">
                <w:rPr>
                  <w:rStyle w:val="a8"/>
                  <w:rFonts w:ascii="Times New Roman" w:hAnsi="Times New Roman" w:cs="Times New Roman"/>
                  <w:color w:val="auto"/>
                  <w:sz w:val="22"/>
                  <w:szCs w:val="22"/>
                  <w:u w:val="none"/>
                </w:rPr>
                <w:t>Законом</w:t>
              </w:r>
            </w:hyperlink>
            <w:r w:rsidRPr="00FE3868">
              <w:rPr>
                <w:rFonts w:ascii="Times New Roman" w:hAnsi="Times New Roman" w:cs="Times New Roman"/>
                <w:sz w:val="22"/>
                <w:szCs w:val="22"/>
              </w:rPr>
              <w:t>КР от 28 марта 2009 года N 89)</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9. Если субъект СЭЗ осуществляет деятельность на территории СЭЗ, а также на остальной территории Кыргызской Республики и за ее пределами, то такой субъект СЭЗ обязан вести раздельный учет в соответствии с настоящим Кодексом.</w:t>
            </w:r>
          </w:p>
          <w:p w:rsidR="00FE3868" w:rsidRPr="00FE3868" w:rsidRDefault="00FE3868" w:rsidP="00B6208C">
            <w:pPr>
              <w:pStyle w:val="tkRedakcijaTekst"/>
              <w:rPr>
                <w:rFonts w:ascii="Times New Roman" w:hAnsi="Times New Roman" w:cs="Times New Roman"/>
                <w:sz w:val="22"/>
                <w:szCs w:val="22"/>
              </w:rPr>
            </w:pPr>
          </w:p>
        </w:tc>
        <w:tc>
          <w:tcPr>
            <w:tcW w:w="7371" w:type="dxa"/>
          </w:tcPr>
          <w:p w:rsidR="00FE3868" w:rsidRPr="00FE3868" w:rsidRDefault="00FE3868" w:rsidP="009F424D">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429. Особенность налогообложения субъектов СЭЗ</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Реализация товаров субъектами СЭЗ, связанная с их вывозом за пределы Кыргызской Республики, освобождается от всех видов налогов, за исключением обязанностей налогового агента. </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2. Поставка товаров, работ и услуг с территории Кыргызской </w:t>
            </w:r>
            <w:r w:rsidRPr="00FE3868">
              <w:rPr>
                <w:rFonts w:ascii="Times New Roman" w:hAnsi="Times New Roman" w:cs="Times New Roman"/>
                <w:sz w:val="22"/>
                <w:szCs w:val="22"/>
              </w:rPr>
              <w:lastRenderedPageBreak/>
              <w:t>Республики субъектом, не являющимся субъектом СЭЗ, субъекту СЭЗ облагается НДС по ставке, установленной частью 2 статьи 244 настоящего Кодекса.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3. Субъекты СЭЗ подлежат налогообложению в соответствии с общим налоговым режимом при реализации ими товаров, работ и услуг в пользу налогоплательщиков, не являющихся субъектами СЭЗ.</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4. Администрирование налогов, взимаемых при перемещении товаров через границу СЭЗ, осуществляется в соответствии с законодательством Союза по вопросам  свободных (специальных, особых) экономических зон, настоящим Кодексом, законодательством Кыргызской Республики в сфере таможенного дела.</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5. Доход, подлежащий исчислению, удержанию и уплате у источника дохода, подлежит налогообложению в соответствии с настоящим Кодексом.</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6. Если субъект СЭЗ осуществляет деятельность на территории СЭЗ, а также на остальной территории Кыргызской Республики и за ее пределами, то такой субъект СЭЗ обязан вести раздельный учет в соответствии с настоящим Кодексом.</w:t>
            </w:r>
          </w:p>
          <w:p w:rsidR="00FE3868" w:rsidRPr="00FE3868" w:rsidRDefault="00FE3868" w:rsidP="00B6208C">
            <w:pPr>
              <w:pStyle w:val="tkRedakcijaTekst"/>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376. Налоговая отчетность</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Субъект СЭЗ представляет налоговую отчетность в органы налоговой службы в соответствии с настоящим Кодексом.</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Субъект СЭЗ обязан представлять единую налоговую декларацию.</w:t>
            </w:r>
          </w:p>
        </w:tc>
        <w:tc>
          <w:tcPr>
            <w:tcW w:w="7371"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430. Налоговая отчетность</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Субъект СЭЗ представляет налоговую отчетность в органы налоговой службы в соответствии с настоящим Кодексом.</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Субъект СЭЗ обязан представлять единую налоговую декларацию.</w:t>
            </w:r>
          </w:p>
        </w:tc>
      </w:tr>
      <w:tr w:rsidR="00FE3868" w:rsidRPr="00FE3868" w:rsidTr="00FE3868">
        <w:tc>
          <w:tcPr>
            <w:tcW w:w="709" w:type="dxa"/>
          </w:tcPr>
          <w:p w:rsidR="00FE3868" w:rsidRPr="00FE3868" w:rsidRDefault="00FE3868" w:rsidP="00604055">
            <w:pPr>
              <w:pStyle w:val="tkZagolovok5"/>
              <w:rPr>
                <w:rFonts w:ascii="Times New Roman" w:hAnsi="Times New Roman" w:cs="Times New Roman"/>
                <w:sz w:val="22"/>
                <w:szCs w:val="22"/>
              </w:rPr>
            </w:pPr>
          </w:p>
        </w:tc>
        <w:tc>
          <w:tcPr>
            <w:tcW w:w="7513"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Глава 58. Налог на специальные средства</w:t>
            </w:r>
          </w:p>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 xml:space="preserve">(Утратила силу в соответствии с </w:t>
            </w:r>
            <w:hyperlink r:id="rId261" w:history="1">
              <w:r w:rsidRPr="00FE3868">
                <w:rPr>
                  <w:rFonts w:ascii="Times New Roman" w:hAnsi="Times New Roman" w:cs="Times New Roman"/>
                  <w:sz w:val="22"/>
                  <w:szCs w:val="22"/>
                </w:rPr>
                <w:t>Законом</w:t>
              </w:r>
            </w:hyperlink>
            <w:r w:rsidRPr="00FE3868">
              <w:rPr>
                <w:rFonts w:ascii="Times New Roman" w:hAnsi="Times New Roman" w:cs="Times New Roman"/>
                <w:sz w:val="22"/>
                <w:szCs w:val="22"/>
              </w:rPr>
              <w:t>КР от 3 декабря 2012 года N 191)</w:t>
            </w:r>
          </w:p>
        </w:tc>
        <w:tc>
          <w:tcPr>
            <w:tcW w:w="7371" w:type="dxa"/>
          </w:tcPr>
          <w:p w:rsidR="00FE3868" w:rsidRPr="00FE3868" w:rsidRDefault="00FE3868" w:rsidP="00B6208C">
            <w:pPr>
              <w:pStyle w:val="tkZagolovok5"/>
              <w:rPr>
                <w:rFonts w:ascii="Times New Roman" w:hAnsi="Times New Roman" w:cs="Times New Roman"/>
                <w:sz w:val="22"/>
                <w:szCs w:val="22"/>
              </w:rPr>
            </w:pPr>
          </w:p>
        </w:tc>
      </w:tr>
      <w:tr w:rsidR="00FE3868" w:rsidRPr="00FE3868" w:rsidTr="00FE3868">
        <w:tc>
          <w:tcPr>
            <w:tcW w:w="709" w:type="dxa"/>
          </w:tcPr>
          <w:p w:rsidR="00FE3868" w:rsidRPr="00FE3868" w:rsidRDefault="00FE3868" w:rsidP="00604055">
            <w:pPr>
              <w:pStyle w:val="tkZagolovok5"/>
              <w:rPr>
                <w:rFonts w:ascii="Times New Roman" w:hAnsi="Times New Roman" w:cs="Times New Roman"/>
                <w:sz w:val="22"/>
                <w:szCs w:val="22"/>
              </w:rPr>
            </w:pPr>
          </w:p>
        </w:tc>
        <w:tc>
          <w:tcPr>
            <w:tcW w:w="7513" w:type="dxa"/>
          </w:tcPr>
          <w:p w:rsidR="00FE3868" w:rsidRPr="00FE3868" w:rsidRDefault="00FE3868" w:rsidP="009F424D">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Глава 59. Налоговый режим в Парке высоких технологий</w:t>
            </w:r>
          </w:p>
        </w:tc>
        <w:tc>
          <w:tcPr>
            <w:tcW w:w="7371" w:type="dxa"/>
          </w:tcPr>
          <w:p w:rsidR="00FE3868" w:rsidRPr="00FE3868" w:rsidRDefault="00FE3868" w:rsidP="009F424D">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Глава 61. Налоговый режим в Парке высоких технологий</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386. Общие положения</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Налоговый режим, предусмотренный настоящей главой, применяется только в отношении резидентов Парка высоких технологий, осуществляющих хозяйственную или внешнеэкономическую деятельность, при условии соответствия требованиям, установленным законодательством Кыргызской Республики о Парке высоких технологий.</w:t>
            </w:r>
          </w:p>
        </w:tc>
        <w:tc>
          <w:tcPr>
            <w:tcW w:w="7371"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431. Общие положения</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Налоговый режим, предусмотренный настоящей главой, применяется только в отношении резидентов Парка высоких технологий, осуществляющих хозяйственную или внешнеэкономическую деятельность, при условии соответствия требованиям, установленным законодательством Кыргызской Республики о Парке высоких технологий.</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387. Налоговая регистрация</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Резидент Парка высоких технологий обязан пройти учетную налоговую регистрацию в качестве резидента Парка высоких технологий путем представления заявления в соответствующий налоговый орган по месту регистрации с обязательным приложением нотариально удостоверенной копии документа, подтверждающего регистрацию в качестве резидента Парка высоких технологий, в течение 5 рабочих дней со дня такой регистрации.</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Учетная регистрация вступает в силу с первого дня месяца, следующего за месяцем, в котором субъект подал заявление о регистрации.</w:t>
            </w:r>
          </w:p>
        </w:tc>
        <w:tc>
          <w:tcPr>
            <w:tcW w:w="7371" w:type="dxa"/>
          </w:tcPr>
          <w:p w:rsidR="00FE3868" w:rsidRPr="00FE3868" w:rsidRDefault="00FE3868" w:rsidP="00B6208C">
            <w:pPr>
              <w:jc w:val="center"/>
              <w:rPr>
                <w:rFonts w:ascii="Times New Roman" w:hAnsi="Times New Roman" w:cs="Times New Roman"/>
              </w:rPr>
            </w:pPr>
            <w:r w:rsidRPr="00FE3868">
              <w:rPr>
                <w:rFonts w:ascii="Times New Roman" w:hAnsi="Times New Roman" w:cs="Times New Roman"/>
                <w:b/>
                <w:bCs/>
              </w:rPr>
              <w:t>Статья 432. Налоговая регистрация</w:t>
            </w:r>
          </w:p>
          <w:p w:rsidR="00FE3868" w:rsidRPr="00FE3868" w:rsidRDefault="00FE3868" w:rsidP="00B6208C">
            <w:pPr>
              <w:jc w:val="both"/>
              <w:rPr>
                <w:rFonts w:ascii="Times New Roman" w:hAnsi="Times New Roman" w:cs="Times New Roman"/>
              </w:rPr>
            </w:pPr>
            <w:r w:rsidRPr="00FE3868">
              <w:rPr>
                <w:rFonts w:ascii="Times New Roman" w:hAnsi="Times New Roman" w:cs="Times New Roman"/>
              </w:rPr>
              <w:t xml:space="preserve">Резидент Парка высоких технологий обязан пройти </w:t>
            </w:r>
            <w:r w:rsidRPr="00FE3868">
              <w:rPr>
                <w:rFonts w:ascii="Times New Roman" w:hAnsi="Times New Roman" w:cs="Times New Roman"/>
                <w:b/>
              </w:rPr>
              <w:t>налоговую</w:t>
            </w:r>
            <w:r w:rsidRPr="00FE3868">
              <w:rPr>
                <w:rFonts w:ascii="Times New Roman" w:hAnsi="Times New Roman" w:cs="Times New Roman"/>
              </w:rPr>
              <w:t xml:space="preserve"> регистрацию в качестве резидента Парка высоких технологий путем представления заявления в соответствующий налоговый орган по месту регистрации с обязательным приложением нотариально удостоверенной копии документа, подтверждающего регистрацию в качестве резидента Парка высоких технологий, в течение 5 рабочих дней со дня такой регистрации.</w:t>
            </w:r>
          </w:p>
          <w:p w:rsidR="00FE3868" w:rsidRPr="00FE3868" w:rsidRDefault="00FE3868" w:rsidP="00B6208C">
            <w:pPr>
              <w:jc w:val="both"/>
              <w:rPr>
                <w:rFonts w:ascii="Times New Roman" w:hAnsi="Times New Roman" w:cs="Times New Roman"/>
              </w:rPr>
            </w:pPr>
            <w:r w:rsidRPr="00FE3868">
              <w:rPr>
                <w:rFonts w:ascii="Times New Roman" w:hAnsi="Times New Roman" w:cs="Times New Roman"/>
              </w:rPr>
              <w:t>Налоговая регистрация вступает в силу с первого дня месяца, следующего за месяцем, в котором субъект подал заявление о регистрации.</w:t>
            </w:r>
          </w:p>
          <w:p w:rsidR="00FE3868" w:rsidRPr="00FE3868" w:rsidRDefault="00FE3868" w:rsidP="00B6208C">
            <w:pPr>
              <w:pStyle w:val="tkTekst"/>
              <w:spacing w:line="276" w:lineRule="auto"/>
              <w:rPr>
                <w:rFonts w:ascii="Times New Roman" w:hAnsi="Times New Roman" w:cs="Times New Roman"/>
                <w:sz w:val="22"/>
                <w:szCs w:val="22"/>
              </w:rPr>
            </w:pP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9F424D">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t>Статья 388. Особенности налогообложения субъектов Парка высоких технологий</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Если иное не предусмотрено настоящей главой, деятельность </w:t>
            </w:r>
            <w:r w:rsidRPr="00FE3868">
              <w:rPr>
                <w:rFonts w:ascii="Times New Roman" w:hAnsi="Times New Roman" w:cs="Times New Roman"/>
                <w:sz w:val="22"/>
                <w:szCs w:val="22"/>
              </w:rPr>
              <w:lastRenderedPageBreak/>
              <w:t>резидента Парка высоких технологий, отвечающая требованиям статьи 386 настоящего Кодекса, на срок, определяемый в соответствии с законодательством Кыргызской Республики о Парке высоких технологий, освобождается от следующих налогов: налог на прибыль, налог с продаж, налог на добавленную стоимость. Срок действия налогообложения резидентов Парка высоких технологий в соответствии с настоящей главой в любом случае не может превышать срок действия режима Парка высоких технологий.</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Ставка подоходного налога для работников резидента Парка высоких технологий, резидентов Парка высоких технологий - индивидуальных предпринимателей, его дирекции (кроме работников, осуществляющих обслуживание и охрану зданий, помещений, земельных участков) устанавливается в размере 5 процентов.</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Исчисление и уплата налога с доходов из источника в Кыргызской Республике подлежат налогообложению в соответствии с настоящим Кодексом.</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3. При лишении статуса резидента Парка высоких технологий налогообложение производится на общих основаниях в соответствии с настоящим Кодексом с момента лишения этого статуса, если иное не предусмотрено законодательством Кыргызской Республики.</w:t>
            </w:r>
          </w:p>
        </w:tc>
        <w:tc>
          <w:tcPr>
            <w:tcW w:w="7371" w:type="dxa"/>
          </w:tcPr>
          <w:p w:rsidR="00FE3868" w:rsidRPr="00FE3868" w:rsidRDefault="00FE3868" w:rsidP="009F424D">
            <w:pPr>
              <w:pStyle w:val="tkZagolovok5"/>
              <w:jc w:val="center"/>
              <w:rPr>
                <w:rFonts w:ascii="Times New Roman" w:hAnsi="Times New Roman" w:cs="Times New Roman"/>
                <w:sz w:val="22"/>
                <w:szCs w:val="22"/>
              </w:rPr>
            </w:pPr>
            <w:r w:rsidRPr="00FE3868">
              <w:rPr>
                <w:rFonts w:ascii="Times New Roman" w:hAnsi="Times New Roman" w:cs="Times New Roman"/>
                <w:sz w:val="22"/>
                <w:szCs w:val="22"/>
              </w:rPr>
              <w:lastRenderedPageBreak/>
              <w:t>Статья 433. Особенности налогообложения субъектов Парка высоких технологий</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 Если иное не предусмотрено настоящей главой, деятельность </w:t>
            </w:r>
            <w:r w:rsidRPr="00FE3868">
              <w:rPr>
                <w:rFonts w:ascii="Times New Roman" w:hAnsi="Times New Roman" w:cs="Times New Roman"/>
                <w:sz w:val="22"/>
                <w:szCs w:val="22"/>
              </w:rPr>
              <w:lastRenderedPageBreak/>
              <w:t>резидента Парка высоких технологий, отвечающая требованиям статьи 431 настоящего Кодекса, на срок, определяемый в соответствии с законодательством Кыргызской Республики о Парке высоких технологий, освобождается от следующих налогов: налог на прибыль, налог с продаж, налог на добавленную стоимость. Срок действия налогообложения резидентов Парка высоких технологий в соответствии с настоящей главой в любом случае не может превышать срок действия режима Парка высоких технологий.</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2. Ставка подоходного налога для работников резидента Парка высоких технологий, резидентов Парка высоких технологий - индивидуальных предпринимателей, его дирекции (кроме работников, осуществляющих обслуживание и охрану зданий, помещений, земельных участков) устанавливается в размере 5 процентов.</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Исчисление и уплата налога с доходов из источника в Кыргызской Республике подлежат налогообложению в соответствии с настоящим Кодексом.</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3. При лишении статуса резидента Парка высоких технологий налогообложение производится на общих основаниях в соответствии с настоящим Кодексом с момента лишения этого статуса, если иное не предусмотрено законодательством Кыргызской Республики.</w:t>
            </w:r>
          </w:p>
        </w:tc>
      </w:tr>
      <w:tr w:rsidR="00FE3868" w:rsidRPr="00FE3868" w:rsidTr="00FE3868">
        <w:tc>
          <w:tcPr>
            <w:tcW w:w="709" w:type="dxa"/>
          </w:tcPr>
          <w:p w:rsidR="00FE3868" w:rsidRPr="00FE3868" w:rsidRDefault="00FE3868" w:rsidP="00635798">
            <w:pPr>
              <w:pStyle w:val="a4"/>
              <w:numPr>
                <w:ilvl w:val="0"/>
                <w:numId w:val="28"/>
              </w:numPr>
              <w:jc w:val="center"/>
              <w:rPr>
                <w:rFonts w:ascii="Times New Roman" w:hAnsi="Times New Roman"/>
              </w:rPr>
            </w:pPr>
          </w:p>
        </w:tc>
        <w:tc>
          <w:tcPr>
            <w:tcW w:w="7513"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389. Налоговая отчетность</w:t>
            </w:r>
          </w:p>
          <w:p w:rsidR="00FE3868" w:rsidRPr="00FE3868" w:rsidRDefault="00FE3868" w:rsidP="00B6208C">
            <w:pPr>
              <w:pStyle w:val="tkTekst"/>
              <w:spacing w:line="276" w:lineRule="auto"/>
              <w:rPr>
                <w:rFonts w:ascii="Times New Roman" w:hAnsi="Times New Roman" w:cs="Times New Roman"/>
                <w:sz w:val="22"/>
                <w:szCs w:val="22"/>
              </w:rPr>
            </w:pPr>
            <w:r w:rsidRPr="00FE3868">
              <w:rPr>
                <w:rFonts w:ascii="Times New Roman" w:hAnsi="Times New Roman" w:cs="Times New Roman"/>
                <w:sz w:val="22"/>
                <w:szCs w:val="22"/>
              </w:rPr>
              <w:t>Резидент Парка высоких технологий представляет налоговую отчетность в органы налоговой службы в соответствии с настоящим Кодексом.</w:t>
            </w:r>
          </w:p>
        </w:tc>
        <w:tc>
          <w:tcPr>
            <w:tcW w:w="7371" w:type="dxa"/>
          </w:tcPr>
          <w:p w:rsidR="00FE3868" w:rsidRPr="00FE3868" w:rsidRDefault="00FE3868" w:rsidP="00B6208C">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434. Налоговая отчетность</w:t>
            </w:r>
          </w:p>
          <w:p w:rsidR="00FE3868" w:rsidRPr="00FE3868" w:rsidRDefault="00FE3868" w:rsidP="00B6208C">
            <w:pPr>
              <w:pStyle w:val="tkTekst"/>
              <w:rPr>
                <w:rFonts w:ascii="Times New Roman" w:hAnsi="Times New Roman" w:cs="Times New Roman"/>
                <w:sz w:val="22"/>
                <w:szCs w:val="22"/>
              </w:rPr>
            </w:pPr>
            <w:r w:rsidRPr="00FE3868">
              <w:rPr>
                <w:rFonts w:ascii="Times New Roman" w:hAnsi="Times New Roman" w:cs="Times New Roman"/>
                <w:sz w:val="22"/>
                <w:szCs w:val="22"/>
              </w:rPr>
              <w:t>Резидент Парка высоких технологий представляет налоговую отчетность в органы налоговой службы в соответствии с настоящим Кодексом.</w:t>
            </w:r>
          </w:p>
          <w:p w:rsidR="00FE3868" w:rsidRPr="00FE3868" w:rsidRDefault="00FE3868" w:rsidP="00B6208C">
            <w:pPr>
              <w:jc w:val="center"/>
              <w:rPr>
                <w:rFonts w:ascii="Times New Roman" w:hAnsi="Times New Roman" w:cs="Times New Roman"/>
                <w:b/>
                <w:bCs/>
              </w:rPr>
            </w:pPr>
          </w:p>
        </w:tc>
      </w:tr>
    </w:tbl>
    <w:p w:rsidR="00B73257" w:rsidRPr="00FE3868" w:rsidRDefault="00B73257" w:rsidP="00BD1FF3">
      <w:pPr>
        <w:rPr>
          <w:rFonts w:ascii="Times New Roman" w:hAnsi="Times New Roman" w:cs="Times New Roman"/>
        </w:rPr>
      </w:pPr>
    </w:p>
    <w:p w:rsidR="00755B3D" w:rsidRPr="00FE3868" w:rsidRDefault="00755B3D" w:rsidP="00BD1FF3">
      <w:pPr>
        <w:rPr>
          <w:rFonts w:ascii="Times New Roman" w:hAnsi="Times New Roman" w:cs="Times New Roman"/>
        </w:rPr>
      </w:pPr>
    </w:p>
    <w:p w:rsidR="00755B3D" w:rsidRPr="00FE3868" w:rsidRDefault="00755B3D" w:rsidP="00BD1FF3">
      <w:pPr>
        <w:rPr>
          <w:rFonts w:ascii="Times New Roman" w:hAnsi="Times New Roman" w:cs="Times New Roman"/>
        </w:rPr>
      </w:pPr>
    </w:p>
    <w:tbl>
      <w:tblPr>
        <w:tblStyle w:val="a3"/>
        <w:tblW w:w="15593" w:type="dxa"/>
        <w:tblInd w:w="-459" w:type="dxa"/>
        <w:tblLayout w:type="fixed"/>
        <w:tblLook w:val="04A0"/>
      </w:tblPr>
      <w:tblGrid>
        <w:gridCol w:w="709"/>
        <w:gridCol w:w="7513"/>
        <w:gridCol w:w="7371"/>
      </w:tblGrid>
      <w:tr w:rsidR="00FE3868" w:rsidRPr="00FE3868" w:rsidTr="00FE3868">
        <w:tc>
          <w:tcPr>
            <w:tcW w:w="709" w:type="dxa"/>
          </w:tcPr>
          <w:p w:rsidR="00FE3868" w:rsidRPr="00FE3868" w:rsidRDefault="00FE3868" w:rsidP="00294555">
            <w:pPr>
              <w:rPr>
                <w:rFonts w:ascii="Times New Roman" w:hAnsi="Times New Roman" w:cs="Times New Roman"/>
              </w:rPr>
            </w:pPr>
          </w:p>
        </w:tc>
        <w:tc>
          <w:tcPr>
            <w:tcW w:w="7513" w:type="dxa"/>
          </w:tcPr>
          <w:p w:rsidR="00FE3868" w:rsidRPr="00FE3868" w:rsidRDefault="00FE3868" w:rsidP="00294555">
            <w:pPr>
              <w:spacing w:before="200"/>
              <w:ind w:left="1134" w:right="1134"/>
              <w:jc w:val="center"/>
              <w:rPr>
                <w:rFonts w:ascii="Times New Roman" w:eastAsia="Times New Roman" w:hAnsi="Times New Roman" w:cs="Times New Roman"/>
                <w:b/>
                <w:bCs/>
              </w:rPr>
            </w:pPr>
            <w:r w:rsidRPr="00FE3868">
              <w:rPr>
                <w:rFonts w:ascii="Times New Roman" w:eastAsia="Times New Roman" w:hAnsi="Times New Roman" w:cs="Times New Roman"/>
                <w:b/>
                <w:bCs/>
              </w:rPr>
              <w:t xml:space="preserve">Глава 4. Особый (специальный правовой) режим </w:t>
            </w:r>
            <w:r w:rsidRPr="00FE3868">
              <w:rPr>
                <w:rFonts w:ascii="Times New Roman" w:eastAsia="Times New Roman" w:hAnsi="Times New Roman" w:cs="Times New Roman"/>
                <w:b/>
                <w:bCs/>
              </w:rPr>
              <w:lastRenderedPageBreak/>
              <w:t>в СЭЗ</w:t>
            </w:r>
          </w:p>
          <w:p w:rsidR="00FE3868" w:rsidRPr="00FE3868" w:rsidRDefault="00FE3868" w:rsidP="00294555">
            <w:pPr>
              <w:spacing w:before="200" w:after="60"/>
              <w:ind w:firstLine="567"/>
              <w:rPr>
                <w:rFonts w:ascii="Times New Roman" w:eastAsia="Times New Roman" w:hAnsi="Times New Roman" w:cs="Times New Roman"/>
                <w:b/>
                <w:bCs/>
              </w:rPr>
            </w:pPr>
          </w:p>
        </w:tc>
        <w:tc>
          <w:tcPr>
            <w:tcW w:w="7371" w:type="dxa"/>
          </w:tcPr>
          <w:p w:rsidR="00FE3868" w:rsidRPr="00FE3868" w:rsidRDefault="00FE3868" w:rsidP="00294555">
            <w:pPr>
              <w:spacing w:before="200"/>
              <w:ind w:left="1134" w:right="1134"/>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 xml:space="preserve">Глава 4. Особый (специальный правовой) </w:t>
            </w:r>
            <w:r w:rsidRPr="00FE3868">
              <w:rPr>
                <w:rFonts w:ascii="Times New Roman" w:eastAsia="Times New Roman" w:hAnsi="Times New Roman" w:cs="Times New Roman"/>
                <w:b/>
                <w:bCs/>
              </w:rPr>
              <w:lastRenderedPageBreak/>
              <w:t>режим в СЭЗ</w:t>
            </w:r>
          </w:p>
          <w:p w:rsidR="00FE3868" w:rsidRPr="00FE3868" w:rsidRDefault="00FE3868" w:rsidP="00294555">
            <w:pPr>
              <w:spacing w:before="200" w:after="60"/>
              <w:ind w:firstLine="567"/>
              <w:rPr>
                <w:rFonts w:ascii="Times New Roman" w:eastAsia="Times New Roman" w:hAnsi="Times New Roman" w:cs="Times New Roman"/>
                <w:b/>
                <w:bCs/>
              </w:rPr>
            </w:pPr>
          </w:p>
        </w:tc>
      </w:tr>
      <w:tr w:rsidR="00FE3868" w:rsidRPr="00FE3868" w:rsidTr="00FE3868">
        <w:tc>
          <w:tcPr>
            <w:tcW w:w="709" w:type="dxa"/>
          </w:tcPr>
          <w:p w:rsidR="00FE3868" w:rsidRPr="00FE3868" w:rsidRDefault="00FE3868" w:rsidP="00294555">
            <w:pPr>
              <w:rPr>
                <w:rFonts w:ascii="Times New Roman" w:hAnsi="Times New Roman" w:cs="Times New Roman"/>
              </w:rPr>
            </w:pPr>
          </w:p>
        </w:tc>
        <w:tc>
          <w:tcPr>
            <w:tcW w:w="7513" w:type="dxa"/>
          </w:tcPr>
          <w:p w:rsidR="00FE3868" w:rsidRPr="00FE3868" w:rsidRDefault="00FE3868" w:rsidP="00294555">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13. Исполнение налоговых обязательств и обязательств по государственному социальному страхованию</w:t>
            </w:r>
          </w:p>
          <w:p w:rsidR="00FE3868" w:rsidRPr="00FE3868" w:rsidRDefault="00FE3868" w:rsidP="0029455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w:t>
            </w:r>
            <w:r w:rsidRPr="00FE3868">
              <w:rPr>
                <w:rFonts w:ascii="Times New Roman" w:eastAsia="Times New Roman" w:hAnsi="Times New Roman" w:cs="Times New Roman"/>
                <w:u w:val="single"/>
              </w:rPr>
              <w:t>Льготный</w:t>
            </w:r>
            <w:r w:rsidRPr="00FE3868">
              <w:rPr>
                <w:rFonts w:ascii="Times New Roman" w:eastAsia="Times New Roman" w:hAnsi="Times New Roman" w:cs="Times New Roman"/>
              </w:rPr>
              <w:t xml:space="preserve"> налоговый режим в отношении деятельности субъектов СЭЗ применяется в соответствии с налоговым законодательством Кыргызской Республики на период их деятельности на территории СЭЗ в качестве субъекта СЭЗ.</w:t>
            </w:r>
          </w:p>
          <w:p w:rsidR="00FE3868" w:rsidRPr="00FE3868" w:rsidRDefault="00FE3868" w:rsidP="0029455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Субъект СЭЗ исполняет обязательства по государственному социальному страхованию, в том числе физических лиц, работающих по найму в соответствии с законодательством Кыргызской Республики.</w:t>
            </w:r>
          </w:p>
          <w:p w:rsidR="00FE3868" w:rsidRPr="00FE3868" w:rsidRDefault="00FE3868" w:rsidP="0029455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3. Субъектам СЭЗ, созданных с целью ускоренного развития регионов, могут быть предоставлены дополнительные льготы по уплате налоговых платежей и платежей по государственному социальному страхованию в соответствии с законодательством Кыргызской Республики.</w:t>
            </w:r>
          </w:p>
        </w:tc>
        <w:tc>
          <w:tcPr>
            <w:tcW w:w="7371" w:type="dxa"/>
          </w:tcPr>
          <w:p w:rsidR="00FE3868" w:rsidRPr="00FE3868" w:rsidRDefault="00FE3868" w:rsidP="00294555">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13. Исполнение налоговых обязательств и обязательств по государственному социальному страхованию</w:t>
            </w:r>
          </w:p>
          <w:p w:rsidR="00FE3868" w:rsidRPr="00FE3868" w:rsidRDefault="00FE3868" w:rsidP="0029455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w:t>
            </w:r>
            <w:r w:rsidRPr="00FE3868">
              <w:rPr>
                <w:rFonts w:ascii="Times New Roman" w:eastAsia="Times New Roman" w:hAnsi="Times New Roman" w:cs="Times New Roman"/>
                <w:b/>
              </w:rPr>
              <w:t>Специальный</w:t>
            </w:r>
            <w:r w:rsidRPr="00FE3868">
              <w:rPr>
                <w:rFonts w:ascii="Times New Roman" w:eastAsia="Times New Roman" w:hAnsi="Times New Roman" w:cs="Times New Roman"/>
              </w:rPr>
              <w:t>налоговый режим в отношении деятельности субъектов СЭЗ применяется в соответствии с налоговым законодательством Кыргызской Республики на период их деятельности на территории СЭЗ в качестве субъекта СЭЗ.</w:t>
            </w:r>
          </w:p>
          <w:p w:rsidR="00FE3868" w:rsidRPr="00FE3868" w:rsidRDefault="00FE3868" w:rsidP="0029455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Субъект СЭЗ исполняет обязательства по государственному социальному страхованию, в том числе физических лиц, работающих по найму в соответствии с законодательством Кыргызской Республики.</w:t>
            </w:r>
          </w:p>
          <w:p w:rsidR="00FE3868" w:rsidRPr="00FE3868" w:rsidRDefault="00FE3868" w:rsidP="00294555">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Субъектам СЭЗ, созданных с целью ускоренного развития регионов, могут быть предоставлены дополнительные льготы по уплате налоговых платежей и платежей по государственному социальному страхованию в соответствии с </w:t>
            </w:r>
            <w:r w:rsidRPr="00FE3868">
              <w:rPr>
                <w:rFonts w:ascii="Times New Roman" w:eastAsia="Times New Roman" w:hAnsi="Times New Roman" w:cs="Times New Roman"/>
                <w:b/>
              </w:rPr>
              <w:t>налоговым</w:t>
            </w:r>
            <w:r w:rsidRPr="00FE3868">
              <w:rPr>
                <w:rFonts w:ascii="Times New Roman" w:eastAsia="Times New Roman" w:hAnsi="Times New Roman" w:cs="Times New Roman"/>
              </w:rPr>
              <w:t>законодательством Кыргызской Республики.</w:t>
            </w:r>
          </w:p>
        </w:tc>
      </w:tr>
      <w:tr w:rsidR="00FE3868" w:rsidRPr="00FE3868" w:rsidTr="00FE3868">
        <w:tc>
          <w:tcPr>
            <w:tcW w:w="709" w:type="dxa"/>
          </w:tcPr>
          <w:p w:rsidR="00FE3868" w:rsidRPr="00FE3868" w:rsidRDefault="00FE3868" w:rsidP="00294555">
            <w:pPr>
              <w:rPr>
                <w:rFonts w:ascii="Times New Roman" w:hAnsi="Times New Roman" w:cs="Times New Roman"/>
              </w:rPr>
            </w:pPr>
          </w:p>
        </w:tc>
        <w:tc>
          <w:tcPr>
            <w:tcW w:w="7513" w:type="dxa"/>
          </w:tcPr>
          <w:p w:rsidR="00FE3868" w:rsidRPr="00FE3868" w:rsidRDefault="00FE3868" w:rsidP="00B5247F">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14. Таможенная процедура, применяемая в СЭЗ</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 Территория СЭЗ является частью таможенной территории Таможенного союза в целях соблюдения норм таможенного контроля в соответствии с законодательством Кыргызской Республики в сфере таможенного дела.</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Свободная таможенная зона - таможенная процедура, при которой субъекты СЭЗ размещают и используют иностранные товары в пределах территории СЭЗ без уплаты таможенных пошлин, налогов, а также без применения мер тарифного и нетарифного регулирования в отношении иностранных товаров и без применения запретов и ограничений в отношении товаров Таможенного союза.</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Условия и порядок помещения товаров под таможенную процедуру свободной таможенной зоны осуществляются в соответствии с законодательством Кыргызской Республики в сфере таможенного дела.</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3. Таможенная процедура свободной таможенной зоны применяется на </w:t>
            </w:r>
            <w:r w:rsidRPr="00FE3868">
              <w:rPr>
                <w:rFonts w:ascii="Times New Roman" w:eastAsia="Times New Roman" w:hAnsi="Times New Roman" w:cs="Times New Roman"/>
              </w:rPr>
              <w:lastRenderedPageBreak/>
              <w:t>территории СЭЗ или части территории СЭЗ (месторасположение субъекта СЭЗ), обустроенных в целях обеспечения таможенного контроля в соответствии с требованиями законодательства Кыргызской Республики.</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Иностранные товары, ввозимые субъектами СЭЗ на территорию СЭЗ, размещаются и используются на территории СЭЗ в соответствии с условиями таможенной процедуры свободной таможенной зоны.</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Вывоз товаров с территории СЭЗ осуществляется на условиях избранной субъектом СЭЗ таможенной процедуры в соответствии с законодательством Кыргызской Республики в сфере таможенного дела.</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Территория СЭЗ, на которой применяется таможенная процедура свободной таможенной зоны, является зоной таможенного контроля. Таможенный контроль и таможенные операции, связанные с помещением под таможенную процедуру товаров субъектов СЭЗ, осуществляются таможенными органами Кыргызской Республики в соответствии с законодательством Кыргызской Республики в сфере таможенного дела.</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6. Иностранные товары, ввезенные субъектами СЭЗ на территорию СЭЗ и помещенные под таможенную процедуру свободной таможенной зоны, рассматриваются как находящиеся вне таможенной территории Таможенного союза для целей применения таможенных пошлин, налогов, а также мер тарифного и нетарифного регулирования.</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7. На территории СЭЗ, созданной с целью ускоренного развития региона, субъекты СЭЗ, осуществляющие операции с товарами, обязаны вести учет ввозимых, вывозимых, хранящихся, изготавливаемых, перерабатываемых, утилизируемых, приобретаемых и реализуемых товаров и представлять в генеральную дирекцию СЭЗ отчетность по этим товарам. Любые изменения, происходящие с товарами в пределах СЭЗ, должны отражаться в учетных документах.</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8. Таможенные органы Кыргызской Республики, а также генеральная дирекция СЭЗ проводят в пределах их компетенции контроль и учет операций с товарами, осуществляемых субъектами СЭЗ, в соответствии с законодательством Кыргызской Республики в сфере таможенного дела.</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9. В отношении товаров, вывозимых с территории СЭЗ на территорию Кыргызской Республики:</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 налогообложение производится в соответствии с налоговым </w:t>
            </w:r>
            <w:r w:rsidRPr="00FE3868">
              <w:rPr>
                <w:rFonts w:ascii="Times New Roman" w:eastAsia="Times New Roman" w:hAnsi="Times New Roman" w:cs="Times New Roman"/>
              </w:rPr>
              <w:lastRenderedPageBreak/>
              <w:t>законодательством Кыргызской Республики;</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меры тарифного и нетарифного регулирования применяются в соответствии с законодательством Кыргызской Республики в сфере таможенного дела.</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10. Товар считается произведенным на территории СЭЗ, если товар был полностью произведен или подвергнут достаточной обработке/переработке в соответствии с критериями, установленными законодательством Кыргызской Республики в сфере таможенного дела.</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11. Экспорт произведенной в СЭЗ продукции на территории государств-членов Таможенного союза, а также за пределы таможенной территории Таможенного союза освобождается от квотирования, за исключением ввоза на территорию Кыргызской Республики.</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Ввоз произведенной в СЭЗ продукции на территорию Кыргызской Республики подлежит квотированию, за исключением перерабатываемой сельскохозяйственной продукции. Объем устанавливаемой квоты определяется Правительством Кыргызской Республики от общего объема произведенной продукции по каждому субъекту СЭЗ в течение года, отдельно для каждой СЭЗ.</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Объем превышения субъектом СЭЗ установленной квоты ввоза произведенной в СЭЗ продукции на территорию Кыргызской Республики подлежит налогообложению в соответствии с налоговым законодательством Кыргызской Республики.</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Контроль за соблюдением установленной квоты экспорта произведенной в СЭЗ продукции осуществляют таможенные, налоговые органы Кыргызской Республики и генеральная дирекция СЭЗ.</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12. Таможенное декларирование товаров, ввезенных на территорию СЭЗ субъектами СЭЗ, и товаров, вывозимых субъектами СЭЗ с территории СЭЗ, производится таможенными органами Кыргызской Республики с уведомлением генеральной дирекции СЭЗ.</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13. Под таможенную процедуру свободной таможенной зоны не могут быть помещены товары, запрещенные к ввозу на территорию СЭЗ в соответствии с перечнем, утверждаемым Правительством Кыргызской Республики.</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 xml:space="preserve">14. Товары, ввозимые юридическим лицом на территорию СЭЗ после </w:t>
            </w:r>
            <w:r w:rsidRPr="00FE3868">
              <w:rPr>
                <w:rFonts w:ascii="Times New Roman" w:eastAsia="Times New Roman" w:hAnsi="Times New Roman" w:cs="Times New Roman"/>
              </w:rPr>
              <w:lastRenderedPageBreak/>
              <w:t>утраты юридическим лицом статуса субъекта СЭЗ, не могут помещаться под таможенную процедуру свободной таможенной зоны.</w:t>
            </w:r>
          </w:p>
          <w:p w:rsidR="00FE3868" w:rsidRPr="00FE3868" w:rsidRDefault="00FE3868" w:rsidP="00B5247F">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15. В отношении ввозимых на территории СЭЗ товаров, включенных в Национальный контрольный список контролируемой продукции Кыргызской Республики, меры нетарифного регулирования применяются в соответствии с законодательством Кыргызской Республики в сфере таможенного дела.</w:t>
            </w:r>
          </w:p>
          <w:p w:rsidR="00FE3868" w:rsidRPr="00FE3868" w:rsidRDefault="00FE3868" w:rsidP="00B5247F">
            <w:pPr>
              <w:rPr>
                <w:rFonts w:ascii="Times New Roman" w:hAnsi="Times New Roman" w:cs="Times New Roman"/>
              </w:rPr>
            </w:pPr>
          </w:p>
        </w:tc>
        <w:tc>
          <w:tcPr>
            <w:tcW w:w="7371" w:type="dxa"/>
          </w:tcPr>
          <w:p w:rsidR="00FE3868" w:rsidRPr="00FE3868" w:rsidRDefault="00FE3868" w:rsidP="00B5247F">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14. Таможенная процедура, применяемая в СЭЗ</w:t>
            </w:r>
          </w:p>
          <w:p w:rsidR="00FE3868" w:rsidRPr="00FE3868" w:rsidRDefault="00FE3868" w:rsidP="00B5247F">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1. Товары помещаются под таможенную процедуру свободной таможенной зоны при их ввозе на территорию СЭЗ.</w:t>
            </w:r>
          </w:p>
          <w:p w:rsidR="00FE3868" w:rsidRPr="00FE3868" w:rsidRDefault="00FE3868" w:rsidP="00B5247F">
            <w:pPr>
              <w:spacing w:after="60"/>
              <w:ind w:firstLine="567"/>
              <w:jc w:val="both"/>
              <w:rPr>
                <w:rFonts w:ascii="Times New Roman" w:hAnsi="Times New Roman" w:cs="Times New Roman"/>
              </w:rPr>
            </w:pPr>
            <w:r w:rsidRPr="00FE3868">
              <w:rPr>
                <w:rFonts w:ascii="Times New Roman" w:eastAsia="Times New Roman" w:hAnsi="Times New Roman" w:cs="Times New Roman"/>
                <w:b/>
              </w:rPr>
              <w:t>2. Таможенная процедура свободной таможенной зоны завершается  в соответствии с законодательством Кыргызской Республики в сфере таможенного дела.</w:t>
            </w:r>
          </w:p>
        </w:tc>
      </w:tr>
      <w:tr w:rsidR="00FE3868" w:rsidRPr="00FE3868" w:rsidTr="00FE3868">
        <w:tc>
          <w:tcPr>
            <w:tcW w:w="709" w:type="dxa"/>
          </w:tcPr>
          <w:p w:rsidR="00FE3868" w:rsidRPr="00FE3868" w:rsidRDefault="00FE3868" w:rsidP="00294555">
            <w:pPr>
              <w:rPr>
                <w:rFonts w:ascii="Times New Roman" w:hAnsi="Times New Roman" w:cs="Times New Roman"/>
              </w:rPr>
            </w:pPr>
          </w:p>
        </w:tc>
        <w:tc>
          <w:tcPr>
            <w:tcW w:w="7513" w:type="dxa"/>
          </w:tcPr>
          <w:p w:rsidR="00FE3868" w:rsidRPr="00FE3868" w:rsidRDefault="00FE3868" w:rsidP="00294555">
            <w:pPr>
              <w:spacing w:before="200"/>
              <w:ind w:left="1134" w:right="11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6. Заключительные положения</w:t>
            </w:r>
          </w:p>
        </w:tc>
        <w:tc>
          <w:tcPr>
            <w:tcW w:w="7371" w:type="dxa"/>
          </w:tcPr>
          <w:p w:rsidR="00FE3868" w:rsidRPr="00FE3868" w:rsidRDefault="00FE3868" w:rsidP="00294555">
            <w:pPr>
              <w:spacing w:before="200"/>
              <w:ind w:left="1134" w:right="1134"/>
              <w:jc w:val="center"/>
              <w:rPr>
                <w:rFonts w:ascii="Times New Roman" w:eastAsia="Times New Roman" w:hAnsi="Times New Roman" w:cs="Times New Roman"/>
                <w:b/>
                <w:bCs/>
              </w:rPr>
            </w:pPr>
            <w:r w:rsidRPr="00FE3868">
              <w:rPr>
                <w:rFonts w:ascii="Times New Roman" w:eastAsia="Times New Roman" w:hAnsi="Times New Roman" w:cs="Times New Roman"/>
                <w:b/>
                <w:bCs/>
              </w:rPr>
              <w:t>Глава 6. Заключительные положения</w:t>
            </w:r>
          </w:p>
        </w:tc>
      </w:tr>
      <w:tr w:rsidR="00FE3868" w:rsidRPr="00FE3868" w:rsidTr="00FE3868">
        <w:tc>
          <w:tcPr>
            <w:tcW w:w="709" w:type="dxa"/>
          </w:tcPr>
          <w:p w:rsidR="00FE3868" w:rsidRPr="00FE3868" w:rsidRDefault="00FE3868" w:rsidP="00294555">
            <w:pPr>
              <w:rPr>
                <w:rFonts w:ascii="Times New Roman" w:hAnsi="Times New Roman" w:cs="Times New Roman"/>
              </w:rPr>
            </w:pPr>
          </w:p>
        </w:tc>
        <w:tc>
          <w:tcPr>
            <w:tcW w:w="7513" w:type="dxa"/>
          </w:tcPr>
          <w:p w:rsidR="00FE3868" w:rsidRPr="00FE3868" w:rsidRDefault="00FE3868" w:rsidP="00294555">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18. Переходные положения</w:t>
            </w:r>
          </w:p>
          <w:p w:rsidR="00FE3868" w:rsidRPr="00FE3868" w:rsidRDefault="00FE3868" w:rsidP="00294555">
            <w:pPr>
              <w:pStyle w:val="tkTekst"/>
              <w:rPr>
                <w:rFonts w:ascii="Times New Roman" w:hAnsi="Times New Roman" w:cs="Times New Roman"/>
                <w:sz w:val="22"/>
                <w:szCs w:val="22"/>
              </w:rPr>
            </w:pPr>
            <w:r w:rsidRPr="00FE3868">
              <w:rPr>
                <w:rFonts w:ascii="Times New Roman" w:hAnsi="Times New Roman" w:cs="Times New Roman"/>
                <w:sz w:val="22"/>
                <w:szCs w:val="22"/>
              </w:rPr>
              <w:t>1. СЭЗ, созданные до вступления в силу настоящего Закона, сохраняют свой статус.</w:t>
            </w:r>
          </w:p>
          <w:p w:rsidR="00FE3868" w:rsidRPr="00FE3868" w:rsidRDefault="00FE3868" w:rsidP="00294555">
            <w:pPr>
              <w:pStyle w:val="tkTekst"/>
              <w:rPr>
                <w:rFonts w:ascii="Times New Roman" w:hAnsi="Times New Roman" w:cs="Times New Roman"/>
                <w:sz w:val="22"/>
                <w:szCs w:val="22"/>
                <w:u w:val="single"/>
              </w:rPr>
            </w:pPr>
            <w:r w:rsidRPr="00FE3868">
              <w:rPr>
                <w:rFonts w:ascii="Times New Roman" w:hAnsi="Times New Roman" w:cs="Times New Roman"/>
                <w:sz w:val="22"/>
                <w:szCs w:val="22"/>
                <w:u w:val="single"/>
              </w:rPr>
              <w:t xml:space="preserve">2. Таможенные и налоговые льготы, полученные субъектами СЭЗ до принятия настоящего Закона, продолжают действовать для субъектов СЭЗ, зарегистрированных до вступления в силу </w:t>
            </w:r>
            <w:hyperlink r:id="rId262" w:history="1">
              <w:r w:rsidRPr="00FE3868">
                <w:rPr>
                  <w:rStyle w:val="a8"/>
                  <w:rFonts w:ascii="Times New Roman" w:eastAsiaTheme="majorEastAsia" w:hAnsi="Times New Roman" w:cs="Times New Roman"/>
                  <w:color w:val="auto"/>
                  <w:sz w:val="22"/>
                  <w:szCs w:val="22"/>
                </w:rPr>
                <w:t>Закона</w:t>
              </w:r>
            </w:hyperlink>
            <w:r w:rsidRPr="00FE3868">
              <w:rPr>
                <w:rFonts w:ascii="Times New Roman" w:hAnsi="Times New Roman" w:cs="Times New Roman"/>
                <w:sz w:val="22"/>
                <w:szCs w:val="22"/>
                <w:u w:val="single"/>
              </w:rPr>
              <w:t xml:space="preserve"> Кыргызской Республики "О внесении изменений и дополнений в </w:t>
            </w:r>
            <w:hyperlink r:id="rId263" w:history="1">
              <w:r w:rsidRPr="00FE3868">
                <w:rPr>
                  <w:rStyle w:val="a8"/>
                  <w:rFonts w:ascii="Times New Roman" w:eastAsiaTheme="majorEastAsia" w:hAnsi="Times New Roman" w:cs="Times New Roman"/>
                  <w:color w:val="auto"/>
                  <w:sz w:val="22"/>
                  <w:szCs w:val="22"/>
                </w:rPr>
                <w:t>Закон</w:t>
              </w:r>
            </w:hyperlink>
            <w:r w:rsidRPr="00FE3868">
              <w:rPr>
                <w:rFonts w:ascii="Times New Roman" w:hAnsi="Times New Roman" w:cs="Times New Roman"/>
                <w:sz w:val="22"/>
                <w:szCs w:val="22"/>
                <w:u w:val="single"/>
              </w:rPr>
              <w:t xml:space="preserve"> Кыргызской Республики "О свободных экономических зонах в Кыргызской Республике" N 78 от 29 сентября 2000 года, до истечения срока, установленного абзацем первым </w:t>
            </w:r>
            <w:hyperlink r:id="rId264" w:anchor="st_12" w:history="1">
              <w:r w:rsidRPr="00FE3868">
                <w:rPr>
                  <w:rStyle w:val="a8"/>
                  <w:rFonts w:ascii="Times New Roman" w:eastAsiaTheme="majorEastAsia" w:hAnsi="Times New Roman" w:cs="Times New Roman"/>
                  <w:color w:val="auto"/>
                  <w:sz w:val="22"/>
                  <w:szCs w:val="22"/>
                </w:rPr>
                <w:t>статьи 12</w:t>
              </w:r>
            </w:hyperlink>
            <w:r w:rsidRPr="00FE3868">
              <w:rPr>
                <w:rFonts w:ascii="Times New Roman" w:hAnsi="Times New Roman" w:cs="Times New Roman"/>
                <w:sz w:val="22"/>
                <w:szCs w:val="22"/>
                <w:u w:val="single"/>
              </w:rPr>
              <w:t xml:space="preserve"> Закона Кыргызской Республики "О свободных экономических зонах в Кыргызской Республике" N 1076 от 16 декабря 1992 года.</w:t>
            </w:r>
          </w:p>
          <w:p w:rsidR="00FE3868" w:rsidRPr="00FE3868" w:rsidRDefault="00FE3868" w:rsidP="00294555">
            <w:pPr>
              <w:pStyle w:val="tkTekst"/>
              <w:rPr>
                <w:rFonts w:ascii="Times New Roman" w:hAnsi="Times New Roman" w:cs="Times New Roman"/>
                <w:sz w:val="22"/>
                <w:szCs w:val="22"/>
                <w:u w:val="single"/>
              </w:rPr>
            </w:pPr>
            <w:r w:rsidRPr="00FE3868">
              <w:rPr>
                <w:rFonts w:ascii="Times New Roman" w:hAnsi="Times New Roman" w:cs="Times New Roman"/>
                <w:sz w:val="22"/>
                <w:szCs w:val="22"/>
                <w:u w:val="single"/>
              </w:rPr>
              <w:t xml:space="preserve">3. С вступлением в силу настоящего Закона, при изменении основного вида деятельности, учтенного в установленном порядке в государственных органах Кыргызской Республики в период прохождения государственной регистрации (перерегистрации) хозяйствующего субъекта в уполномоченном государственном органе в соответствии с частью 4 настоящей статьи, к субъекту СЭЗ, зарегистрированному до вступления в силу </w:t>
            </w:r>
            <w:hyperlink r:id="rId265" w:history="1">
              <w:r w:rsidRPr="00FE3868">
                <w:rPr>
                  <w:rStyle w:val="a8"/>
                  <w:rFonts w:ascii="Times New Roman" w:eastAsiaTheme="majorEastAsia" w:hAnsi="Times New Roman" w:cs="Times New Roman"/>
                  <w:sz w:val="22"/>
                  <w:szCs w:val="22"/>
                </w:rPr>
                <w:t>Закона</w:t>
              </w:r>
            </w:hyperlink>
            <w:r w:rsidRPr="00FE3868">
              <w:rPr>
                <w:rFonts w:ascii="Times New Roman" w:hAnsi="Times New Roman" w:cs="Times New Roman"/>
                <w:sz w:val="22"/>
                <w:szCs w:val="22"/>
                <w:u w:val="single"/>
              </w:rPr>
              <w:t xml:space="preserve"> Кыргызской Республики "О внесении изменений и дополнений в </w:t>
            </w:r>
            <w:hyperlink r:id="rId266" w:history="1">
              <w:r w:rsidRPr="00FE3868">
                <w:rPr>
                  <w:rStyle w:val="a8"/>
                  <w:rFonts w:ascii="Times New Roman" w:eastAsiaTheme="majorEastAsia" w:hAnsi="Times New Roman" w:cs="Times New Roman"/>
                  <w:sz w:val="22"/>
                  <w:szCs w:val="22"/>
                </w:rPr>
                <w:t>Закон</w:t>
              </w:r>
            </w:hyperlink>
            <w:r w:rsidRPr="00FE3868">
              <w:rPr>
                <w:rFonts w:ascii="Times New Roman" w:hAnsi="Times New Roman" w:cs="Times New Roman"/>
                <w:sz w:val="22"/>
                <w:szCs w:val="22"/>
                <w:u w:val="single"/>
              </w:rPr>
              <w:t xml:space="preserve"> Кыргызской Республики "О свободных экономических зонах в Кыргызской Республике" N 78 от 29 сентября 2000 года, будет применяться налоговый режим в СЭЗ, предусмотренный Налоговым </w:t>
            </w:r>
            <w:hyperlink r:id="rId267" w:history="1">
              <w:r w:rsidRPr="00FE3868">
                <w:rPr>
                  <w:rStyle w:val="a8"/>
                  <w:rFonts w:ascii="Times New Roman" w:eastAsiaTheme="majorEastAsia" w:hAnsi="Times New Roman" w:cs="Times New Roman"/>
                  <w:sz w:val="22"/>
                  <w:szCs w:val="22"/>
                </w:rPr>
                <w:t>кодексом</w:t>
              </w:r>
            </w:hyperlink>
            <w:r w:rsidRPr="00FE3868">
              <w:rPr>
                <w:rFonts w:ascii="Times New Roman" w:hAnsi="Times New Roman" w:cs="Times New Roman"/>
                <w:sz w:val="22"/>
                <w:szCs w:val="22"/>
                <w:u w:val="single"/>
              </w:rPr>
              <w:t xml:space="preserve"> Кыргызской Республики.</w:t>
            </w:r>
          </w:p>
          <w:p w:rsidR="00FE3868" w:rsidRPr="00FE3868" w:rsidRDefault="00FE3868" w:rsidP="00294555">
            <w:pPr>
              <w:pStyle w:val="tkTekst"/>
              <w:rPr>
                <w:rFonts w:ascii="Times New Roman" w:hAnsi="Times New Roman" w:cs="Times New Roman"/>
                <w:sz w:val="22"/>
                <w:szCs w:val="22"/>
                <w:u w:val="single"/>
              </w:rPr>
            </w:pPr>
            <w:r w:rsidRPr="00FE3868">
              <w:rPr>
                <w:rFonts w:ascii="Times New Roman" w:hAnsi="Times New Roman" w:cs="Times New Roman"/>
                <w:sz w:val="22"/>
                <w:szCs w:val="22"/>
                <w:u w:val="single"/>
              </w:rPr>
              <w:t xml:space="preserve">4. Со дня вступления в силу настоящего Закона все субъекты СЭЗ обязаны пройти государственную регистрацию (перерегистрацию) в </w:t>
            </w:r>
            <w:r w:rsidRPr="00FE3868">
              <w:rPr>
                <w:rFonts w:ascii="Times New Roman" w:hAnsi="Times New Roman" w:cs="Times New Roman"/>
                <w:sz w:val="22"/>
                <w:szCs w:val="22"/>
                <w:u w:val="single"/>
              </w:rPr>
              <w:lastRenderedPageBreak/>
              <w:t>уполномоченном государственном органе в течение шести месяцев в соответствии с законодательством Кыргызской Республики.</w:t>
            </w:r>
          </w:p>
          <w:p w:rsidR="00FE3868" w:rsidRPr="00FE3868" w:rsidRDefault="00FE3868" w:rsidP="00294555">
            <w:pPr>
              <w:spacing w:before="200" w:after="60"/>
              <w:ind w:firstLine="567"/>
              <w:rPr>
                <w:rFonts w:ascii="Times New Roman" w:eastAsia="Times New Roman" w:hAnsi="Times New Roman" w:cs="Times New Roman"/>
                <w:b/>
                <w:bCs/>
              </w:rPr>
            </w:pPr>
          </w:p>
        </w:tc>
        <w:tc>
          <w:tcPr>
            <w:tcW w:w="7371" w:type="dxa"/>
          </w:tcPr>
          <w:p w:rsidR="00FE3868" w:rsidRPr="00FE3868" w:rsidRDefault="00FE3868" w:rsidP="00C2550C">
            <w:pPr>
              <w:pStyle w:val="tkZagolovok5"/>
              <w:rPr>
                <w:rFonts w:ascii="Times New Roman" w:hAnsi="Times New Roman" w:cs="Times New Roman"/>
                <w:sz w:val="22"/>
                <w:szCs w:val="22"/>
              </w:rPr>
            </w:pPr>
            <w:r w:rsidRPr="00FE3868">
              <w:rPr>
                <w:rFonts w:ascii="Times New Roman" w:hAnsi="Times New Roman" w:cs="Times New Roman"/>
                <w:sz w:val="22"/>
                <w:szCs w:val="22"/>
              </w:rPr>
              <w:lastRenderedPageBreak/>
              <w:t>Статья 18. Переходные положения</w:t>
            </w:r>
          </w:p>
          <w:p w:rsidR="00FE3868" w:rsidRPr="00FE3868" w:rsidRDefault="00FE3868" w:rsidP="00C2550C">
            <w:pPr>
              <w:pStyle w:val="tkTekst"/>
              <w:rPr>
                <w:rFonts w:ascii="Times New Roman" w:hAnsi="Times New Roman" w:cs="Times New Roman"/>
                <w:sz w:val="22"/>
                <w:szCs w:val="22"/>
              </w:rPr>
            </w:pPr>
            <w:r w:rsidRPr="00FE3868">
              <w:rPr>
                <w:rFonts w:ascii="Times New Roman" w:hAnsi="Times New Roman" w:cs="Times New Roman"/>
                <w:sz w:val="22"/>
                <w:szCs w:val="22"/>
              </w:rPr>
              <w:t>1. СЭЗ, созданные до вступления в силу настоящего Закона, сохраняют свой статус.</w:t>
            </w:r>
          </w:p>
          <w:p w:rsidR="00FE3868" w:rsidRPr="00FE3868" w:rsidRDefault="00FE3868" w:rsidP="00294555">
            <w:pPr>
              <w:pStyle w:val="tkTekst"/>
              <w:rPr>
                <w:rFonts w:ascii="Times New Roman" w:hAnsi="Times New Roman" w:cs="Times New Roman"/>
                <w:b/>
                <w:bCs/>
                <w:sz w:val="22"/>
                <w:szCs w:val="22"/>
              </w:rPr>
            </w:pPr>
          </w:p>
        </w:tc>
      </w:tr>
    </w:tbl>
    <w:p w:rsidR="00755B3D" w:rsidRPr="00FE3868" w:rsidRDefault="00755B3D" w:rsidP="00BD1FF3">
      <w:pPr>
        <w:rPr>
          <w:rFonts w:ascii="Times New Roman" w:hAnsi="Times New Roman" w:cs="Times New Roman"/>
        </w:rPr>
      </w:pPr>
    </w:p>
    <w:p w:rsidR="003F680A" w:rsidRPr="00FE3868" w:rsidRDefault="003F680A" w:rsidP="00BD1FF3">
      <w:pPr>
        <w:rPr>
          <w:rFonts w:ascii="Times New Roman" w:hAnsi="Times New Roman" w:cs="Times New Roman"/>
          <w:b/>
        </w:rPr>
      </w:pPr>
      <w:r w:rsidRPr="00FE3868">
        <w:rPr>
          <w:rFonts w:ascii="Times New Roman" w:hAnsi="Times New Roman" w:cs="Times New Roman"/>
          <w:b/>
        </w:rPr>
        <w:t>Кодекс об административной ответственности</w:t>
      </w:r>
    </w:p>
    <w:tbl>
      <w:tblPr>
        <w:tblStyle w:val="a3"/>
        <w:tblW w:w="15735" w:type="dxa"/>
        <w:tblInd w:w="-459" w:type="dxa"/>
        <w:tblLayout w:type="fixed"/>
        <w:tblLook w:val="04A0"/>
      </w:tblPr>
      <w:tblGrid>
        <w:gridCol w:w="566"/>
        <w:gridCol w:w="5955"/>
        <w:gridCol w:w="9214"/>
      </w:tblGrid>
      <w:tr w:rsidR="00FE3868" w:rsidRPr="00FE3868" w:rsidTr="00FE3868">
        <w:tc>
          <w:tcPr>
            <w:tcW w:w="566" w:type="dxa"/>
          </w:tcPr>
          <w:p w:rsidR="00FE3868" w:rsidRPr="00FE3868" w:rsidRDefault="00FE3868" w:rsidP="00291B62">
            <w:pPr>
              <w:pStyle w:val="a4"/>
              <w:numPr>
                <w:ilvl w:val="0"/>
                <w:numId w:val="15"/>
              </w:numPr>
              <w:rPr>
                <w:rFonts w:ascii="Times New Roman" w:hAnsi="Times New Roman"/>
              </w:rPr>
            </w:pPr>
          </w:p>
        </w:tc>
        <w:tc>
          <w:tcPr>
            <w:tcW w:w="5955" w:type="dxa"/>
          </w:tcPr>
          <w:p w:rsidR="00FE3868" w:rsidRPr="00FE3868" w:rsidRDefault="00FE3868" w:rsidP="00883872">
            <w:pPr>
              <w:pStyle w:val="tkZagolovok5"/>
              <w:rPr>
                <w:rFonts w:ascii="Times New Roman" w:hAnsi="Times New Roman" w:cs="Times New Roman"/>
                <w:sz w:val="22"/>
                <w:szCs w:val="22"/>
              </w:rPr>
            </w:pPr>
          </w:p>
        </w:tc>
        <w:tc>
          <w:tcPr>
            <w:tcW w:w="9214" w:type="dxa"/>
          </w:tcPr>
          <w:p w:rsidR="00FE3868" w:rsidRPr="00FE3868" w:rsidRDefault="00FE3868" w:rsidP="007A2424">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346-2. Непредставление сведений о контролируемой сделке, представление недостоверных сведений о контролируемой сделке</w:t>
            </w:r>
          </w:p>
          <w:p w:rsidR="00FE3868" w:rsidRPr="00FE3868" w:rsidRDefault="00FE3868" w:rsidP="007A242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Неправомерное непредставление в установленный срок налогоплательщиком в налоговый орган сведений о контролируемой сделке, совершенной в календарном году, или представление налогоплательщиком в налоговый орган недостоверных сведений о контролируемой сделке,</w:t>
            </w:r>
          </w:p>
          <w:p w:rsidR="00FE3868" w:rsidRPr="00FE3868" w:rsidRDefault="00FE3868" w:rsidP="007A242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влечет наложение административного штрафа на должностных лиц -пятьсот расчетных показателей.</w:t>
            </w:r>
          </w:p>
          <w:p w:rsidR="00FE3868" w:rsidRPr="00FE3868" w:rsidRDefault="00FE3868" w:rsidP="007A242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То же действие, предусмотренное частью первой настоящей статьи, совершенное повторно в течение года после применения мер административного взыскания, -</w:t>
            </w:r>
          </w:p>
          <w:p w:rsidR="00FE3868" w:rsidRPr="00FE3868" w:rsidRDefault="00FE3868" w:rsidP="007A2424">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влечет наложение административного штрафа на должностных лиц - тысяча расчетных показателей.</w:t>
            </w:r>
          </w:p>
        </w:tc>
      </w:tr>
    </w:tbl>
    <w:p w:rsidR="00BD1FF3" w:rsidRPr="00FE3868" w:rsidRDefault="00BD1FF3" w:rsidP="00BD1FF3">
      <w:pPr>
        <w:rPr>
          <w:rFonts w:ascii="Times New Roman" w:hAnsi="Times New Roman" w:cs="Times New Roman"/>
        </w:rPr>
      </w:pPr>
    </w:p>
    <w:p w:rsidR="00BC468C" w:rsidRPr="00FE3868" w:rsidRDefault="00BC468C" w:rsidP="00BC468C">
      <w:pPr>
        <w:rPr>
          <w:rFonts w:ascii="Times New Roman" w:hAnsi="Times New Roman" w:cs="Times New Roman"/>
          <w:b/>
        </w:rPr>
      </w:pPr>
      <w:r w:rsidRPr="00FE3868">
        <w:rPr>
          <w:rFonts w:ascii="Times New Roman" w:hAnsi="Times New Roman" w:cs="Times New Roman"/>
          <w:b/>
        </w:rPr>
        <w:t>ГРАЖДАНСКИЙ КОДЕКС КЫРГЫЗСКОЙ РЕСПУБЛИКИ</w:t>
      </w:r>
    </w:p>
    <w:tbl>
      <w:tblPr>
        <w:tblStyle w:val="a3"/>
        <w:tblW w:w="15735" w:type="dxa"/>
        <w:tblInd w:w="-459" w:type="dxa"/>
        <w:tblLook w:val="04A0"/>
      </w:tblPr>
      <w:tblGrid>
        <w:gridCol w:w="552"/>
        <w:gridCol w:w="7812"/>
        <w:gridCol w:w="7371"/>
      </w:tblGrid>
      <w:tr w:rsidR="00FE3868" w:rsidRPr="00FE3868" w:rsidTr="00FE3868">
        <w:tc>
          <w:tcPr>
            <w:tcW w:w="552" w:type="dxa"/>
          </w:tcPr>
          <w:p w:rsidR="00FE3868" w:rsidRPr="00FE3868" w:rsidRDefault="00FE3868" w:rsidP="00883872">
            <w:pPr>
              <w:jc w:val="center"/>
              <w:rPr>
                <w:rFonts w:ascii="Times New Roman" w:hAnsi="Times New Roman" w:cs="Times New Roman"/>
                <w:b/>
              </w:rPr>
            </w:pPr>
            <w:r w:rsidRPr="00FE3868">
              <w:rPr>
                <w:rFonts w:ascii="Times New Roman" w:hAnsi="Times New Roman" w:cs="Times New Roman"/>
                <w:b/>
              </w:rPr>
              <w:t>№</w:t>
            </w:r>
          </w:p>
        </w:tc>
        <w:tc>
          <w:tcPr>
            <w:tcW w:w="7812" w:type="dxa"/>
          </w:tcPr>
          <w:p w:rsidR="00FE3868" w:rsidRPr="00FE3868" w:rsidRDefault="00FE3868" w:rsidP="00883872">
            <w:pPr>
              <w:jc w:val="center"/>
              <w:rPr>
                <w:rFonts w:ascii="Times New Roman" w:hAnsi="Times New Roman" w:cs="Times New Roman"/>
                <w:b/>
              </w:rPr>
            </w:pPr>
            <w:r w:rsidRPr="00FE3868">
              <w:rPr>
                <w:rFonts w:ascii="Times New Roman" w:hAnsi="Times New Roman" w:cs="Times New Roman"/>
                <w:b/>
              </w:rPr>
              <w:t>Действующая редакция</w:t>
            </w:r>
          </w:p>
        </w:tc>
        <w:tc>
          <w:tcPr>
            <w:tcW w:w="7371" w:type="dxa"/>
          </w:tcPr>
          <w:p w:rsidR="00FE3868" w:rsidRPr="00FE3868" w:rsidRDefault="00FE3868" w:rsidP="00883872">
            <w:pPr>
              <w:jc w:val="center"/>
              <w:rPr>
                <w:rFonts w:ascii="Times New Roman" w:hAnsi="Times New Roman" w:cs="Times New Roman"/>
                <w:b/>
              </w:rPr>
            </w:pPr>
            <w:r w:rsidRPr="00FE3868">
              <w:rPr>
                <w:rFonts w:ascii="Times New Roman" w:hAnsi="Times New Roman" w:cs="Times New Roman"/>
                <w:b/>
              </w:rPr>
              <w:t>Предлагаемая редакция</w:t>
            </w:r>
          </w:p>
        </w:tc>
      </w:tr>
      <w:tr w:rsidR="00FE3868" w:rsidRPr="00FE3868" w:rsidTr="00FE3868">
        <w:tc>
          <w:tcPr>
            <w:tcW w:w="552" w:type="dxa"/>
          </w:tcPr>
          <w:p w:rsidR="00FE3868" w:rsidRPr="00FE3868" w:rsidRDefault="00FE3868" w:rsidP="00291B62">
            <w:pPr>
              <w:pStyle w:val="a4"/>
              <w:numPr>
                <w:ilvl w:val="0"/>
                <w:numId w:val="16"/>
              </w:numPr>
              <w:rPr>
                <w:rFonts w:ascii="Times New Roman" w:hAnsi="Times New Roman"/>
              </w:rPr>
            </w:pPr>
          </w:p>
        </w:tc>
        <w:tc>
          <w:tcPr>
            <w:tcW w:w="7812" w:type="dxa"/>
          </w:tcPr>
          <w:p w:rsidR="00FE3868" w:rsidRPr="00FE3868" w:rsidRDefault="00FE3868" w:rsidP="004059CE">
            <w:pPr>
              <w:pStyle w:val="j16"/>
              <w:shd w:val="clear" w:color="auto" w:fill="FFFFFF"/>
              <w:spacing w:before="0" w:beforeAutospacing="0" w:after="0" w:afterAutospacing="0"/>
              <w:ind w:left="1200" w:hanging="800"/>
              <w:jc w:val="center"/>
              <w:textAlignment w:val="center"/>
              <w:rPr>
                <w:b/>
                <w:color w:val="000000"/>
                <w:sz w:val="22"/>
                <w:szCs w:val="22"/>
              </w:rPr>
            </w:pPr>
            <w:r w:rsidRPr="00FE3868">
              <w:rPr>
                <w:rStyle w:val="s1"/>
                <w:b/>
                <w:bCs/>
                <w:color w:val="000000"/>
                <w:sz w:val="22"/>
                <w:szCs w:val="22"/>
              </w:rPr>
              <w:t>Статья 130.</w:t>
            </w:r>
            <w:r w:rsidRPr="00FE3868">
              <w:rPr>
                <w:rStyle w:val="apple-converted-space"/>
                <w:b/>
                <w:bCs/>
                <w:color w:val="000000"/>
                <w:sz w:val="22"/>
                <w:szCs w:val="22"/>
              </w:rPr>
              <w:t> </w:t>
            </w:r>
            <w:r w:rsidRPr="00FE3868">
              <w:rPr>
                <w:rStyle w:val="s0"/>
                <w:b/>
                <w:color w:val="000000"/>
                <w:sz w:val="22"/>
                <w:szCs w:val="22"/>
              </w:rPr>
              <w:t>Уставный капитал общества с ограниченной ответственностью</w:t>
            </w:r>
          </w:p>
          <w:p w:rsidR="00FE3868" w:rsidRPr="00FE3868" w:rsidRDefault="00FE3868" w:rsidP="00883872">
            <w:pPr>
              <w:pStyle w:val="j15"/>
              <w:shd w:val="clear" w:color="auto" w:fill="FFFFFF"/>
              <w:spacing w:before="0" w:beforeAutospacing="0" w:after="0" w:afterAutospacing="0"/>
              <w:ind w:firstLine="400"/>
              <w:jc w:val="both"/>
              <w:textAlignment w:val="center"/>
              <w:rPr>
                <w:color w:val="000000"/>
                <w:sz w:val="22"/>
                <w:szCs w:val="22"/>
              </w:rPr>
            </w:pPr>
            <w:r w:rsidRPr="00FE3868">
              <w:rPr>
                <w:rStyle w:val="s0"/>
                <w:color w:val="000000"/>
                <w:sz w:val="22"/>
                <w:szCs w:val="22"/>
              </w:rPr>
              <w:t> </w:t>
            </w:r>
          </w:p>
          <w:p w:rsidR="00FE3868" w:rsidRPr="00FE3868" w:rsidRDefault="00FE3868" w:rsidP="00883872">
            <w:pPr>
              <w:pStyle w:val="j15"/>
              <w:shd w:val="clear" w:color="auto" w:fill="FFFFFF"/>
              <w:spacing w:before="0" w:beforeAutospacing="0" w:after="0" w:afterAutospacing="0"/>
              <w:ind w:firstLine="400"/>
              <w:jc w:val="both"/>
              <w:textAlignment w:val="center"/>
              <w:rPr>
                <w:color w:val="000000"/>
                <w:sz w:val="22"/>
                <w:szCs w:val="22"/>
                <w:u w:val="single"/>
              </w:rPr>
            </w:pPr>
            <w:bookmarkStart w:id="199" w:name="SUB1300100"/>
            <w:bookmarkEnd w:id="199"/>
            <w:r w:rsidRPr="00FE3868">
              <w:rPr>
                <w:rStyle w:val="s0"/>
                <w:color w:val="000000"/>
                <w:sz w:val="22"/>
                <w:szCs w:val="22"/>
              </w:rPr>
              <w:t xml:space="preserve">1. Уставный капитал общества с ограниченной ответственностью составляется из </w:t>
            </w:r>
            <w:r w:rsidRPr="00FE3868">
              <w:rPr>
                <w:rStyle w:val="s0"/>
                <w:color w:val="000000"/>
                <w:sz w:val="22"/>
                <w:szCs w:val="22"/>
                <w:u w:val="single"/>
              </w:rPr>
              <w:t>стоимости вкладов его участников.</w:t>
            </w:r>
          </w:p>
          <w:p w:rsidR="00FE3868" w:rsidRPr="00FE3868" w:rsidRDefault="00FE3868" w:rsidP="00883872">
            <w:pPr>
              <w:pStyle w:val="j15"/>
              <w:shd w:val="clear" w:color="auto" w:fill="FFFFFF"/>
              <w:spacing w:before="0" w:beforeAutospacing="0" w:after="0" w:afterAutospacing="0"/>
              <w:ind w:firstLine="400"/>
              <w:jc w:val="both"/>
              <w:textAlignment w:val="center"/>
              <w:rPr>
                <w:color w:val="000000"/>
                <w:sz w:val="22"/>
                <w:szCs w:val="22"/>
              </w:rPr>
            </w:pPr>
            <w:r w:rsidRPr="00FE3868">
              <w:rPr>
                <w:rStyle w:val="s0"/>
                <w:color w:val="000000"/>
                <w:sz w:val="22"/>
                <w:szCs w:val="22"/>
              </w:rPr>
              <w:t>Уставной капитал определяет размер имущества общества, гарантирующего интересы его кредиторов. Размер уставного капитала общества определяется участниками в его учредительных документах.</w:t>
            </w:r>
          </w:p>
          <w:p w:rsidR="00FE3868" w:rsidRPr="00FE3868" w:rsidRDefault="00FE3868" w:rsidP="00883872">
            <w:pPr>
              <w:pStyle w:val="j15"/>
              <w:shd w:val="clear" w:color="auto" w:fill="FFFFFF"/>
              <w:spacing w:before="0" w:beforeAutospacing="0" w:after="0" w:afterAutospacing="0"/>
              <w:ind w:firstLine="400"/>
              <w:jc w:val="both"/>
              <w:textAlignment w:val="center"/>
              <w:rPr>
                <w:color w:val="000000"/>
                <w:sz w:val="22"/>
                <w:szCs w:val="22"/>
              </w:rPr>
            </w:pPr>
            <w:bookmarkStart w:id="200" w:name="SUB1300200"/>
            <w:bookmarkEnd w:id="200"/>
            <w:r w:rsidRPr="00FE3868">
              <w:rPr>
                <w:rStyle w:val="s0"/>
                <w:color w:val="000000"/>
                <w:sz w:val="22"/>
                <w:szCs w:val="22"/>
              </w:rPr>
              <w:t xml:space="preserve">2. Не допускается освобождение участника общества с ограниченной </w:t>
            </w:r>
            <w:r w:rsidRPr="00FE3868">
              <w:rPr>
                <w:rStyle w:val="s0"/>
                <w:color w:val="000000"/>
                <w:sz w:val="22"/>
                <w:szCs w:val="22"/>
              </w:rPr>
              <w:lastRenderedPageBreak/>
              <w:t>ответственностью от обязанности внесения вклада в уставный капитал общества, в том числе путем зачета требований к обществу.</w:t>
            </w:r>
          </w:p>
          <w:p w:rsidR="00FE3868" w:rsidRPr="00FE3868" w:rsidRDefault="00FE3868" w:rsidP="00883872">
            <w:pPr>
              <w:pStyle w:val="j15"/>
              <w:shd w:val="clear" w:color="auto" w:fill="FFFFFF"/>
              <w:spacing w:before="0" w:beforeAutospacing="0" w:after="0" w:afterAutospacing="0"/>
              <w:ind w:firstLine="400"/>
              <w:jc w:val="both"/>
              <w:textAlignment w:val="center"/>
              <w:rPr>
                <w:color w:val="000000"/>
                <w:sz w:val="22"/>
                <w:szCs w:val="22"/>
              </w:rPr>
            </w:pPr>
            <w:bookmarkStart w:id="201" w:name="SUB1300300"/>
            <w:bookmarkEnd w:id="201"/>
            <w:r w:rsidRPr="00FE3868">
              <w:rPr>
                <w:rStyle w:val="s0"/>
                <w:color w:val="000000"/>
                <w:sz w:val="22"/>
                <w:szCs w:val="22"/>
              </w:rPr>
              <w:t>3. Определенный участниками в учредительных документах размер уставного капитала оплачивается его участниками в полном объеме в течение первого года деятельности общества с момента государственной регистрации. При нарушении этой обязанности общество должно либо объявить об уменьшении своего уставного капитала и зарегистрировать его уменьшение в установленном порядке, либо прекратить свою деятельность путем ликвидации.</w:t>
            </w:r>
          </w:p>
          <w:p w:rsidR="00FE3868" w:rsidRPr="00FE3868" w:rsidRDefault="00FE3868" w:rsidP="00883872">
            <w:pPr>
              <w:pStyle w:val="j15"/>
              <w:shd w:val="clear" w:color="auto" w:fill="FFFFFF"/>
              <w:spacing w:before="0" w:beforeAutospacing="0" w:after="0" w:afterAutospacing="0"/>
              <w:ind w:firstLine="400"/>
              <w:jc w:val="both"/>
              <w:textAlignment w:val="center"/>
              <w:rPr>
                <w:color w:val="000000"/>
                <w:sz w:val="22"/>
                <w:szCs w:val="22"/>
              </w:rPr>
            </w:pPr>
            <w:bookmarkStart w:id="202" w:name="SUB1300400"/>
            <w:bookmarkEnd w:id="202"/>
            <w:r w:rsidRPr="00FE3868">
              <w:rPr>
                <w:rStyle w:val="s0"/>
                <w:color w:val="000000"/>
                <w:sz w:val="22"/>
                <w:szCs w:val="22"/>
              </w:rPr>
              <w:t>4. Если по окончании второго или каждого последующего финансового года стоимость чистых активов общества с ограниченной ответственностью окажется меньше уставного капитала, общество обязано объявить об уменьшении своего уставного капитала и зарегистрировать его уменьшение в установленном порядке. Если стоимость указанных активов общества становится меньше размера уставного капитала определенного участниками в учредительных документах, общество подлежит ликвидации.</w:t>
            </w:r>
          </w:p>
          <w:p w:rsidR="00FE3868" w:rsidRPr="00FE3868" w:rsidRDefault="00FE3868" w:rsidP="00883872">
            <w:pPr>
              <w:pStyle w:val="j15"/>
              <w:shd w:val="clear" w:color="auto" w:fill="FFFFFF"/>
              <w:spacing w:before="0" w:beforeAutospacing="0" w:after="0" w:afterAutospacing="0"/>
              <w:ind w:firstLine="400"/>
              <w:jc w:val="both"/>
              <w:textAlignment w:val="center"/>
              <w:rPr>
                <w:color w:val="000000"/>
                <w:sz w:val="22"/>
                <w:szCs w:val="22"/>
              </w:rPr>
            </w:pPr>
            <w:bookmarkStart w:id="203" w:name="SUB1300500"/>
            <w:bookmarkEnd w:id="203"/>
            <w:r w:rsidRPr="00FE3868">
              <w:rPr>
                <w:rStyle w:val="s0"/>
                <w:color w:val="000000"/>
                <w:sz w:val="22"/>
                <w:szCs w:val="22"/>
              </w:rPr>
              <w:t>5. Уменьшение уставного капитала общества с ограниченной ответственностью допускается после уведомления всех его кредиторов. Последние вправе в этом случае потребовать досрочного прекращения или исполнения соответствующих обязательств общества и возмещения им убытков.</w:t>
            </w:r>
          </w:p>
          <w:p w:rsidR="00FE3868" w:rsidRPr="00FE3868" w:rsidRDefault="00FE3868" w:rsidP="00883872">
            <w:pPr>
              <w:pStyle w:val="j15"/>
              <w:shd w:val="clear" w:color="auto" w:fill="FFFFFF"/>
              <w:spacing w:before="0" w:beforeAutospacing="0" w:after="0" w:afterAutospacing="0"/>
              <w:ind w:firstLine="400"/>
              <w:jc w:val="both"/>
              <w:textAlignment w:val="center"/>
              <w:rPr>
                <w:color w:val="000000"/>
                <w:sz w:val="22"/>
                <w:szCs w:val="22"/>
              </w:rPr>
            </w:pPr>
            <w:bookmarkStart w:id="204" w:name="SUB1300600"/>
            <w:bookmarkEnd w:id="204"/>
            <w:r w:rsidRPr="00FE3868">
              <w:rPr>
                <w:rStyle w:val="s0"/>
                <w:color w:val="000000"/>
                <w:sz w:val="22"/>
                <w:szCs w:val="22"/>
              </w:rPr>
              <w:t>6. Увеличение уставного капитала общества допускается после внесения всеми его участниками вкладов в полном объеме.</w:t>
            </w:r>
          </w:p>
          <w:p w:rsidR="00FE3868" w:rsidRPr="00FE3868" w:rsidRDefault="00FE3868" w:rsidP="00883872">
            <w:pPr>
              <w:pStyle w:val="j15"/>
              <w:shd w:val="clear" w:color="auto" w:fill="FFFFFF"/>
              <w:spacing w:before="0" w:beforeAutospacing="0" w:after="0" w:afterAutospacing="0"/>
              <w:ind w:firstLine="400"/>
              <w:jc w:val="both"/>
              <w:textAlignment w:val="center"/>
              <w:rPr>
                <w:color w:val="000000"/>
                <w:sz w:val="22"/>
                <w:szCs w:val="22"/>
              </w:rPr>
            </w:pPr>
            <w:bookmarkStart w:id="205" w:name="SUB1300700"/>
            <w:bookmarkEnd w:id="205"/>
            <w:r w:rsidRPr="00FE3868">
              <w:rPr>
                <w:rStyle w:val="s0"/>
                <w:color w:val="000000"/>
                <w:sz w:val="22"/>
                <w:szCs w:val="22"/>
              </w:rPr>
              <w:t>7. Решением общего собрания участников общества с ограниченной ответственностью, принятым большинством в две трети голосов всех участников общества, может быть установлена их обязанность внести дополнительные вклады пропорционально их долям в уставном капитале общества.</w:t>
            </w:r>
          </w:p>
          <w:p w:rsidR="00FE3868" w:rsidRPr="00FE3868" w:rsidRDefault="00FE3868" w:rsidP="00883872">
            <w:pPr>
              <w:rPr>
                <w:rFonts w:ascii="Times New Roman" w:hAnsi="Times New Roman" w:cs="Times New Roman"/>
              </w:rPr>
            </w:pPr>
          </w:p>
        </w:tc>
        <w:tc>
          <w:tcPr>
            <w:tcW w:w="7371" w:type="dxa"/>
          </w:tcPr>
          <w:p w:rsidR="00FE3868" w:rsidRPr="00FE3868" w:rsidRDefault="00FE3868" w:rsidP="004059CE">
            <w:pPr>
              <w:pStyle w:val="j16"/>
              <w:shd w:val="clear" w:color="auto" w:fill="FFFFFF"/>
              <w:spacing w:before="0" w:beforeAutospacing="0" w:after="0" w:afterAutospacing="0"/>
              <w:ind w:left="1200" w:hanging="800"/>
              <w:jc w:val="center"/>
              <w:textAlignment w:val="center"/>
              <w:rPr>
                <w:b/>
                <w:color w:val="000000"/>
                <w:sz w:val="22"/>
                <w:szCs w:val="22"/>
              </w:rPr>
            </w:pPr>
            <w:r w:rsidRPr="00FE3868">
              <w:rPr>
                <w:rStyle w:val="s1"/>
                <w:b/>
                <w:bCs/>
                <w:color w:val="000000"/>
                <w:sz w:val="22"/>
                <w:szCs w:val="22"/>
              </w:rPr>
              <w:lastRenderedPageBreak/>
              <w:t>Статья 130.</w:t>
            </w:r>
            <w:r w:rsidRPr="00FE3868">
              <w:rPr>
                <w:rStyle w:val="apple-converted-space"/>
                <w:b/>
                <w:bCs/>
                <w:color w:val="000000"/>
                <w:sz w:val="22"/>
                <w:szCs w:val="22"/>
              </w:rPr>
              <w:t> </w:t>
            </w:r>
            <w:r w:rsidRPr="00FE3868">
              <w:rPr>
                <w:rStyle w:val="s0"/>
                <w:b/>
                <w:color w:val="000000"/>
                <w:sz w:val="22"/>
                <w:szCs w:val="22"/>
              </w:rPr>
              <w:t>Уставный капитал общества с ограниченной ответственностью</w:t>
            </w:r>
          </w:p>
          <w:p w:rsidR="00FE3868" w:rsidRPr="00FE3868" w:rsidRDefault="00FE3868" w:rsidP="00883872">
            <w:pPr>
              <w:pStyle w:val="j15"/>
              <w:shd w:val="clear" w:color="auto" w:fill="FFFFFF"/>
              <w:spacing w:before="0" w:beforeAutospacing="0" w:after="0" w:afterAutospacing="0"/>
              <w:ind w:firstLine="400"/>
              <w:jc w:val="both"/>
              <w:textAlignment w:val="center"/>
              <w:rPr>
                <w:color w:val="000000"/>
                <w:sz w:val="22"/>
                <w:szCs w:val="22"/>
              </w:rPr>
            </w:pPr>
            <w:r w:rsidRPr="00FE3868">
              <w:rPr>
                <w:rStyle w:val="s0"/>
                <w:color w:val="000000"/>
                <w:sz w:val="22"/>
                <w:szCs w:val="22"/>
              </w:rPr>
              <w:t> </w:t>
            </w:r>
          </w:p>
          <w:p w:rsidR="00FE3868" w:rsidRPr="00FE3868" w:rsidRDefault="00FE3868" w:rsidP="00883872">
            <w:pPr>
              <w:pStyle w:val="j15"/>
              <w:shd w:val="clear" w:color="auto" w:fill="FFFFFF"/>
              <w:spacing w:before="0" w:beforeAutospacing="0" w:after="0" w:afterAutospacing="0"/>
              <w:ind w:firstLine="400"/>
              <w:jc w:val="both"/>
              <w:textAlignment w:val="center"/>
              <w:rPr>
                <w:b/>
                <w:color w:val="000000"/>
                <w:sz w:val="22"/>
                <w:szCs w:val="22"/>
              </w:rPr>
            </w:pPr>
            <w:r w:rsidRPr="00FE3868">
              <w:rPr>
                <w:rStyle w:val="s0"/>
                <w:color w:val="000000"/>
                <w:sz w:val="22"/>
                <w:szCs w:val="22"/>
              </w:rPr>
              <w:t xml:space="preserve">1. Уставный капитал общества с ограниченной ответственностью </w:t>
            </w:r>
            <w:r w:rsidRPr="00FE3868">
              <w:rPr>
                <w:rStyle w:val="s0"/>
                <w:b/>
                <w:color w:val="000000"/>
                <w:sz w:val="22"/>
                <w:szCs w:val="22"/>
              </w:rPr>
              <w:t>состоит</w:t>
            </w:r>
            <w:r w:rsidRPr="00FE3868">
              <w:rPr>
                <w:rStyle w:val="s0"/>
                <w:color w:val="000000"/>
                <w:sz w:val="22"/>
                <w:szCs w:val="22"/>
              </w:rPr>
              <w:t xml:space="preserve"> из </w:t>
            </w:r>
            <w:r w:rsidRPr="00FE3868">
              <w:rPr>
                <w:b/>
                <w:sz w:val="22"/>
                <w:szCs w:val="22"/>
              </w:rPr>
              <w:t>номинальной стоимости долей участников.</w:t>
            </w:r>
          </w:p>
          <w:p w:rsidR="00FE3868" w:rsidRPr="00FE3868" w:rsidRDefault="00FE3868" w:rsidP="00883872">
            <w:pPr>
              <w:pStyle w:val="j15"/>
              <w:shd w:val="clear" w:color="auto" w:fill="FFFFFF"/>
              <w:spacing w:before="0" w:beforeAutospacing="0" w:after="0" w:afterAutospacing="0"/>
              <w:ind w:firstLine="400"/>
              <w:jc w:val="both"/>
              <w:textAlignment w:val="center"/>
              <w:rPr>
                <w:color w:val="000000"/>
                <w:sz w:val="22"/>
                <w:szCs w:val="22"/>
              </w:rPr>
            </w:pPr>
            <w:r w:rsidRPr="00FE3868">
              <w:rPr>
                <w:rStyle w:val="s0"/>
                <w:color w:val="000000"/>
                <w:sz w:val="22"/>
                <w:szCs w:val="22"/>
              </w:rPr>
              <w:t>Уставной капитал определяет размер имущества общества, гарантирующего интересы его кредиторов. Размер уставного капитала общества определяется участниками в его учредительных документах.</w:t>
            </w:r>
          </w:p>
          <w:p w:rsidR="00FE3868" w:rsidRPr="00FE3868" w:rsidRDefault="00FE3868" w:rsidP="00883872">
            <w:pPr>
              <w:pStyle w:val="j15"/>
              <w:shd w:val="clear" w:color="auto" w:fill="FFFFFF"/>
              <w:spacing w:before="0" w:beforeAutospacing="0" w:after="0" w:afterAutospacing="0"/>
              <w:ind w:firstLine="400"/>
              <w:jc w:val="both"/>
              <w:textAlignment w:val="center"/>
              <w:rPr>
                <w:color w:val="000000"/>
                <w:sz w:val="22"/>
                <w:szCs w:val="22"/>
              </w:rPr>
            </w:pPr>
            <w:r w:rsidRPr="00FE3868">
              <w:rPr>
                <w:rStyle w:val="s0"/>
                <w:color w:val="000000"/>
                <w:sz w:val="22"/>
                <w:szCs w:val="22"/>
              </w:rPr>
              <w:t xml:space="preserve">2. Не допускается освобождение участника общества с ограниченной </w:t>
            </w:r>
            <w:r w:rsidRPr="00FE3868">
              <w:rPr>
                <w:rStyle w:val="s0"/>
                <w:color w:val="000000"/>
                <w:sz w:val="22"/>
                <w:szCs w:val="22"/>
              </w:rPr>
              <w:lastRenderedPageBreak/>
              <w:t>ответственностью от обязанности внесения вклада в уставный капитал общества, в том числе путем зачета требований к обществу.</w:t>
            </w:r>
          </w:p>
          <w:p w:rsidR="00FE3868" w:rsidRPr="00FE3868" w:rsidRDefault="00FE3868" w:rsidP="00883872">
            <w:pPr>
              <w:pStyle w:val="j15"/>
              <w:shd w:val="clear" w:color="auto" w:fill="FFFFFF"/>
              <w:spacing w:before="0" w:beforeAutospacing="0" w:after="0" w:afterAutospacing="0"/>
              <w:ind w:firstLine="400"/>
              <w:jc w:val="both"/>
              <w:textAlignment w:val="center"/>
              <w:rPr>
                <w:color w:val="000000"/>
                <w:sz w:val="22"/>
                <w:szCs w:val="22"/>
              </w:rPr>
            </w:pPr>
            <w:r w:rsidRPr="00FE3868">
              <w:rPr>
                <w:rStyle w:val="s0"/>
                <w:color w:val="000000"/>
                <w:sz w:val="22"/>
                <w:szCs w:val="22"/>
              </w:rPr>
              <w:t>3. Определенный участниками в учредительных документах размер уставного капитала оплачивается его участниками в полном объеме в течение первого года деятельности общества с момента государственной регистрации. При нарушении этой обязанности общество должно либо объявить об уменьшении своего уставного капитала и зарегистрировать его уменьшение в установленном порядке, либо прекратить свою деятельность путем ликвидации.</w:t>
            </w:r>
          </w:p>
          <w:p w:rsidR="00FE3868" w:rsidRPr="00FE3868" w:rsidRDefault="00FE3868" w:rsidP="00883872">
            <w:pPr>
              <w:pStyle w:val="j15"/>
              <w:shd w:val="clear" w:color="auto" w:fill="FFFFFF"/>
              <w:spacing w:before="0" w:beforeAutospacing="0" w:after="0" w:afterAutospacing="0"/>
              <w:ind w:firstLine="400"/>
              <w:jc w:val="both"/>
              <w:textAlignment w:val="center"/>
              <w:rPr>
                <w:color w:val="000000"/>
                <w:sz w:val="22"/>
                <w:szCs w:val="22"/>
              </w:rPr>
            </w:pPr>
            <w:r w:rsidRPr="00FE3868">
              <w:rPr>
                <w:rStyle w:val="s0"/>
                <w:color w:val="000000"/>
                <w:sz w:val="22"/>
                <w:szCs w:val="22"/>
              </w:rPr>
              <w:t>4. Если по окончании второго или каждого последующего финансового года стоимость чистых активов общества с ограниченной ответственностью окажется меньше уставного капитала, общество обязано объявить об уменьшении своего уставного капитала и зарегистрировать его уменьшение в установленном порядке. Если стоимость указанных активов общества становится меньше размера уставного капитала определенного участниками в учредительных документах, общество подлежит ликвидации.</w:t>
            </w:r>
          </w:p>
          <w:p w:rsidR="00FE3868" w:rsidRPr="00FE3868" w:rsidRDefault="00FE3868" w:rsidP="00883872">
            <w:pPr>
              <w:pStyle w:val="j15"/>
              <w:shd w:val="clear" w:color="auto" w:fill="FFFFFF"/>
              <w:spacing w:before="0" w:beforeAutospacing="0" w:after="0" w:afterAutospacing="0"/>
              <w:ind w:firstLine="400"/>
              <w:jc w:val="both"/>
              <w:textAlignment w:val="center"/>
              <w:rPr>
                <w:color w:val="000000"/>
                <w:sz w:val="22"/>
                <w:szCs w:val="22"/>
              </w:rPr>
            </w:pPr>
            <w:r w:rsidRPr="00FE3868">
              <w:rPr>
                <w:rStyle w:val="s0"/>
                <w:color w:val="000000"/>
                <w:sz w:val="22"/>
                <w:szCs w:val="22"/>
              </w:rPr>
              <w:t>5. Уменьшение уставного капитала общества с ограниченной ответственностью допускается после уведомления всех его кредиторов. Последние вправе в этом случае потребовать досрочного прекращения или исполнения соответствующих обязательств общества и возмещения им убытков.</w:t>
            </w:r>
          </w:p>
          <w:p w:rsidR="00FE3868" w:rsidRPr="00FE3868" w:rsidRDefault="00FE3868" w:rsidP="00883872">
            <w:pPr>
              <w:pStyle w:val="j15"/>
              <w:shd w:val="clear" w:color="auto" w:fill="FFFFFF"/>
              <w:spacing w:before="0" w:beforeAutospacing="0" w:after="0" w:afterAutospacing="0"/>
              <w:ind w:firstLine="400"/>
              <w:jc w:val="both"/>
              <w:textAlignment w:val="center"/>
              <w:rPr>
                <w:color w:val="000000"/>
                <w:sz w:val="22"/>
                <w:szCs w:val="22"/>
              </w:rPr>
            </w:pPr>
            <w:r w:rsidRPr="00FE3868">
              <w:rPr>
                <w:rStyle w:val="s0"/>
                <w:color w:val="000000"/>
                <w:sz w:val="22"/>
                <w:szCs w:val="22"/>
              </w:rPr>
              <w:t>6. Увеличение уставного капитала общества допускается после внесения всеми его участниками вкладов в полном объеме.</w:t>
            </w:r>
          </w:p>
          <w:p w:rsidR="00FE3868" w:rsidRPr="00FE3868" w:rsidRDefault="00FE3868" w:rsidP="00883872">
            <w:pPr>
              <w:spacing w:line="312" w:lineRule="auto"/>
              <w:jc w:val="both"/>
              <w:rPr>
                <w:rFonts w:ascii="Times New Roman" w:eastAsia="Times New Roman" w:hAnsi="Times New Roman" w:cs="Times New Roman"/>
              </w:rPr>
            </w:pPr>
            <w:r w:rsidRPr="00FE3868">
              <w:rPr>
                <w:rStyle w:val="s0"/>
                <w:rFonts w:ascii="Times New Roman" w:hAnsi="Times New Roman" w:cs="Times New Roman"/>
                <w:color w:val="000000"/>
              </w:rPr>
              <w:t>7. Решением общего собрания участников общества с ограниченной ответственностью, принятым большинством в две трети голосов всех участников общества, может быть установлена их обязанность внести дополнительные вклады пропорционально их долям в уставном капитале общества.</w:t>
            </w:r>
          </w:p>
          <w:p w:rsidR="00FE3868" w:rsidRPr="00FE3868" w:rsidRDefault="00FE3868" w:rsidP="00883872">
            <w:pPr>
              <w:jc w:val="both"/>
              <w:rPr>
                <w:rFonts w:ascii="Times New Roman" w:hAnsi="Times New Roman" w:cs="Times New Roman"/>
              </w:rPr>
            </w:pPr>
          </w:p>
        </w:tc>
      </w:tr>
      <w:tr w:rsidR="00FE3868" w:rsidRPr="00FE3868" w:rsidTr="00FE3868">
        <w:tc>
          <w:tcPr>
            <w:tcW w:w="552" w:type="dxa"/>
          </w:tcPr>
          <w:p w:rsidR="00FE3868" w:rsidRPr="00FE3868" w:rsidRDefault="00FE3868" w:rsidP="00291B62">
            <w:pPr>
              <w:pStyle w:val="a4"/>
              <w:numPr>
                <w:ilvl w:val="0"/>
                <w:numId w:val="16"/>
              </w:numPr>
              <w:rPr>
                <w:rFonts w:ascii="Times New Roman" w:hAnsi="Times New Roman"/>
              </w:rPr>
            </w:pPr>
          </w:p>
        </w:tc>
        <w:tc>
          <w:tcPr>
            <w:tcW w:w="7812" w:type="dxa"/>
          </w:tcPr>
          <w:p w:rsidR="00FE3868" w:rsidRPr="00FE3868" w:rsidRDefault="00FE3868" w:rsidP="00883872">
            <w:pPr>
              <w:pStyle w:val="j15"/>
              <w:shd w:val="clear" w:color="auto" w:fill="FFFFFF"/>
              <w:spacing w:before="0" w:beforeAutospacing="0" w:after="0" w:afterAutospacing="0"/>
              <w:ind w:firstLine="400"/>
              <w:jc w:val="both"/>
              <w:textAlignment w:val="center"/>
              <w:rPr>
                <w:rStyle w:val="s0"/>
                <w:sz w:val="22"/>
                <w:szCs w:val="22"/>
              </w:rPr>
            </w:pPr>
            <w:r w:rsidRPr="00FE3868">
              <w:rPr>
                <w:rStyle w:val="s0"/>
                <w:b/>
                <w:color w:val="000000"/>
                <w:sz w:val="22"/>
                <w:szCs w:val="22"/>
              </w:rPr>
              <w:t>Статья 144.</w:t>
            </w:r>
            <w:r w:rsidRPr="00FE3868">
              <w:rPr>
                <w:rStyle w:val="s0"/>
                <w:b/>
                <w:sz w:val="22"/>
                <w:szCs w:val="22"/>
              </w:rPr>
              <w:t> </w:t>
            </w:r>
            <w:r w:rsidRPr="00FE3868">
              <w:rPr>
                <w:rStyle w:val="s0"/>
                <w:color w:val="000000"/>
                <w:sz w:val="22"/>
                <w:szCs w:val="22"/>
              </w:rPr>
              <w:t>Уставный капитал акционерного общества</w:t>
            </w:r>
          </w:p>
          <w:p w:rsidR="00FE3868" w:rsidRPr="00FE3868" w:rsidRDefault="00FE3868" w:rsidP="00883872">
            <w:pPr>
              <w:pStyle w:val="j15"/>
              <w:shd w:val="clear" w:color="auto" w:fill="FFFFFF"/>
              <w:spacing w:before="0" w:beforeAutospacing="0" w:after="0" w:afterAutospacing="0"/>
              <w:ind w:firstLine="400"/>
              <w:jc w:val="both"/>
              <w:textAlignment w:val="center"/>
              <w:rPr>
                <w:rStyle w:val="s0"/>
                <w:sz w:val="22"/>
                <w:szCs w:val="22"/>
              </w:rPr>
            </w:pPr>
            <w:r w:rsidRPr="00FE3868">
              <w:rPr>
                <w:rStyle w:val="s0"/>
                <w:color w:val="000000"/>
                <w:sz w:val="22"/>
                <w:szCs w:val="22"/>
              </w:rPr>
              <w:t> </w:t>
            </w:r>
          </w:p>
          <w:p w:rsidR="00FE3868" w:rsidRPr="00FE3868" w:rsidRDefault="00FE3868" w:rsidP="00883872">
            <w:pPr>
              <w:pStyle w:val="j15"/>
              <w:shd w:val="clear" w:color="auto" w:fill="FFFFFF"/>
              <w:spacing w:before="0" w:beforeAutospacing="0" w:after="0" w:afterAutospacing="0"/>
              <w:ind w:firstLine="400"/>
              <w:jc w:val="both"/>
              <w:textAlignment w:val="center"/>
              <w:rPr>
                <w:rStyle w:val="s0"/>
                <w:sz w:val="22"/>
                <w:szCs w:val="22"/>
                <w:u w:val="single"/>
              </w:rPr>
            </w:pPr>
            <w:bookmarkStart w:id="206" w:name="SUB1440100"/>
            <w:bookmarkEnd w:id="206"/>
            <w:r w:rsidRPr="00FE3868">
              <w:rPr>
                <w:rStyle w:val="s0"/>
                <w:color w:val="000000"/>
                <w:sz w:val="22"/>
                <w:szCs w:val="22"/>
              </w:rPr>
              <w:t xml:space="preserve">1. </w:t>
            </w:r>
            <w:r w:rsidRPr="00FE3868">
              <w:rPr>
                <w:rStyle w:val="s0"/>
                <w:color w:val="000000"/>
                <w:sz w:val="22"/>
                <w:szCs w:val="22"/>
                <w:u w:val="single"/>
              </w:rPr>
              <w:t>Стоимость вкладов учредителей при учреждении акционерного общества составляет уставный капитал.</w:t>
            </w:r>
          </w:p>
          <w:p w:rsidR="00FE3868" w:rsidRPr="00FE3868" w:rsidRDefault="00FE3868" w:rsidP="00883872">
            <w:pPr>
              <w:pStyle w:val="j15"/>
              <w:shd w:val="clear" w:color="auto" w:fill="FFFFFF"/>
              <w:spacing w:before="0" w:beforeAutospacing="0" w:after="0" w:afterAutospacing="0"/>
              <w:ind w:firstLine="400"/>
              <w:jc w:val="both"/>
              <w:textAlignment w:val="center"/>
              <w:rPr>
                <w:rStyle w:val="s0"/>
                <w:sz w:val="22"/>
                <w:szCs w:val="22"/>
              </w:rPr>
            </w:pPr>
            <w:r w:rsidRPr="00FE3868">
              <w:rPr>
                <w:rStyle w:val="s0"/>
                <w:color w:val="000000"/>
                <w:sz w:val="22"/>
                <w:szCs w:val="22"/>
              </w:rPr>
              <w:lastRenderedPageBreak/>
              <w:t>Уставный капитал акционерного общества определяет минимальный размер имущества общества, гарантирующего интересы его кредиторов. Уставный капитал акционерного общества не может быть менее размера, предусмотренного законом.</w:t>
            </w:r>
          </w:p>
          <w:p w:rsidR="00FE3868" w:rsidRPr="00FE3868" w:rsidRDefault="00FE3868" w:rsidP="00883872">
            <w:pPr>
              <w:pStyle w:val="j15"/>
              <w:shd w:val="clear" w:color="auto" w:fill="FFFFFF"/>
              <w:spacing w:before="0" w:beforeAutospacing="0" w:after="0" w:afterAutospacing="0"/>
              <w:ind w:firstLine="400"/>
              <w:jc w:val="both"/>
              <w:textAlignment w:val="center"/>
              <w:rPr>
                <w:rStyle w:val="s0"/>
                <w:sz w:val="22"/>
                <w:szCs w:val="22"/>
              </w:rPr>
            </w:pPr>
            <w:bookmarkStart w:id="207" w:name="SUB1440200"/>
            <w:bookmarkEnd w:id="207"/>
            <w:r w:rsidRPr="00FE3868">
              <w:rPr>
                <w:rStyle w:val="s0"/>
                <w:color w:val="000000"/>
                <w:sz w:val="22"/>
                <w:szCs w:val="22"/>
              </w:rPr>
              <w:t>2. Не допускается освобождение акционера от обязанности оплаты акций общества, в том числе путем зачета требований к обществу.</w:t>
            </w:r>
          </w:p>
          <w:p w:rsidR="00FE3868" w:rsidRPr="00FE3868" w:rsidRDefault="00FE3868" w:rsidP="00883872">
            <w:pPr>
              <w:pStyle w:val="j15"/>
              <w:shd w:val="clear" w:color="auto" w:fill="FFFFFF"/>
              <w:spacing w:before="0" w:beforeAutospacing="0" w:after="0" w:afterAutospacing="0"/>
              <w:ind w:firstLine="400"/>
              <w:jc w:val="both"/>
              <w:textAlignment w:val="center"/>
              <w:rPr>
                <w:rStyle w:val="s0"/>
                <w:sz w:val="22"/>
                <w:szCs w:val="22"/>
              </w:rPr>
            </w:pPr>
            <w:bookmarkStart w:id="208" w:name="SUB1440300"/>
            <w:bookmarkEnd w:id="208"/>
            <w:r w:rsidRPr="00FE3868">
              <w:rPr>
                <w:rStyle w:val="s0"/>
                <w:color w:val="000000"/>
                <w:sz w:val="22"/>
                <w:szCs w:val="22"/>
              </w:rPr>
              <w:t>3. При учреждении акционерного общества все его акции должны быть распределены среди учредителей.</w:t>
            </w:r>
          </w:p>
          <w:p w:rsidR="00FE3868" w:rsidRPr="00FE3868" w:rsidRDefault="00FE3868" w:rsidP="00883872">
            <w:pPr>
              <w:pStyle w:val="j15"/>
              <w:shd w:val="clear" w:color="auto" w:fill="FFFFFF"/>
              <w:spacing w:before="0" w:beforeAutospacing="0" w:after="0" w:afterAutospacing="0"/>
              <w:ind w:firstLine="400"/>
              <w:jc w:val="both"/>
              <w:textAlignment w:val="center"/>
              <w:rPr>
                <w:rStyle w:val="s0"/>
                <w:sz w:val="22"/>
                <w:szCs w:val="22"/>
              </w:rPr>
            </w:pPr>
            <w:bookmarkStart w:id="209" w:name="SUB1440400"/>
            <w:bookmarkEnd w:id="209"/>
            <w:r w:rsidRPr="00FE3868">
              <w:rPr>
                <w:rStyle w:val="s0"/>
                <w:color w:val="000000"/>
                <w:sz w:val="22"/>
                <w:szCs w:val="22"/>
              </w:rPr>
              <w:t>4. Если по окончании второго и каждого последующего финансового года собственный капитал общества станет ниже минимального размера уставного капитала, предусмотренного законом, общество подлежит ликвидации.</w:t>
            </w:r>
          </w:p>
          <w:p w:rsidR="00FE3868" w:rsidRPr="00FE3868" w:rsidRDefault="00FE3868" w:rsidP="00883872">
            <w:pPr>
              <w:pStyle w:val="j15"/>
              <w:shd w:val="clear" w:color="auto" w:fill="FFFFFF"/>
              <w:spacing w:before="0" w:beforeAutospacing="0" w:after="0" w:afterAutospacing="0"/>
              <w:ind w:firstLine="400"/>
              <w:jc w:val="both"/>
              <w:textAlignment w:val="center"/>
              <w:rPr>
                <w:rStyle w:val="s0"/>
                <w:sz w:val="22"/>
                <w:szCs w:val="22"/>
              </w:rPr>
            </w:pPr>
            <w:bookmarkStart w:id="210" w:name="SUB1440500"/>
            <w:bookmarkEnd w:id="210"/>
            <w:r w:rsidRPr="00FE3868">
              <w:rPr>
                <w:rStyle w:val="s0"/>
                <w:sz w:val="22"/>
                <w:szCs w:val="22"/>
              </w:rPr>
              <w:t>5. Исключен в соответствии с </w:t>
            </w:r>
            <w:hyperlink r:id="rId268" w:tgtFrame="_parent" w:history="1">
              <w:r w:rsidRPr="00FE3868">
                <w:rPr>
                  <w:rStyle w:val="s0"/>
                  <w:color w:val="000000"/>
                  <w:sz w:val="22"/>
                  <w:szCs w:val="22"/>
                </w:rPr>
                <w:t>Законом</w:t>
              </w:r>
            </w:hyperlink>
            <w:r w:rsidRPr="00FE3868">
              <w:rPr>
                <w:rStyle w:val="s0"/>
                <w:sz w:val="22"/>
                <w:szCs w:val="22"/>
              </w:rPr>
              <w:t> КР от 27.03.03 г. № 65</w:t>
            </w:r>
          </w:p>
          <w:p w:rsidR="00FE3868" w:rsidRPr="00FE3868" w:rsidRDefault="00FE3868" w:rsidP="00883872">
            <w:pPr>
              <w:pStyle w:val="j16"/>
              <w:shd w:val="clear" w:color="auto" w:fill="FFFFFF"/>
              <w:spacing w:before="0" w:beforeAutospacing="0" w:after="0" w:afterAutospacing="0"/>
              <w:ind w:left="1200" w:hanging="800"/>
              <w:jc w:val="both"/>
              <w:textAlignment w:val="center"/>
              <w:rPr>
                <w:rStyle w:val="s0"/>
                <w:sz w:val="22"/>
                <w:szCs w:val="22"/>
              </w:rPr>
            </w:pPr>
          </w:p>
        </w:tc>
        <w:tc>
          <w:tcPr>
            <w:tcW w:w="7371" w:type="dxa"/>
          </w:tcPr>
          <w:p w:rsidR="00FE3868" w:rsidRPr="00FE3868" w:rsidRDefault="00FE3868" w:rsidP="00883872">
            <w:pPr>
              <w:pStyle w:val="j15"/>
              <w:shd w:val="clear" w:color="auto" w:fill="FFFFFF"/>
              <w:spacing w:before="0" w:beforeAutospacing="0" w:after="0" w:afterAutospacing="0"/>
              <w:ind w:firstLine="400"/>
              <w:jc w:val="both"/>
              <w:textAlignment w:val="center"/>
              <w:rPr>
                <w:rStyle w:val="s0"/>
                <w:b/>
                <w:sz w:val="22"/>
                <w:szCs w:val="22"/>
              </w:rPr>
            </w:pPr>
            <w:r w:rsidRPr="00FE3868">
              <w:rPr>
                <w:rStyle w:val="s0"/>
                <w:b/>
                <w:color w:val="000000"/>
                <w:sz w:val="22"/>
                <w:szCs w:val="22"/>
              </w:rPr>
              <w:lastRenderedPageBreak/>
              <w:t>Статья 144.</w:t>
            </w:r>
            <w:r w:rsidRPr="00FE3868">
              <w:rPr>
                <w:rStyle w:val="s0"/>
                <w:b/>
                <w:sz w:val="22"/>
                <w:szCs w:val="22"/>
              </w:rPr>
              <w:t> </w:t>
            </w:r>
            <w:r w:rsidRPr="00FE3868">
              <w:rPr>
                <w:rStyle w:val="s0"/>
                <w:b/>
                <w:color w:val="000000"/>
                <w:sz w:val="22"/>
                <w:szCs w:val="22"/>
              </w:rPr>
              <w:t>Уставный капитал акционерного общества</w:t>
            </w:r>
          </w:p>
          <w:p w:rsidR="00FE3868" w:rsidRPr="00FE3868" w:rsidRDefault="00FE3868" w:rsidP="00883872">
            <w:pPr>
              <w:pStyle w:val="j15"/>
              <w:shd w:val="clear" w:color="auto" w:fill="FFFFFF"/>
              <w:spacing w:before="0" w:beforeAutospacing="0" w:after="0" w:afterAutospacing="0"/>
              <w:ind w:firstLine="400"/>
              <w:jc w:val="both"/>
              <w:textAlignment w:val="center"/>
              <w:rPr>
                <w:rStyle w:val="s0"/>
                <w:sz w:val="22"/>
                <w:szCs w:val="22"/>
              </w:rPr>
            </w:pPr>
            <w:r w:rsidRPr="00FE3868">
              <w:rPr>
                <w:rStyle w:val="s0"/>
                <w:color w:val="000000"/>
                <w:sz w:val="22"/>
                <w:szCs w:val="22"/>
              </w:rPr>
              <w:t> </w:t>
            </w:r>
          </w:p>
          <w:p w:rsidR="00FE3868" w:rsidRPr="00FE3868" w:rsidRDefault="00FE3868" w:rsidP="007A2424">
            <w:pPr>
              <w:spacing w:line="276" w:lineRule="auto"/>
              <w:ind w:firstLine="547"/>
              <w:jc w:val="both"/>
              <w:rPr>
                <w:rFonts w:ascii="Times New Roman" w:eastAsia="Times New Roman" w:hAnsi="Times New Roman" w:cs="Times New Roman"/>
                <w:b/>
              </w:rPr>
            </w:pPr>
            <w:r w:rsidRPr="00FE3868">
              <w:rPr>
                <w:rFonts w:ascii="Times New Roman" w:eastAsia="Times New Roman" w:hAnsi="Times New Roman" w:cs="Times New Roman"/>
                <w:b/>
              </w:rPr>
              <w:t xml:space="preserve">Уставный капитал акционерного общества состоит из номинальной стоимости акций общества, приобретенных </w:t>
            </w:r>
            <w:r w:rsidRPr="00FE3868">
              <w:rPr>
                <w:rFonts w:ascii="Times New Roman" w:eastAsia="Times New Roman" w:hAnsi="Times New Roman" w:cs="Times New Roman"/>
                <w:b/>
              </w:rPr>
              <w:lastRenderedPageBreak/>
              <w:t>акционерами.</w:t>
            </w:r>
          </w:p>
          <w:p w:rsidR="00FE3868" w:rsidRPr="00FE3868" w:rsidRDefault="00FE3868" w:rsidP="007A2424">
            <w:pPr>
              <w:pStyle w:val="j15"/>
              <w:shd w:val="clear" w:color="auto" w:fill="FFFFFF"/>
              <w:spacing w:before="0" w:beforeAutospacing="0" w:after="0" w:afterAutospacing="0" w:line="276" w:lineRule="auto"/>
              <w:ind w:firstLine="400"/>
              <w:jc w:val="both"/>
              <w:textAlignment w:val="center"/>
              <w:rPr>
                <w:rStyle w:val="s0"/>
                <w:sz w:val="22"/>
                <w:szCs w:val="22"/>
              </w:rPr>
            </w:pPr>
            <w:r w:rsidRPr="00FE3868">
              <w:rPr>
                <w:rStyle w:val="s0"/>
                <w:color w:val="000000"/>
                <w:sz w:val="22"/>
                <w:szCs w:val="22"/>
              </w:rPr>
              <w:t>Уставный капитал акционерного общества определяет минимальный размер имущества общества, гарантирующего интересы его кредиторов. Уставный капитал акционерного общества не может быть менее размера, предусмотренного законом.</w:t>
            </w:r>
          </w:p>
          <w:p w:rsidR="00FE3868" w:rsidRPr="00FE3868" w:rsidRDefault="00FE3868" w:rsidP="00883872">
            <w:pPr>
              <w:pStyle w:val="j15"/>
              <w:shd w:val="clear" w:color="auto" w:fill="FFFFFF"/>
              <w:spacing w:before="0" w:beforeAutospacing="0" w:after="0" w:afterAutospacing="0"/>
              <w:ind w:firstLine="400"/>
              <w:jc w:val="both"/>
              <w:textAlignment w:val="center"/>
              <w:rPr>
                <w:rStyle w:val="s0"/>
                <w:sz w:val="22"/>
                <w:szCs w:val="22"/>
              </w:rPr>
            </w:pPr>
            <w:r w:rsidRPr="00FE3868">
              <w:rPr>
                <w:rStyle w:val="s0"/>
                <w:color w:val="000000"/>
                <w:sz w:val="22"/>
                <w:szCs w:val="22"/>
              </w:rPr>
              <w:t>2. Не допускается освобождение акционера от обязанности оплаты акций общества, в том числе путем зачета требований к обществу.</w:t>
            </w:r>
          </w:p>
          <w:p w:rsidR="00FE3868" w:rsidRPr="00FE3868" w:rsidRDefault="00FE3868" w:rsidP="00883872">
            <w:pPr>
              <w:pStyle w:val="j15"/>
              <w:shd w:val="clear" w:color="auto" w:fill="FFFFFF"/>
              <w:spacing w:before="0" w:beforeAutospacing="0" w:after="0" w:afterAutospacing="0"/>
              <w:ind w:firstLine="400"/>
              <w:jc w:val="both"/>
              <w:textAlignment w:val="center"/>
              <w:rPr>
                <w:rStyle w:val="s0"/>
                <w:sz w:val="22"/>
                <w:szCs w:val="22"/>
              </w:rPr>
            </w:pPr>
            <w:r w:rsidRPr="00FE3868">
              <w:rPr>
                <w:rStyle w:val="s0"/>
                <w:color w:val="000000"/>
                <w:sz w:val="22"/>
                <w:szCs w:val="22"/>
              </w:rPr>
              <w:t>3. При учреждении акционерного общества все его акции должны быть распределены среди учредителей.</w:t>
            </w:r>
          </w:p>
          <w:p w:rsidR="00FE3868" w:rsidRPr="00FE3868" w:rsidRDefault="00FE3868" w:rsidP="00883872">
            <w:pPr>
              <w:pStyle w:val="j15"/>
              <w:shd w:val="clear" w:color="auto" w:fill="FFFFFF"/>
              <w:spacing w:before="0" w:beforeAutospacing="0" w:after="0" w:afterAutospacing="0"/>
              <w:ind w:firstLine="400"/>
              <w:jc w:val="both"/>
              <w:textAlignment w:val="center"/>
              <w:rPr>
                <w:rStyle w:val="s0"/>
                <w:sz w:val="22"/>
                <w:szCs w:val="22"/>
              </w:rPr>
            </w:pPr>
            <w:r w:rsidRPr="00FE3868">
              <w:rPr>
                <w:rStyle w:val="s0"/>
                <w:color w:val="000000"/>
                <w:sz w:val="22"/>
                <w:szCs w:val="22"/>
              </w:rPr>
              <w:t>4. Если по окончании второго и каждого последующего финансового года собственный капитал общества станет ниже минимального размера уставного капитала, предусмотренного законом, общество подлежит ликвидации.</w:t>
            </w:r>
          </w:p>
          <w:p w:rsidR="00FE3868" w:rsidRPr="00FE3868" w:rsidRDefault="00FE3868" w:rsidP="00883872">
            <w:pPr>
              <w:pStyle w:val="j15"/>
              <w:shd w:val="clear" w:color="auto" w:fill="FFFFFF"/>
              <w:spacing w:before="0" w:beforeAutospacing="0" w:after="0" w:afterAutospacing="0"/>
              <w:ind w:firstLine="400"/>
              <w:jc w:val="both"/>
              <w:textAlignment w:val="center"/>
              <w:rPr>
                <w:rStyle w:val="s0"/>
                <w:sz w:val="22"/>
                <w:szCs w:val="22"/>
              </w:rPr>
            </w:pPr>
            <w:r w:rsidRPr="00FE3868">
              <w:rPr>
                <w:rStyle w:val="s0"/>
                <w:sz w:val="22"/>
                <w:szCs w:val="22"/>
              </w:rPr>
              <w:t>5. Исключен в соответствии с </w:t>
            </w:r>
            <w:hyperlink r:id="rId269" w:tgtFrame="_parent" w:history="1">
              <w:r w:rsidRPr="00FE3868">
                <w:rPr>
                  <w:rStyle w:val="s0"/>
                  <w:color w:val="000000"/>
                  <w:sz w:val="22"/>
                  <w:szCs w:val="22"/>
                </w:rPr>
                <w:t>Законом</w:t>
              </w:r>
            </w:hyperlink>
            <w:r w:rsidRPr="00FE3868">
              <w:rPr>
                <w:rStyle w:val="s0"/>
                <w:sz w:val="22"/>
                <w:szCs w:val="22"/>
              </w:rPr>
              <w:t> КР от 27.03.03 г. № 65</w:t>
            </w:r>
          </w:p>
          <w:p w:rsidR="00FE3868" w:rsidRPr="00FE3868" w:rsidRDefault="00FE3868" w:rsidP="00883872">
            <w:pPr>
              <w:jc w:val="both"/>
              <w:rPr>
                <w:rFonts w:ascii="Times New Roman" w:hAnsi="Times New Roman" w:cs="Times New Roman"/>
              </w:rPr>
            </w:pPr>
          </w:p>
        </w:tc>
      </w:tr>
    </w:tbl>
    <w:p w:rsidR="00BC468C" w:rsidRPr="00FE3868" w:rsidRDefault="00BC468C" w:rsidP="00BC468C">
      <w:pPr>
        <w:rPr>
          <w:rFonts w:ascii="Times New Roman" w:hAnsi="Times New Roman" w:cs="Times New Roman"/>
        </w:rPr>
      </w:pPr>
    </w:p>
    <w:p w:rsidR="00BC468C" w:rsidRPr="00FE3868" w:rsidRDefault="00BC468C" w:rsidP="00BC468C">
      <w:pPr>
        <w:rPr>
          <w:rFonts w:ascii="Times New Roman" w:hAnsi="Times New Roman" w:cs="Times New Roman"/>
          <w:b/>
        </w:rPr>
      </w:pPr>
      <w:r w:rsidRPr="00FE3868">
        <w:rPr>
          <w:rFonts w:ascii="Times New Roman" w:hAnsi="Times New Roman" w:cs="Times New Roman"/>
          <w:b/>
        </w:rPr>
        <w:t>ЗАКОН О ХОЗЯЙСТВЕННЫХ ТОВАРИЩЕСТВАХ И ОБЩЕСТВАХ</w:t>
      </w:r>
    </w:p>
    <w:tbl>
      <w:tblPr>
        <w:tblStyle w:val="a3"/>
        <w:tblW w:w="15593" w:type="dxa"/>
        <w:tblInd w:w="-459" w:type="dxa"/>
        <w:tblLook w:val="04A0"/>
      </w:tblPr>
      <w:tblGrid>
        <w:gridCol w:w="558"/>
        <w:gridCol w:w="7239"/>
        <w:gridCol w:w="7796"/>
      </w:tblGrid>
      <w:tr w:rsidR="00FE3868" w:rsidRPr="00FE3868" w:rsidTr="00FE3868">
        <w:tc>
          <w:tcPr>
            <w:tcW w:w="558" w:type="dxa"/>
          </w:tcPr>
          <w:p w:rsidR="00FE3868" w:rsidRPr="00FE3868" w:rsidRDefault="00FE3868" w:rsidP="00883872">
            <w:pPr>
              <w:jc w:val="center"/>
              <w:rPr>
                <w:rFonts w:ascii="Times New Roman" w:hAnsi="Times New Roman" w:cs="Times New Roman"/>
                <w:b/>
              </w:rPr>
            </w:pPr>
            <w:r w:rsidRPr="00FE3868">
              <w:rPr>
                <w:rFonts w:ascii="Times New Roman" w:hAnsi="Times New Roman" w:cs="Times New Roman"/>
                <w:b/>
              </w:rPr>
              <w:t>№</w:t>
            </w:r>
          </w:p>
        </w:tc>
        <w:tc>
          <w:tcPr>
            <w:tcW w:w="7239" w:type="dxa"/>
          </w:tcPr>
          <w:p w:rsidR="00FE3868" w:rsidRPr="00FE3868" w:rsidRDefault="00FE3868" w:rsidP="00883872">
            <w:pPr>
              <w:jc w:val="center"/>
              <w:rPr>
                <w:rFonts w:ascii="Times New Roman" w:hAnsi="Times New Roman" w:cs="Times New Roman"/>
                <w:b/>
              </w:rPr>
            </w:pPr>
            <w:r w:rsidRPr="00FE3868">
              <w:rPr>
                <w:rFonts w:ascii="Times New Roman" w:hAnsi="Times New Roman" w:cs="Times New Roman"/>
                <w:b/>
              </w:rPr>
              <w:t>Действующая редакция</w:t>
            </w:r>
          </w:p>
        </w:tc>
        <w:tc>
          <w:tcPr>
            <w:tcW w:w="7796" w:type="dxa"/>
          </w:tcPr>
          <w:p w:rsidR="00FE3868" w:rsidRPr="00FE3868" w:rsidRDefault="00FE3868" w:rsidP="00883872">
            <w:pPr>
              <w:jc w:val="center"/>
              <w:rPr>
                <w:rFonts w:ascii="Times New Roman" w:hAnsi="Times New Roman" w:cs="Times New Roman"/>
                <w:b/>
              </w:rPr>
            </w:pPr>
            <w:r w:rsidRPr="00FE3868">
              <w:rPr>
                <w:rFonts w:ascii="Times New Roman" w:hAnsi="Times New Roman" w:cs="Times New Roman"/>
                <w:b/>
              </w:rPr>
              <w:t>Предлагаемая редакция</w:t>
            </w:r>
          </w:p>
        </w:tc>
      </w:tr>
      <w:tr w:rsidR="00FE3868" w:rsidRPr="00FE3868" w:rsidTr="00FE3868">
        <w:tc>
          <w:tcPr>
            <w:tcW w:w="558" w:type="dxa"/>
          </w:tcPr>
          <w:p w:rsidR="00FE3868" w:rsidRPr="00FE3868" w:rsidRDefault="00FE3868" w:rsidP="00291B62">
            <w:pPr>
              <w:pStyle w:val="a4"/>
              <w:numPr>
                <w:ilvl w:val="0"/>
                <w:numId w:val="17"/>
              </w:numPr>
              <w:rPr>
                <w:rFonts w:ascii="Times New Roman" w:hAnsi="Times New Roman"/>
              </w:rPr>
            </w:pPr>
          </w:p>
        </w:tc>
        <w:tc>
          <w:tcPr>
            <w:tcW w:w="7239" w:type="dxa"/>
          </w:tcPr>
          <w:p w:rsidR="00FE3868" w:rsidRPr="00FE3868" w:rsidRDefault="00FE3868" w:rsidP="004059CE">
            <w:pPr>
              <w:pStyle w:val="rvps547311"/>
              <w:shd w:val="clear" w:color="auto" w:fill="FFFFFF"/>
              <w:spacing w:before="195" w:beforeAutospacing="0" w:after="75" w:afterAutospacing="0" w:line="230" w:lineRule="atLeast"/>
              <w:ind w:firstLine="570"/>
              <w:jc w:val="center"/>
              <w:rPr>
                <w:color w:val="000000"/>
                <w:sz w:val="22"/>
                <w:szCs w:val="22"/>
              </w:rPr>
            </w:pPr>
            <w:r w:rsidRPr="00FE3868">
              <w:rPr>
                <w:rStyle w:val="rvts647311"/>
                <w:b/>
                <w:bCs/>
                <w:color w:val="000000"/>
                <w:sz w:val="22"/>
                <w:szCs w:val="22"/>
              </w:rPr>
              <w:t>Статья 38. Уставный капитал общества с ограниченной ответственностью. Доли участников в имуществе общества с ограниченной ответственностью</w:t>
            </w:r>
          </w:p>
          <w:p w:rsidR="00FE3868" w:rsidRPr="00FE3868" w:rsidRDefault="00FE3868" w:rsidP="00883872">
            <w:pPr>
              <w:pStyle w:val="rvps647311"/>
              <w:shd w:val="clear" w:color="auto" w:fill="FFFFFF"/>
              <w:spacing w:before="0" w:beforeAutospacing="0" w:after="75" w:afterAutospacing="0" w:line="230" w:lineRule="atLeast"/>
              <w:ind w:firstLine="570"/>
              <w:jc w:val="both"/>
              <w:rPr>
                <w:color w:val="000000"/>
                <w:sz w:val="22"/>
                <w:szCs w:val="22"/>
              </w:rPr>
            </w:pPr>
            <w:r w:rsidRPr="00FE3868">
              <w:rPr>
                <w:rStyle w:val="rvts247311"/>
                <w:color w:val="000000"/>
                <w:sz w:val="22"/>
                <w:szCs w:val="22"/>
              </w:rPr>
              <w:t>1. Участники общества с ограниченной ответственностью образуют уставный капитал, размер которого участники определяют в учредительных документах. </w:t>
            </w:r>
          </w:p>
          <w:p w:rsidR="00FE3868" w:rsidRPr="00FE3868" w:rsidRDefault="00FE3868" w:rsidP="00883872">
            <w:pPr>
              <w:pStyle w:val="rvps647311"/>
              <w:shd w:val="clear" w:color="auto" w:fill="FFFFFF"/>
              <w:spacing w:before="0" w:beforeAutospacing="0" w:after="75" w:afterAutospacing="0" w:line="230" w:lineRule="atLeast"/>
              <w:ind w:firstLine="570"/>
              <w:jc w:val="both"/>
              <w:rPr>
                <w:color w:val="000000"/>
                <w:sz w:val="22"/>
                <w:szCs w:val="22"/>
              </w:rPr>
            </w:pPr>
            <w:r w:rsidRPr="00FE3868">
              <w:rPr>
                <w:rStyle w:val="rvts247311"/>
                <w:color w:val="000000"/>
                <w:sz w:val="22"/>
                <w:szCs w:val="22"/>
              </w:rPr>
              <w:t>2. Определенный участниками в учредительных документах размер уставного капитала оплачивается его участниками в полном объеме в течение первого года деятельности общества с момента государственной регистрации. </w:t>
            </w:r>
          </w:p>
          <w:p w:rsidR="00FE3868" w:rsidRPr="00FE3868" w:rsidRDefault="00FE3868" w:rsidP="00883872">
            <w:pPr>
              <w:pStyle w:val="rvps647311"/>
              <w:shd w:val="clear" w:color="auto" w:fill="FFFFFF"/>
              <w:spacing w:before="0" w:beforeAutospacing="0" w:after="75" w:afterAutospacing="0" w:line="230" w:lineRule="atLeast"/>
              <w:ind w:firstLine="570"/>
              <w:jc w:val="both"/>
              <w:rPr>
                <w:color w:val="000000"/>
                <w:sz w:val="22"/>
                <w:szCs w:val="22"/>
              </w:rPr>
            </w:pPr>
            <w:r w:rsidRPr="00FE3868">
              <w:rPr>
                <w:rStyle w:val="rvts247311"/>
                <w:color w:val="000000"/>
                <w:sz w:val="22"/>
                <w:szCs w:val="22"/>
              </w:rPr>
              <w:t xml:space="preserve">При нарушении этой обязанности общество должно либо объявить об уменьшении своего уставного капитала и зарегистрировать его уменьшение в установленном порядке, либо прекратить свою </w:t>
            </w:r>
            <w:r w:rsidRPr="00FE3868">
              <w:rPr>
                <w:rStyle w:val="rvts247311"/>
                <w:color w:val="000000"/>
                <w:sz w:val="22"/>
                <w:szCs w:val="22"/>
              </w:rPr>
              <w:lastRenderedPageBreak/>
              <w:t>деятельность путем ликвидации. </w:t>
            </w:r>
          </w:p>
          <w:p w:rsidR="00FE3868" w:rsidRPr="00FE3868" w:rsidRDefault="00FE3868" w:rsidP="00883872">
            <w:pPr>
              <w:pStyle w:val="rvps647311"/>
              <w:shd w:val="clear" w:color="auto" w:fill="FFFFFF"/>
              <w:spacing w:before="0" w:beforeAutospacing="0" w:after="75" w:afterAutospacing="0" w:line="230" w:lineRule="atLeast"/>
              <w:ind w:firstLine="570"/>
              <w:jc w:val="both"/>
              <w:rPr>
                <w:color w:val="000000"/>
                <w:sz w:val="22"/>
                <w:szCs w:val="22"/>
              </w:rPr>
            </w:pPr>
            <w:r w:rsidRPr="00FE3868">
              <w:rPr>
                <w:rStyle w:val="rvts247311"/>
                <w:color w:val="000000"/>
                <w:sz w:val="22"/>
                <w:szCs w:val="22"/>
              </w:rPr>
              <w:t>3. Доли участников в имуществе общества с ограниченной ответственностью определяются по правилам статьи 7 настоящего Закона. </w:t>
            </w:r>
          </w:p>
          <w:p w:rsidR="00FE3868" w:rsidRPr="00FE3868" w:rsidRDefault="00FE3868" w:rsidP="00883872">
            <w:pPr>
              <w:pStyle w:val="rvps647311"/>
              <w:shd w:val="clear" w:color="auto" w:fill="FFFFFF"/>
              <w:spacing w:before="0" w:beforeAutospacing="0" w:after="75" w:afterAutospacing="0" w:line="230" w:lineRule="atLeast"/>
              <w:ind w:firstLine="570"/>
              <w:jc w:val="both"/>
              <w:rPr>
                <w:color w:val="000000"/>
                <w:sz w:val="22"/>
                <w:szCs w:val="22"/>
              </w:rPr>
            </w:pPr>
            <w:r w:rsidRPr="00FE3868">
              <w:rPr>
                <w:rStyle w:val="rvts247311"/>
                <w:color w:val="000000"/>
                <w:sz w:val="22"/>
                <w:szCs w:val="22"/>
              </w:rPr>
              <w:t>4. Если по окончании второго и каждого последующего финансового года стоимость чистых активов общества с ограниченной ответственностью окажется меньше уставного капитала, общество обязано объявить с соблюдением требований пункта 4 статьи 6 настоящего Закона и зарегистрировать в установленном порядке уменьшение своего уставного капитала. </w:t>
            </w:r>
          </w:p>
          <w:p w:rsidR="00FE3868" w:rsidRPr="00FE3868" w:rsidRDefault="00FE3868" w:rsidP="00883872">
            <w:pPr>
              <w:pStyle w:val="rvps647311"/>
              <w:shd w:val="clear" w:color="auto" w:fill="FFFFFF"/>
              <w:spacing w:before="0" w:beforeAutospacing="0" w:after="75" w:afterAutospacing="0" w:line="230" w:lineRule="atLeast"/>
              <w:ind w:firstLine="570"/>
              <w:jc w:val="both"/>
              <w:rPr>
                <w:color w:val="000000"/>
                <w:sz w:val="22"/>
                <w:szCs w:val="22"/>
              </w:rPr>
            </w:pPr>
            <w:r w:rsidRPr="00FE3868">
              <w:rPr>
                <w:rStyle w:val="rvts247311"/>
                <w:color w:val="000000"/>
                <w:sz w:val="22"/>
                <w:szCs w:val="22"/>
              </w:rPr>
              <w:t>5. Увеличение уставного капитала общества с ограниченной ответственностью может быть осуществлено лишь после внесения всеми участниками своих вкладов в уставный капитал общества, заявленный в учредительных документах. </w:t>
            </w:r>
          </w:p>
          <w:p w:rsidR="00FE3868" w:rsidRPr="00FE3868" w:rsidRDefault="00FE3868" w:rsidP="00883872">
            <w:pPr>
              <w:pStyle w:val="rvps647311"/>
              <w:shd w:val="clear" w:color="auto" w:fill="FFFFFF"/>
              <w:spacing w:before="0" w:beforeAutospacing="0" w:after="75" w:afterAutospacing="0" w:line="230" w:lineRule="atLeast"/>
              <w:ind w:firstLine="570"/>
              <w:jc w:val="both"/>
              <w:rPr>
                <w:color w:val="000000"/>
                <w:sz w:val="22"/>
                <w:szCs w:val="22"/>
              </w:rPr>
            </w:pPr>
            <w:r w:rsidRPr="00FE3868">
              <w:rPr>
                <w:rStyle w:val="rvts247311"/>
                <w:color w:val="000000"/>
                <w:sz w:val="22"/>
                <w:szCs w:val="22"/>
              </w:rPr>
              <w:t>6. Участники общества с ограниченной ответственностью могут увеличить или уменьшить размер уставного капитала. </w:t>
            </w:r>
          </w:p>
          <w:p w:rsidR="00FE3868" w:rsidRPr="00FE3868" w:rsidRDefault="00FE3868" w:rsidP="00883872">
            <w:pPr>
              <w:pStyle w:val="rvps647311"/>
              <w:shd w:val="clear" w:color="auto" w:fill="FFFFFF"/>
              <w:spacing w:before="0" w:beforeAutospacing="0" w:after="75" w:afterAutospacing="0" w:line="230" w:lineRule="atLeast"/>
              <w:ind w:firstLine="570"/>
              <w:jc w:val="both"/>
              <w:rPr>
                <w:color w:val="000000"/>
                <w:sz w:val="22"/>
                <w:szCs w:val="22"/>
              </w:rPr>
            </w:pPr>
            <w:r w:rsidRPr="00FE3868">
              <w:rPr>
                <w:rStyle w:val="rvts247311"/>
                <w:color w:val="000000"/>
                <w:sz w:val="22"/>
                <w:szCs w:val="22"/>
              </w:rPr>
              <w:t>Решение участников об изменении уставного капитала вступает в силу с момента перерегистрации общества с ограниченной ответственностью. </w:t>
            </w:r>
          </w:p>
          <w:p w:rsidR="00FE3868" w:rsidRPr="00FE3868" w:rsidRDefault="00FE3868" w:rsidP="00883872">
            <w:pPr>
              <w:rPr>
                <w:rFonts w:ascii="Times New Roman" w:hAnsi="Times New Roman" w:cs="Times New Roman"/>
              </w:rPr>
            </w:pPr>
          </w:p>
        </w:tc>
        <w:tc>
          <w:tcPr>
            <w:tcW w:w="7796" w:type="dxa"/>
          </w:tcPr>
          <w:p w:rsidR="00FE3868" w:rsidRPr="00FE3868" w:rsidRDefault="00FE3868" w:rsidP="004059CE">
            <w:pPr>
              <w:pStyle w:val="rvps547311"/>
              <w:shd w:val="clear" w:color="auto" w:fill="FFFFFF"/>
              <w:spacing w:before="195" w:beforeAutospacing="0" w:after="75" w:afterAutospacing="0" w:line="276" w:lineRule="auto"/>
              <w:ind w:firstLine="570"/>
              <w:jc w:val="center"/>
              <w:rPr>
                <w:color w:val="000000"/>
                <w:sz w:val="22"/>
                <w:szCs w:val="22"/>
              </w:rPr>
            </w:pPr>
            <w:r w:rsidRPr="00FE3868">
              <w:rPr>
                <w:rStyle w:val="rvts647311"/>
                <w:b/>
                <w:bCs/>
                <w:color w:val="000000"/>
                <w:sz w:val="22"/>
                <w:szCs w:val="22"/>
              </w:rPr>
              <w:lastRenderedPageBreak/>
              <w:t>Статья 38. Уставный капитал общества с ограниченной ответственностью. Доли участников в имуществе общества с ограниченной ответственностью</w:t>
            </w:r>
          </w:p>
          <w:p w:rsidR="00FE3868" w:rsidRPr="00FE3868" w:rsidRDefault="00FE3868" w:rsidP="007A2424">
            <w:pPr>
              <w:pStyle w:val="j15"/>
              <w:shd w:val="clear" w:color="auto" w:fill="FFFFFF"/>
              <w:spacing w:before="0" w:beforeAutospacing="0" w:after="0" w:afterAutospacing="0" w:line="276" w:lineRule="auto"/>
              <w:ind w:firstLine="400"/>
              <w:jc w:val="both"/>
              <w:textAlignment w:val="center"/>
              <w:rPr>
                <w:b/>
                <w:color w:val="000000"/>
                <w:sz w:val="22"/>
                <w:szCs w:val="22"/>
              </w:rPr>
            </w:pPr>
            <w:r w:rsidRPr="00FE3868">
              <w:rPr>
                <w:rStyle w:val="rvts247311"/>
                <w:b/>
                <w:color w:val="000000"/>
                <w:sz w:val="22"/>
                <w:szCs w:val="22"/>
              </w:rPr>
              <w:t>1.</w:t>
            </w:r>
            <w:r w:rsidRPr="00FE3868">
              <w:rPr>
                <w:rStyle w:val="s0"/>
                <w:b/>
                <w:color w:val="000000"/>
                <w:sz w:val="22"/>
                <w:szCs w:val="22"/>
              </w:rPr>
              <w:t xml:space="preserve"> Уставный капитал общества с ограниченной ответственностью состоит из </w:t>
            </w:r>
            <w:r w:rsidRPr="00FE3868">
              <w:rPr>
                <w:b/>
                <w:sz w:val="22"/>
                <w:szCs w:val="22"/>
              </w:rPr>
              <w:t>номинальной стоимости долей участников.</w:t>
            </w:r>
          </w:p>
          <w:p w:rsidR="00FE3868" w:rsidRPr="00FE3868" w:rsidRDefault="00FE3868" w:rsidP="007A2424">
            <w:pPr>
              <w:pStyle w:val="j15"/>
              <w:shd w:val="clear" w:color="auto" w:fill="FFFFFF"/>
              <w:spacing w:before="0" w:beforeAutospacing="0" w:after="0" w:afterAutospacing="0" w:line="276" w:lineRule="auto"/>
              <w:ind w:firstLine="400"/>
              <w:jc w:val="both"/>
              <w:textAlignment w:val="center"/>
              <w:rPr>
                <w:b/>
                <w:color w:val="000000"/>
                <w:sz w:val="22"/>
                <w:szCs w:val="22"/>
              </w:rPr>
            </w:pPr>
            <w:r w:rsidRPr="00FE3868">
              <w:rPr>
                <w:rStyle w:val="s0"/>
                <w:b/>
                <w:color w:val="000000"/>
                <w:sz w:val="22"/>
                <w:szCs w:val="22"/>
              </w:rPr>
              <w:t>Уставной капитал определяет размер имущества общества, гарантирующего интересы его кредиторов. Размер уставного капитала общества определяется участниками в его учредительных документах.</w:t>
            </w:r>
            <w:r w:rsidRPr="00FE3868">
              <w:rPr>
                <w:rStyle w:val="rvts247311"/>
                <w:b/>
                <w:color w:val="000000"/>
                <w:sz w:val="22"/>
                <w:szCs w:val="22"/>
              </w:rPr>
              <w:t> </w:t>
            </w:r>
          </w:p>
          <w:p w:rsidR="00FE3868" w:rsidRPr="00FE3868" w:rsidRDefault="00FE3868" w:rsidP="007A2424">
            <w:pPr>
              <w:pStyle w:val="rvps647311"/>
              <w:shd w:val="clear" w:color="auto" w:fill="FFFFFF"/>
              <w:spacing w:before="0" w:beforeAutospacing="0" w:after="75" w:afterAutospacing="0" w:line="276" w:lineRule="auto"/>
              <w:ind w:firstLine="570"/>
              <w:jc w:val="both"/>
              <w:rPr>
                <w:color w:val="000000"/>
                <w:sz w:val="22"/>
                <w:szCs w:val="22"/>
              </w:rPr>
            </w:pPr>
            <w:r w:rsidRPr="00FE3868">
              <w:rPr>
                <w:rStyle w:val="rvts247311"/>
                <w:color w:val="000000"/>
                <w:sz w:val="22"/>
                <w:szCs w:val="22"/>
              </w:rPr>
              <w:t>2. Определенный участниками в учредительных документах размер уставного капитала оплачивается его участниками в полном объеме в течение первого года деятельности общества с момента государственной регистрации. </w:t>
            </w:r>
          </w:p>
          <w:p w:rsidR="00FE3868" w:rsidRPr="00FE3868" w:rsidRDefault="00FE3868" w:rsidP="007A2424">
            <w:pPr>
              <w:pStyle w:val="rvps647311"/>
              <w:shd w:val="clear" w:color="auto" w:fill="FFFFFF"/>
              <w:spacing w:before="0" w:beforeAutospacing="0" w:after="75" w:afterAutospacing="0" w:line="276" w:lineRule="auto"/>
              <w:ind w:firstLine="570"/>
              <w:jc w:val="both"/>
              <w:rPr>
                <w:color w:val="000000"/>
                <w:sz w:val="22"/>
                <w:szCs w:val="22"/>
              </w:rPr>
            </w:pPr>
            <w:r w:rsidRPr="00FE3868">
              <w:rPr>
                <w:rStyle w:val="rvts247311"/>
                <w:color w:val="000000"/>
                <w:sz w:val="22"/>
                <w:szCs w:val="22"/>
              </w:rPr>
              <w:t xml:space="preserve">При нарушении этой обязанности общество должно либо объявить об </w:t>
            </w:r>
            <w:r w:rsidRPr="00FE3868">
              <w:rPr>
                <w:rStyle w:val="rvts247311"/>
                <w:color w:val="000000"/>
                <w:sz w:val="22"/>
                <w:szCs w:val="22"/>
              </w:rPr>
              <w:lastRenderedPageBreak/>
              <w:t>уменьшении своего уставного капитала и зарегистрировать его уменьшение в установленном порядке, либо прекратить свою деятельность путем ликвидации. </w:t>
            </w:r>
          </w:p>
          <w:p w:rsidR="00FE3868" w:rsidRPr="00FE3868" w:rsidRDefault="00FE3868" w:rsidP="007A2424">
            <w:pPr>
              <w:pStyle w:val="rvps647311"/>
              <w:shd w:val="clear" w:color="auto" w:fill="FFFFFF"/>
              <w:spacing w:before="0" w:beforeAutospacing="0" w:after="75" w:afterAutospacing="0" w:line="276" w:lineRule="auto"/>
              <w:ind w:firstLine="570"/>
              <w:jc w:val="both"/>
              <w:rPr>
                <w:color w:val="000000"/>
                <w:sz w:val="22"/>
                <w:szCs w:val="22"/>
              </w:rPr>
            </w:pPr>
            <w:r w:rsidRPr="00FE3868">
              <w:rPr>
                <w:rStyle w:val="rvts247311"/>
                <w:color w:val="000000"/>
                <w:sz w:val="22"/>
                <w:szCs w:val="22"/>
              </w:rPr>
              <w:t>3. Доли участников в имуществе общества с ограниченной ответственностью определяются по правилам статьи 7 настоящего Закона. </w:t>
            </w:r>
          </w:p>
          <w:p w:rsidR="00FE3868" w:rsidRPr="00FE3868" w:rsidRDefault="00FE3868" w:rsidP="007A2424">
            <w:pPr>
              <w:pStyle w:val="rvps647311"/>
              <w:shd w:val="clear" w:color="auto" w:fill="FFFFFF"/>
              <w:spacing w:before="0" w:beforeAutospacing="0" w:after="75" w:afterAutospacing="0" w:line="276" w:lineRule="auto"/>
              <w:ind w:firstLine="570"/>
              <w:jc w:val="both"/>
              <w:rPr>
                <w:color w:val="000000"/>
                <w:sz w:val="22"/>
                <w:szCs w:val="22"/>
              </w:rPr>
            </w:pPr>
            <w:r w:rsidRPr="00FE3868">
              <w:rPr>
                <w:rStyle w:val="rvts247311"/>
                <w:color w:val="000000"/>
                <w:sz w:val="22"/>
                <w:szCs w:val="22"/>
              </w:rPr>
              <w:t>4. Если по окончании второго и каждого последующего финансового года стоимость чистых активов общества с ограниченной ответственностью окажется меньше уставного капитала, общество обязано объявить с соблюдением требований пункта 4 статьи 6 настоящего Закона и зарегистрировать в установленном порядке уменьшение своего уставного капитала. </w:t>
            </w:r>
          </w:p>
          <w:p w:rsidR="00FE3868" w:rsidRPr="00FE3868" w:rsidRDefault="00FE3868" w:rsidP="007A2424">
            <w:pPr>
              <w:pStyle w:val="rvps647311"/>
              <w:shd w:val="clear" w:color="auto" w:fill="FFFFFF"/>
              <w:spacing w:before="0" w:beforeAutospacing="0" w:after="75" w:afterAutospacing="0" w:line="276" w:lineRule="auto"/>
              <w:ind w:firstLine="570"/>
              <w:jc w:val="both"/>
              <w:rPr>
                <w:color w:val="000000"/>
                <w:sz w:val="22"/>
                <w:szCs w:val="22"/>
              </w:rPr>
            </w:pPr>
            <w:r w:rsidRPr="00FE3868">
              <w:rPr>
                <w:rStyle w:val="rvts247311"/>
                <w:color w:val="000000"/>
                <w:sz w:val="22"/>
                <w:szCs w:val="22"/>
              </w:rPr>
              <w:t>5. Увеличение уставного капитала общества с ограниченной ответственностью может быть осуществлено лишь после внесения всеми участниками своих вкладов в уставный капитал общества, заявленный в учредительных документах. </w:t>
            </w:r>
          </w:p>
          <w:p w:rsidR="00FE3868" w:rsidRPr="00FE3868" w:rsidRDefault="00FE3868" w:rsidP="007A2424">
            <w:pPr>
              <w:pStyle w:val="rvps647311"/>
              <w:shd w:val="clear" w:color="auto" w:fill="FFFFFF"/>
              <w:spacing w:before="0" w:beforeAutospacing="0" w:after="75" w:afterAutospacing="0" w:line="276" w:lineRule="auto"/>
              <w:ind w:firstLine="570"/>
              <w:jc w:val="both"/>
              <w:rPr>
                <w:color w:val="000000"/>
                <w:sz w:val="22"/>
                <w:szCs w:val="22"/>
              </w:rPr>
            </w:pPr>
            <w:r w:rsidRPr="00FE3868">
              <w:rPr>
                <w:rStyle w:val="rvts247311"/>
                <w:color w:val="000000"/>
                <w:sz w:val="22"/>
                <w:szCs w:val="22"/>
              </w:rPr>
              <w:t>6. Участники общества с ограниченной ответственностью могут увеличить или уменьшить размер уставного капитала. </w:t>
            </w:r>
          </w:p>
          <w:p w:rsidR="00FE3868" w:rsidRPr="00FE3868" w:rsidRDefault="00FE3868" w:rsidP="007A2424">
            <w:pPr>
              <w:spacing w:line="276" w:lineRule="auto"/>
              <w:ind w:firstLine="547"/>
              <w:jc w:val="both"/>
              <w:rPr>
                <w:rFonts w:ascii="Times New Roman" w:eastAsia="Times New Roman" w:hAnsi="Times New Roman" w:cs="Times New Roman"/>
                <w:b/>
              </w:rPr>
            </w:pPr>
            <w:r w:rsidRPr="00FE3868">
              <w:rPr>
                <w:rStyle w:val="rvts247311"/>
                <w:rFonts w:ascii="Times New Roman" w:hAnsi="Times New Roman" w:cs="Times New Roman"/>
                <w:color w:val="000000"/>
              </w:rPr>
              <w:t>Решение участников об изменении уставного капитала вступает в силу с момента перерегистрации общества с ограниченной ответственностью. </w:t>
            </w:r>
          </w:p>
          <w:p w:rsidR="00FE3868" w:rsidRPr="00FE3868" w:rsidRDefault="00FE3868" w:rsidP="007A2424">
            <w:pPr>
              <w:spacing w:line="276" w:lineRule="auto"/>
              <w:jc w:val="both"/>
              <w:rPr>
                <w:rFonts w:ascii="Times New Roman" w:eastAsia="Times New Roman" w:hAnsi="Times New Roman" w:cs="Times New Roman"/>
                <w:b/>
              </w:rPr>
            </w:pPr>
            <w:r w:rsidRPr="00FE3868">
              <w:rPr>
                <w:rFonts w:ascii="Times New Roman" w:eastAsia="Times New Roman" w:hAnsi="Times New Roman" w:cs="Times New Roman"/>
              </w:rPr>
              <w:t> </w:t>
            </w:r>
            <w:r w:rsidRPr="00FE3868">
              <w:rPr>
                <w:rFonts w:ascii="Times New Roman" w:eastAsia="Times New Roman" w:hAnsi="Times New Roman" w:cs="Times New Roman"/>
                <w:b/>
              </w:rPr>
              <w:t>7. Увеличение уставного капитала общества может осуществляться за счет имущества общества, и (или) за счет дополнительных вкладов участников общества, и (или), если это не запрещено уставом общества, за счет вкладов третьих лиц, принимаемых в общество.</w:t>
            </w:r>
          </w:p>
          <w:p w:rsidR="00FE3868" w:rsidRPr="00FE3868" w:rsidRDefault="00FE3868" w:rsidP="007A2424">
            <w:pPr>
              <w:spacing w:line="276" w:lineRule="auto"/>
              <w:jc w:val="both"/>
              <w:rPr>
                <w:rFonts w:ascii="Times New Roman" w:eastAsia="Times New Roman" w:hAnsi="Times New Roman" w:cs="Times New Roman"/>
                <w:b/>
                <w:u w:val="single"/>
              </w:rPr>
            </w:pPr>
            <w:r w:rsidRPr="00FE3868">
              <w:rPr>
                <w:rFonts w:ascii="Times New Roman" w:eastAsia="Times New Roman" w:hAnsi="Times New Roman" w:cs="Times New Roman"/>
                <w:b/>
              </w:rPr>
              <w:t>Сумма, на которую увеличивается уставный капитал общества за счетимущества общества, не должна превышать разницу между стоимостью чистых активов общества и суммой уставного капитала общества.</w:t>
            </w:r>
          </w:p>
        </w:tc>
      </w:tr>
    </w:tbl>
    <w:p w:rsidR="00BC468C" w:rsidRPr="00FE3868" w:rsidRDefault="00BC468C" w:rsidP="00BC468C">
      <w:pPr>
        <w:rPr>
          <w:rFonts w:ascii="Times New Roman" w:hAnsi="Times New Roman" w:cs="Times New Roman"/>
        </w:rPr>
      </w:pPr>
    </w:p>
    <w:p w:rsidR="00BC468C" w:rsidRPr="00FE3868" w:rsidRDefault="00BC468C" w:rsidP="00BC468C">
      <w:pPr>
        <w:rPr>
          <w:rFonts w:ascii="Times New Roman" w:hAnsi="Times New Roman" w:cs="Times New Roman"/>
        </w:rPr>
      </w:pPr>
    </w:p>
    <w:p w:rsidR="00BC468C" w:rsidRPr="00FE3868" w:rsidRDefault="00BC468C" w:rsidP="00BC468C">
      <w:pPr>
        <w:rPr>
          <w:rFonts w:ascii="Times New Roman" w:hAnsi="Times New Roman" w:cs="Times New Roman"/>
          <w:b/>
        </w:rPr>
      </w:pPr>
      <w:r w:rsidRPr="00FE3868">
        <w:rPr>
          <w:rFonts w:ascii="Times New Roman" w:hAnsi="Times New Roman" w:cs="Times New Roman"/>
          <w:b/>
        </w:rPr>
        <w:lastRenderedPageBreak/>
        <w:t>ЗАКОН КР ОБ АКЦИОНЕРНЫХ ОБЩЕСТВАХ</w:t>
      </w:r>
    </w:p>
    <w:tbl>
      <w:tblPr>
        <w:tblStyle w:val="a3"/>
        <w:tblW w:w="15593" w:type="dxa"/>
        <w:tblInd w:w="-459" w:type="dxa"/>
        <w:tblLayout w:type="fixed"/>
        <w:tblLook w:val="04A0"/>
      </w:tblPr>
      <w:tblGrid>
        <w:gridCol w:w="567"/>
        <w:gridCol w:w="7655"/>
        <w:gridCol w:w="7371"/>
      </w:tblGrid>
      <w:tr w:rsidR="00FE3868" w:rsidRPr="00FE3868" w:rsidTr="00FE3868">
        <w:tc>
          <w:tcPr>
            <w:tcW w:w="567" w:type="dxa"/>
          </w:tcPr>
          <w:p w:rsidR="00FE3868" w:rsidRPr="00FE3868" w:rsidRDefault="00FE3868" w:rsidP="00883872">
            <w:pPr>
              <w:jc w:val="center"/>
              <w:rPr>
                <w:rFonts w:ascii="Times New Roman" w:hAnsi="Times New Roman" w:cs="Times New Roman"/>
                <w:b/>
              </w:rPr>
            </w:pPr>
            <w:r w:rsidRPr="00FE3868">
              <w:rPr>
                <w:rFonts w:ascii="Times New Roman" w:hAnsi="Times New Roman" w:cs="Times New Roman"/>
                <w:b/>
              </w:rPr>
              <w:t>№</w:t>
            </w:r>
          </w:p>
        </w:tc>
        <w:tc>
          <w:tcPr>
            <w:tcW w:w="7655" w:type="dxa"/>
          </w:tcPr>
          <w:p w:rsidR="00FE3868" w:rsidRPr="00FE3868" w:rsidRDefault="00FE3868" w:rsidP="00883872">
            <w:pPr>
              <w:jc w:val="center"/>
              <w:rPr>
                <w:rFonts w:ascii="Times New Roman" w:hAnsi="Times New Roman" w:cs="Times New Roman"/>
                <w:b/>
              </w:rPr>
            </w:pPr>
            <w:r w:rsidRPr="00FE3868">
              <w:rPr>
                <w:rFonts w:ascii="Times New Roman" w:hAnsi="Times New Roman" w:cs="Times New Roman"/>
                <w:b/>
              </w:rPr>
              <w:t>Действующая редакция</w:t>
            </w:r>
          </w:p>
        </w:tc>
        <w:tc>
          <w:tcPr>
            <w:tcW w:w="7371" w:type="dxa"/>
          </w:tcPr>
          <w:p w:rsidR="00FE3868" w:rsidRPr="00FE3868" w:rsidRDefault="00FE3868" w:rsidP="00883872">
            <w:pPr>
              <w:jc w:val="center"/>
              <w:rPr>
                <w:rFonts w:ascii="Times New Roman" w:hAnsi="Times New Roman" w:cs="Times New Roman"/>
                <w:b/>
              </w:rPr>
            </w:pPr>
            <w:r w:rsidRPr="00FE3868">
              <w:rPr>
                <w:rFonts w:ascii="Times New Roman" w:hAnsi="Times New Roman" w:cs="Times New Roman"/>
                <w:b/>
              </w:rPr>
              <w:t>Предлагаемая редакция</w:t>
            </w:r>
          </w:p>
        </w:tc>
      </w:tr>
      <w:tr w:rsidR="00FE3868" w:rsidRPr="00FE3868" w:rsidTr="00FE3868">
        <w:tc>
          <w:tcPr>
            <w:tcW w:w="567" w:type="dxa"/>
          </w:tcPr>
          <w:p w:rsidR="00FE3868" w:rsidRPr="00FE3868" w:rsidRDefault="00FE3868" w:rsidP="00291B62">
            <w:pPr>
              <w:pStyle w:val="a4"/>
              <w:numPr>
                <w:ilvl w:val="0"/>
                <w:numId w:val="18"/>
              </w:numPr>
              <w:rPr>
                <w:rFonts w:ascii="Times New Roman" w:hAnsi="Times New Roman"/>
              </w:rPr>
            </w:pPr>
          </w:p>
        </w:tc>
        <w:tc>
          <w:tcPr>
            <w:tcW w:w="7655" w:type="dxa"/>
          </w:tcPr>
          <w:p w:rsidR="00FE3868" w:rsidRPr="00FE3868" w:rsidRDefault="00FE3868" w:rsidP="00883872">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21. Капитал общества</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Капитал общества - это активы общества за вычетом его обязательств.</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Уставный капитал должен быть полностью оплачен на момент учреждения общества и не может быть менее одной тысячи размеров расчетного показателя.</w:t>
            </w:r>
          </w:p>
          <w:p w:rsidR="00FE3868" w:rsidRPr="00FE3868" w:rsidRDefault="00FE3868" w:rsidP="00883872">
            <w:pPr>
              <w:pStyle w:val="rvps547306"/>
              <w:shd w:val="clear" w:color="auto" w:fill="FFFFFF"/>
              <w:spacing w:before="195" w:beforeAutospacing="0" w:after="75" w:afterAutospacing="0" w:line="230" w:lineRule="atLeast"/>
              <w:ind w:firstLine="570"/>
              <w:rPr>
                <w:rStyle w:val="rvts647306"/>
                <w:b/>
                <w:bCs/>
                <w:color w:val="000000"/>
                <w:sz w:val="22"/>
                <w:szCs w:val="22"/>
              </w:rPr>
            </w:pPr>
          </w:p>
        </w:tc>
        <w:tc>
          <w:tcPr>
            <w:tcW w:w="7371" w:type="dxa"/>
          </w:tcPr>
          <w:p w:rsidR="00FE3868" w:rsidRPr="00FE3868" w:rsidRDefault="00FE3868" w:rsidP="00883872">
            <w:pPr>
              <w:spacing w:before="200" w:after="60"/>
              <w:ind w:firstLine="567"/>
              <w:rPr>
                <w:rFonts w:ascii="Times New Roman" w:eastAsia="Times New Roman" w:hAnsi="Times New Roman" w:cs="Times New Roman"/>
                <w:b/>
                <w:bCs/>
              </w:rPr>
            </w:pPr>
            <w:r w:rsidRPr="00FE3868">
              <w:rPr>
                <w:rFonts w:ascii="Times New Roman" w:eastAsia="Times New Roman" w:hAnsi="Times New Roman" w:cs="Times New Roman"/>
                <w:b/>
                <w:bCs/>
              </w:rPr>
              <w:t>Статья 21. Капитал общества</w:t>
            </w:r>
          </w:p>
          <w:p w:rsidR="00FE3868" w:rsidRPr="00FE3868" w:rsidRDefault="00FE3868" w:rsidP="00291B62">
            <w:pPr>
              <w:pStyle w:val="a4"/>
              <w:numPr>
                <w:ilvl w:val="0"/>
                <w:numId w:val="19"/>
              </w:numPr>
              <w:spacing w:after="60"/>
              <w:ind w:left="176" w:firstLine="391"/>
              <w:jc w:val="both"/>
              <w:rPr>
                <w:rFonts w:ascii="Times New Roman" w:eastAsia="Times New Roman" w:hAnsi="Times New Roman"/>
              </w:rPr>
            </w:pPr>
            <w:r w:rsidRPr="00FE3868">
              <w:rPr>
                <w:rFonts w:ascii="Times New Roman" w:eastAsia="Times New Roman" w:hAnsi="Times New Roman"/>
              </w:rPr>
              <w:t>Капитал общества - это активы общества за вычетом его обязательств.</w:t>
            </w:r>
          </w:p>
          <w:p w:rsidR="00FE3868" w:rsidRPr="00FE3868" w:rsidRDefault="00FE3868" w:rsidP="00291B62">
            <w:pPr>
              <w:pStyle w:val="a4"/>
              <w:numPr>
                <w:ilvl w:val="0"/>
                <w:numId w:val="19"/>
              </w:numPr>
              <w:spacing w:line="276" w:lineRule="auto"/>
              <w:ind w:left="176" w:firstLine="391"/>
              <w:jc w:val="both"/>
              <w:rPr>
                <w:rFonts w:ascii="Times New Roman" w:eastAsia="Times New Roman" w:hAnsi="Times New Roman"/>
                <w:b/>
              </w:rPr>
            </w:pPr>
            <w:r w:rsidRPr="00FE3868">
              <w:rPr>
                <w:rFonts w:ascii="Times New Roman" w:eastAsia="Times New Roman" w:hAnsi="Times New Roman"/>
                <w:b/>
              </w:rPr>
              <w:t>Уставный капитал акционерного общества составляется из номинальной стоимости акций общества, приобретенных акционерами.</w:t>
            </w:r>
          </w:p>
          <w:p w:rsidR="00FE3868" w:rsidRPr="00FE3868" w:rsidRDefault="00FE3868" w:rsidP="00086205">
            <w:pPr>
              <w:spacing w:after="60" w:line="276" w:lineRule="auto"/>
              <w:ind w:firstLine="567"/>
              <w:jc w:val="both"/>
              <w:rPr>
                <w:rStyle w:val="s0"/>
                <w:rFonts w:ascii="Times New Roman" w:hAnsi="Times New Roman" w:cs="Times New Roman"/>
                <w:b/>
                <w:color w:val="000000"/>
              </w:rPr>
            </w:pPr>
            <w:r w:rsidRPr="00FE3868">
              <w:rPr>
                <w:rStyle w:val="s0"/>
                <w:rFonts w:ascii="Times New Roman" w:hAnsi="Times New Roman" w:cs="Times New Roman"/>
                <w:b/>
                <w:color w:val="000000"/>
              </w:rPr>
              <w:t>Уставный капитал акционерного общества определяет минимальный размер имущества общества, гарантирующего интересы его кредиторов.</w:t>
            </w:r>
          </w:p>
          <w:p w:rsidR="00FE3868" w:rsidRPr="00FE3868" w:rsidRDefault="00FE3868" w:rsidP="004059CE">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Уставный капитал должен быть полностью оплачен на момент учреждения общества и не может быть менее одной тысячи размеров расчетного показателя.</w:t>
            </w:r>
          </w:p>
        </w:tc>
      </w:tr>
      <w:tr w:rsidR="00FE3868" w:rsidRPr="00FE3868" w:rsidTr="00FE3868">
        <w:tc>
          <w:tcPr>
            <w:tcW w:w="567" w:type="dxa"/>
          </w:tcPr>
          <w:p w:rsidR="00FE3868" w:rsidRPr="00FE3868" w:rsidRDefault="00FE3868" w:rsidP="00291B62">
            <w:pPr>
              <w:pStyle w:val="a4"/>
              <w:numPr>
                <w:ilvl w:val="0"/>
                <w:numId w:val="18"/>
              </w:numPr>
              <w:rPr>
                <w:rFonts w:ascii="Times New Roman" w:hAnsi="Times New Roman"/>
              </w:rPr>
            </w:pPr>
          </w:p>
        </w:tc>
        <w:tc>
          <w:tcPr>
            <w:tcW w:w="7655" w:type="dxa"/>
          </w:tcPr>
          <w:p w:rsidR="00FE3868" w:rsidRPr="00FE3868" w:rsidRDefault="00FE3868" w:rsidP="007A2424">
            <w:pPr>
              <w:pStyle w:val="rvps547306"/>
              <w:shd w:val="clear" w:color="auto" w:fill="FFFFFF"/>
              <w:spacing w:before="195" w:beforeAutospacing="0" w:after="75" w:afterAutospacing="0" w:line="230" w:lineRule="atLeast"/>
              <w:ind w:firstLine="570"/>
              <w:jc w:val="center"/>
              <w:rPr>
                <w:color w:val="000000"/>
                <w:sz w:val="22"/>
                <w:szCs w:val="22"/>
              </w:rPr>
            </w:pPr>
            <w:r w:rsidRPr="00FE3868">
              <w:rPr>
                <w:rStyle w:val="rvts647306"/>
                <w:b/>
                <w:bCs/>
                <w:color w:val="000000"/>
                <w:sz w:val="22"/>
                <w:szCs w:val="22"/>
              </w:rPr>
              <w:t>Статья 23. Увеличение количества обращаемых акций</w:t>
            </w:r>
          </w:p>
          <w:p w:rsidR="00FE3868" w:rsidRPr="00FE3868" w:rsidRDefault="00FE3868" w:rsidP="00883872">
            <w:pPr>
              <w:pStyle w:val="rvps647306"/>
              <w:shd w:val="clear" w:color="auto" w:fill="FFFFFF"/>
              <w:spacing w:before="0" w:beforeAutospacing="0" w:after="75" w:afterAutospacing="0" w:line="230" w:lineRule="atLeast"/>
              <w:ind w:firstLine="570"/>
              <w:jc w:val="both"/>
              <w:rPr>
                <w:color w:val="000000"/>
                <w:sz w:val="22"/>
                <w:szCs w:val="22"/>
                <w:u w:val="single"/>
              </w:rPr>
            </w:pPr>
            <w:r w:rsidRPr="00FE3868">
              <w:rPr>
                <w:rStyle w:val="rvts247306"/>
                <w:color w:val="000000"/>
                <w:sz w:val="22"/>
                <w:szCs w:val="22"/>
                <w:u w:val="single"/>
              </w:rPr>
              <w:t>1. Общество вправе по решению общего собрания акционеров увеличить количество обращаемых акций путем выпуска дополнительных акций или дробления размещенных акций. </w:t>
            </w:r>
          </w:p>
          <w:p w:rsidR="00FE3868" w:rsidRPr="00FE3868" w:rsidRDefault="00FE3868" w:rsidP="00883872">
            <w:pPr>
              <w:pStyle w:val="rvps647306"/>
              <w:shd w:val="clear" w:color="auto" w:fill="FFFFFF"/>
              <w:spacing w:before="0" w:beforeAutospacing="0" w:after="75" w:afterAutospacing="0" w:line="230" w:lineRule="atLeast"/>
              <w:ind w:firstLine="570"/>
              <w:jc w:val="both"/>
              <w:rPr>
                <w:color w:val="000000"/>
                <w:sz w:val="22"/>
                <w:szCs w:val="22"/>
              </w:rPr>
            </w:pPr>
            <w:r w:rsidRPr="00FE3868">
              <w:rPr>
                <w:rStyle w:val="rvts247306"/>
                <w:color w:val="000000"/>
                <w:sz w:val="22"/>
                <w:szCs w:val="22"/>
                <w:u w:val="single"/>
              </w:rPr>
              <w:t>2.</w:t>
            </w:r>
            <w:r w:rsidRPr="00FE3868">
              <w:rPr>
                <w:rStyle w:val="rvts247306"/>
                <w:color w:val="000000"/>
                <w:sz w:val="22"/>
                <w:szCs w:val="22"/>
              </w:rPr>
              <w:t xml:space="preserve"> Решением об увеличении количества обращаемых акций общества должны быть определены количество акций, сроки и условия их размещения, в том числе порядок размещения, и порядок определения цены дополнительных акций общества для акционеров, имеющих в соответствии с уставом общества преимущественное право приобретения размещаемых акций. </w:t>
            </w:r>
          </w:p>
          <w:p w:rsidR="00FE3868" w:rsidRPr="00FE3868" w:rsidRDefault="00FE3868" w:rsidP="00883872">
            <w:pPr>
              <w:pStyle w:val="rvps647306"/>
              <w:shd w:val="clear" w:color="auto" w:fill="FFFFFF"/>
              <w:spacing w:before="0" w:beforeAutospacing="0" w:after="75" w:afterAutospacing="0" w:line="230" w:lineRule="atLeast"/>
              <w:ind w:firstLine="570"/>
              <w:jc w:val="both"/>
              <w:rPr>
                <w:color w:val="000000"/>
                <w:sz w:val="22"/>
                <w:szCs w:val="22"/>
              </w:rPr>
            </w:pPr>
            <w:r w:rsidRPr="00FE3868">
              <w:rPr>
                <w:rStyle w:val="rvts247306"/>
                <w:color w:val="000000"/>
                <w:sz w:val="22"/>
                <w:szCs w:val="22"/>
                <w:u w:val="single"/>
              </w:rPr>
              <w:t>3.</w:t>
            </w:r>
            <w:r w:rsidRPr="00FE3868">
              <w:rPr>
                <w:rStyle w:val="rvts247306"/>
                <w:color w:val="000000"/>
                <w:sz w:val="22"/>
                <w:szCs w:val="22"/>
              </w:rPr>
              <w:t xml:space="preserve">Акционерные общества, созданные в результате приватизации и разгосударствления, при дополнительной эмиссии обязаны провести перерегистрацию уставного капитала общества в сторону увеличения в случае возникновения положительной разницы балансовой стоимости основных средств, вошедших в уставный капитал учредительного выпуска акций на сумму дооценки балансовой стоимости с одновременным увеличением доли владельцев акций учредительного выпуска для их восстановительной </w:t>
            </w:r>
            <w:r w:rsidRPr="00FE3868">
              <w:rPr>
                <w:rStyle w:val="rvts247306"/>
                <w:color w:val="000000"/>
                <w:sz w:val="22"/>
                <w:szCs w:val="22"/>
              </w:rPr>
              <w:lastRenderedPageBreak/>
              <w:t>стоимости. Акционерные общества, зарегистрировавшие дополнительную эмиссию, обязаны в течение 1 года после вступления в силу настоящего Закона, произвести дооценку балансовой стоимости с одновременным увеличением доли владельцев акций учредительного выпуска для их восстановительной стоимости. </w:t>
            </w:r>
          </w:p>
          <w:p w:rsidR="00FE3868" w:rsidRPr="00FE3868" w:rsidRDefault="00FE3868" w:rsidP="00883872">
            <w:pPr>
              <w:pStyle w:val="rvps647306"/>
              <w:shd w:val="clear" w:color="auto" w:fill="FFFFFF"/>
              <w:spacing w:before="0" w:beforeAutospacing="0" w:after="75" w:afterAutospacing="0" w:line="230" w:lineRule="atLeast"/>
              <w:ind w:firstLine="570"/>
              <w:jc w:val="both"/>
              <w:rPr>
                <w:color w:val="000000"/>
                <w:sz w:val="22"/>
                <w:szCs w:val="22"/>
              </w:rPr>
            </w:pPr>
            <w:r w:rsidRPr="00FE3868">
              <w:rPr>
                <w:rStyle w:val="rvts247306"/>
                <w:color w:val="000000"/>
                <w:sz w:val="22"/>
                <w:szCs w:val="22"/>
              </w:rPr>
              <w:t>Акционеры, владеющие акциями последующих эмиссий, вправе в течение года с момента регистрации увеличения уставного капитала довнести средства для приведения своей доли в положение, соответствующее структуре общества до данного увеличения уставного капитала. </w:t>
            </w:r>
          </w:p>
          <w:p w:rsidR="00FE3868" w:rsidRPr="00FE3868" w:rsidRDefault="00FE3868" w:rsidP="00883872">
            <w:pPr>
              <w:pStyle w:val="rvps647306"/>
              <w:shd w:val="clear" w:color="auto" w:fill="FFFFFF"/>
              <w:spacing w:before="0" w:beforeAutospacing="0" w:after="75" w:afterAutospacing="0" w:line="230" w:lineRule="atLeast"/>
              <w:ind w:firstLine="570"/>
              <w:jc w:val="both"/>
              <w:rPr>
                <w:color w:val="000000"/>
                <w:sz w:val="22"/>
                <w:szCs w:val="22"/>
              </w:rPr>
            </w:pPr>
            <w:r w:rsidRPr="00FE3868">
              <w:rPr>
                <w:rStyle w:val="rvts247306"/>
                <w:color w:val="000000"/>
                <w:sz w:val="22"/>
                <w:szCs w:val="22"/>
              </w:rPr>
              <w:t>Увеличение уставного капитала в связи с переоценкой основных фондов производится путем увеличения номинальной стоимости акций на общую сумму увеличения уставного капитала. </w:t>
            </w:r>
          </w:p>
          <w:p w:rsidR="00FE3868" w:rsidRPr="00FE3868" w:rsidRDefault="00FE3868" w:rsidP="00883872">
            <w:pPr>
              <w:pStyle w:val="rvps647306"/>
              <w:shd w:val="clear" w:color="auto" w:fill="FFFFFF"/>
              <w:spacing w:before="0" w:beforeAutospacing="0" w:after="75" w:afterAutospacing="0" w:line="230" w:lineRule="atLeast"/>
              <w:ind w:firstLine="570"/>
              <w:jc w:val="both"/>
              <w:rPr>
                <w:color w:val="000000"/>
                <w:sz w:val="22"/>
                <w:szCs w:val="22"/>
              </w:rPr>
            </w:pPr>
            <w:r w:rsidRPr="00FE3868">
              <w:rPr>
                <w:rStyle w:val="rvts247306"/>
                <w:color w:val="000000"/>
                <w:sz w:val="22"/>
                <w:szCs w:val="22"/>
              </w:rPr>
              <w:t>В противном случае доли акционеров, владеющих акциями последующих эмиссий, подлежат перерасчету в соответствии с реально оплаченной частью уставного капитала. </w:t>
            </w:r>
          </w:p>
          <w:p w:rsidR="00FE3868" w:rsidRPr="00FE3868" w:rsidRDefault="00FE3868" w:rsidP="00883872">
            <w:pPr>
              <w:pStyle w:val="rvps647306"/>
              <w:shd w:val="clear" w:color="auto" w:fill="FFFFFF"/>
              <w:spacing w:before="0" w:beforeAutospacing="0" w:after="75" w:afterAutospacing="0" w:line="230" w:lineRule="atLeast"/>
              <w:ind w:firstLine="570"/>
              <w:jc w:val="both"/>
              <w:rPr>
                <w:color w:val="000000"/>
                <w:sz w:val="22"/>
                <w:szCs w:val="22"/>
              </w:rPr>
            </w:pPr>
            <w:r w:rsidRPr="00FE3868">
              <w:rPr>
                <w:rStyle w:val="rvts247306"/>
                <w:color w:val="000000"/>
                <w:sz w:val="22"/>
                <w:szCs w:val="22"/>
              </w:rPr>
              <w:t>При этом, учет кворума и подсчет голосов на общих собраниях акционеров осуществляется по реально оплаченным акциям. </w:t>
            </w:r>
          </w:p>
          <w:p w:rsidR="00FE3868" w:rsidRPr="00FE3868" w:rsidRDefault="00FE3868" w:rsidP="00883872">
            <w:pPr>
              <w:rPr>
                <w:rFonts w:ascii="Times New Roman" w:hAnsi="Times New Roman" w:cs="Times New Roman"/>
              </w:rPr>
            </w:pPr>
          </w:p>
        </w:tc>
        <w:tc>
          <w:tcPr>
            <w:tcW w:w="7371" w:type="dxa"/>
          </w:tcPr>
          <w:p w:rsidR="00FE3868" w:rsidRPr="00FE3868" w:rsidRDefault="00FE3868" w:rsidP="007A2424">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lastRenderedPageBreak/>
              <w:t>Статья 23. Увеличение уставного капитала общества</w:t>
            </w:r>
          </w:p>
          <w:p w:rsidR="00FE3868" w:rsidRPr="00FE3868" w:rsidRDefault="00FE3868" w:rsidP="00E11EE5">
            <w:pPr>
              <w:spacing w:after="60" w:line="276" w:lineRule="auto"/>
              <w:ind w:firstLine="567"/>
              <w:jc w:val="both"/>
              <w:rPr>
                <w:rFonts w:ascii="Times New Roman" w:hAnsi="Times New Roman" w:cs="Times New Roman"/>
                <w:b/>
                <w:color w:val="000000"/>
              </w:rPr>
            </w:pPr>
            <w:r w:rsidRPr="00FE3868">
              <w:rPr>
                <w:rFonts w:ascii="Times New Roman" w:eastAsia="Times New Roman" w:hAnsi="Times New Roman" w:cs="Times New Roman"/>
                <w:b/>
              </w:rPr>
              <w:t>1. Увеличение уставного капитала общества может осуществляться за счет имущества общества, и (или) за счет дополнительных вкладов участников общества, и (или), если это не запрещено уставом общества, за счет вкладов третьих лиц, принимаемых в общество.</w:t>
            </w:r>
          </w:p>
          <w:p w:rsidR="00FE3868" w:rsidRPr="00FE3868" w:rsidRDefault="00FE3868" w:rsidP="00E11EE5">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Сумма, на которую увеличивается уставный капитал общества за счетимущества общества, не должна превышать разницу между стоимостью чистых активов общества и суммой уставного капитала общества.</w:t>
            </w:r>
          </w:p>
          <w:p w:rsidR="00FE3868" w:rsidRPr="00FE3868" w:rsidRDefault="00FE3868" w:rsidP="00883872">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Уставный капитал общества может быть увеличен путем увеличения номинальной стоимости акций или размещения дополнительных акций.</w:t>
            </w:r>
          </w:p>
          <w:p w:rsidR="00FE3868" w:rsidRPr="00FE3868" w:rsidRDefault="00FE3868" w:rsidP="00883872">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2. Решение об увеличении уставного капитала общества принимается общим собранием акционеров.</w:t>
            </w:r>
          </w:p>
          <w:p w:rsidR="00FE3868" w:rsidRPr="00FE3868" w:rsidRDefault="00FE3868" w:rsidP="00883872">
            <w:pPr>
              <w:pStyle w:val="rvps647306"/>
              <w:shd w:val="clear" w:color="auto" w:fill="FFFFFF"/>
              <w:spacing w:before="0" w:beforeAutospacing="0" w:after="75" w:afterAutospacing="0" w:line="230" w:lineRule="atLeast"/>
              <w:ind w:firstLine="570"/>
              <w:jc w:val="both"/>
              <w:rPr>
                <w:color w:val="000000"/>
                <w:sz w:val="22"/>
                <w:szCs w:val="22"/>
              </w:rPr>
            </w:pPr>
            <w:r w:rsidRPr="00FE3868">
              <w:rPr>
                <w:sz w:val="22"/>
                <w:szCs w:val="22"/>
              </w:rPr>
              <w:t>3</w:t>
            </w:r>
            <w:r w:rsidRPr="00FE3868">
              <w:rPr>
                <w:rStyle w:val="rvts247306"/>
                <w:color w:val="000000"/>
                <w:sz w:val="22"/>
                <w:szCs w:val="22"/>
              </w:rPr>
              <w:t xml:space="preserve">. Решением об увеличении количества обращаемых акций общества </w:t>
            </w:r>
            <w:r w:rsidRPr="00FE3868">
              <w:rPr>
                <w:rStyle w:val="rvts247306"/>
                <w:color w:val="000000"/>
                <w:sz w:val="22"/>
                <w:szCs w:val="22"/>
              </w:rPr>
              <w:lastRenderedPageBreak/>
              <w:t>должны быть определены количество акций, сроки и условия их размещения, в том числе порядок размещения, и порядок определения цены дополнительных акций общества для акционеров, имеющих в соответствии с уставом общества преимущественное право приобретения размещаемых акций. </w:t>
            </w:r>
          </w:p>
          <w:p w:rsidR="00FE3868" w:rsidRPr="00FE3868" w:rsidRDefault="00FE3868" w:rsidP="00883872">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4. Увеличение уставного капитала общества путем размещения дополнительных акций может осуществляться за счет имущества общества. Увеличение уставного капитала общества путем увеличения номинальной стоимости акций осуществляется только за счет имущества общества.</w:t>
            </w:r>
          </w:p>
          <w:p w:rsidR="00FE3868" w:rsidRPr="00FE3868" w:rsidRDefault="00FE3868" w:rsidP="00883872">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 xml:space="preserve">Сумма, на которую увеличивается уставный капитал </w:t>
            </w:r>
            <w:r w:rsidRPr="00FE3868">
              <w:rPr>
                <w:rFonts w:ascii="Times New Roman" w:hAnsi="Times New Roman" w:cs="Times New Roman"/>
                <w:b/>
              </w:rPr>
              <w:t>за счет имущества общества не должна превышать сумму нераспределенной прибыли общества на дату принятия решения об увеличении уставного капитала.</w:t>
            </w:r>
          </w:p>
          <w:p w:rsidR="00FE3868" w:rsidRPr="00FE3868" w:rsidRDefault="00FE3868" w:rsidP="00883872">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При увеличении уставного капитала общества за счет его имущества путем размещения дополнительных акций, которые распределяются между всеми акционерами. При этом каждому акционеру распределяются акции той же категории (типа), что и акции, которые ему принадлежат, пропорционально количеству принадлежащих ему акций. Увеличение уставного капитала общества за счет его имущества путем размещения дополнительных акций, в результате которого образуются дробные акции, не допускается.</w:t>
            </w:r>
          </w:p>
          <w:p w:rsidR="00FE3868" w:rsidRPr="00FE3868" w:rsidRDefault="00FE3868" w:rsidP="00883872">
            <w:pPr>
              <w:pStyle w:val="rvps647306"/>
              <w:shd w:val="clear" w:color="auto" w:fill="FFFFFF"/>
              <w:spacing w:before="0" w:beforeAutospacing="0" w:after="75" w:afterAutospacing="0" w:line="230" w:lineRule="atLeast"/>
              <w:ind w:firstLine="570"/>
              <w:jc w:val="both"/>
              <w:rPr>
                <w:color w:val="000000"/>
                <w:sz w:val="22"/>
                <w:szCs w:val="22"/>
              </w:rPr>
            </w:pPr>
            <w:r w:rsidRPr="00FE3868">
              <w:rPr>
                <w:rStyle w:val="rvts247306"/>
                <w:color w:val="000000"/>
                <w:sz w:val="22"/>
                <w:szCs w:val="22"/>
              </w:rPr>
              <w:t>5. Акционерные общества, созданные в результате приватизации и разгосударствления, при дополнительной эмиссии обязаны провести перерегистрацию уставного капитала общества в сторону увеличения в случае возникновения положительной разницы балансовой стоимости основных средств, вошедших в уставный капитал учредительного выпуска акций на сумму дооценки балансовой стоимости с одновременным увеличением доли владельцев акций учредительного выпуска для их восстановительной стоимости. Акционерные общества, зарегистрировавшие дополнительную эмиссию, обязаны в течение 1 года после вступления в силу настоящего Закона, произвести дооценку балансовой стоимости с одновременным увеличением доли владельцев акций учредительного выпуска для их восстановительной стоимости. </w:t>
            </w:r>
          </w:p>
          <w:p w:rsidR="00FE3868" w:rsidRPr="00FE3868" w:rsidRDefault="00FE3868" w:rsidP="00883872">
            <w:pPr>
              <w:pStyle w:val="rvps647306"/>
              <w:shd w:val="clear" w:color="auto" w:fill="FFFFFF"/>
              <w:spacing w:before="0" w:beforeAutospacing="0" w:after="75" w:afterAutospacing="0" w:line="230" w:lineRule="atLeast"/>
              <w:ind w:firstLine="570"/>
              <w:jc w:val="both"/>
              <w:rPr>
                <w:color w:val="000000"/>
                <w:sz w:val="22"/>
                <w:szCs w:val="22"/>
              </w:rPr>
            </w:pPr>
            <w:r w:rsidRPr="00FE3868">
              <w:rPr>
                <w:rStyle w:val="rvts247306"/>
                <w:color w:val="000000"/>
                <w:sz w:val="22"/>
                <w:szCs w:val="22"/>
              </w:rPr>
              <w:t xml:space="preserve">Акционеры, владеющие акциями последующих эмиссий, вправе в </w:t>
            </w:r>
            <w:r w:rsidRPr="00FE3868">
              <w:rPr>
                <w:rStyle w:val="rvts247306"/>
                <w:color w:val="000000"/>
                <w:sz w:val="22"/>
                <w:szCs w:val="22"/>
              </w:rPr>
              <w:lastRenderedPageBreak/>
              <w:t>течение года с момента регистрации увеличения уставного капитала довнести средства для приведения своей доли в положение, соответствующее структуре общества до данного увеличения уставного капитала. </w:t>
            </w:r>
          </w:p>
          <w:p w:rsidR="00FE3868" w:rsidRPr="00FE3868" w:rsidRDefault="00FE3868" w:rsidP="00883872">
            <w:pPr>
              <w:pStyle w:val="rvps647306"/>
              <w:shd w:val="clear" w:color="auto" w:fill="FFFFFF"/>
              <w:spacing w:before="0" w:beforeAutospacing="0" w:after="75" w:afterAutospacing="0" w:line="230" w:lineRule="atLeast"/>
              <w:ind w:firstLine="570"/>
              <w:jc w:val="both"/>
              <w:rPr>
                <w:color w:val="000000"/>
                <w:sz w:val="22"/>
                <w:szCs w:val="22"/>
              </w:rPr>
            </w:pPr>
            <w:r w:rsidRPr="00FE3868">
              <w:rPr>
                <w:rStyle w:val="rvts247306"/>
                <w:color w:val="000000"/>
                <w:sz w:val="22"/>
                <w:szCs w:val="22"/>
              </w:rPr>
              <w:t>Увеличение уставного капитала в связи с переоценкой основных фондов производится путем увеличения номинальной стоимости акций на общую сумму увеличения уставного капитала. </w:t>
            </w:r>
          </w:p>
          <w:p w:rsidR="00FE3868" w:rsidRPr="00FE3868" w:rsidRDefault="00FE3868" w:rsidP="00883872">
            <w:pPr>
              <w:pStyle w:val="rvps647306"/>
              <w:shd w:val="clear" w:color="auto" w:fill="FFFFFF"/>
              <w:spacing w:before="0" w:beforeAutospacing="0" w:after="75" w:afterAutospacing="0" w:line="230" w:lineRule="atLeast"/>
              <w:ind w:firstLine="570"/>
              <w:jc w:val="both"/>
              <w:rPr>
                <w:color w:val="000000"/>
                <w:sz w:val="22"/>
                <w:szCs w:val="22"/>
              </w:rPr>
            </w:pPr>
            <w:r w:rsidRPr="00FE3868">
              <w:rPr>
                <w:rStyle w:val="rvts247306"/>
                <w:color w:val="000000"/>
                <w:sz w:val="22"/>
                <w:szCs w:val="22"/>
              </w:rPr>
              <w:t>В противном случае доли акционеров, владеющих акциями последующих эмиссий, подлежат перерасчету в соответствии с реально оплаченной частью уставного капитала. </w:t>
            </w:r>
          </w:p>
          <w:p w:rsidR="00FE3868" w:rsidRPr="00FE3868" w:rsidRDefault="00FE3868" w:rsidP="004059CE">
            <w:pPr>
              <w:pStyle w:val="rvps647306"/>
              <w:shd w:val="clear" w:color="auto" w:fill="FFFFFF"/>
              <w:spacing w:before="0" w:beforeAutospacing="0" w:after="75" w:afterAutospacing="0" w:line="230" w:lineRule="atLeast"/>
              <w:ind w:firstLine="570"/>
              <w:jc w:val="both"/>
              <w:rPr>
                <w:color w:val="000000"/>
                <w:sz w:val="22"/>
                <w:szCs w:val="22"/>
              </w:rPr>
            </w:pPr>
            <w:r w:rsidRPr="00FE3868">
              <w:rPr>
                <w:rStyle w:val="rvts247306"/>
                <w:color w:val="000000"/>
                <w:sz w:val="22"/>
                <w:szCs w:val="22"/>
              </w:rPr>
              <w:t>При этом, учет кворума и подсчет голосов на общих собраниях акционеров осуществляется по реально оплаченным акциям. </w:t>
            </w:r>
          </w:p>
        </w:tc>
      </w:tr>
      <w:tr w:rsidR="00FE3868" w:rsidRPr="00FE3868" w:rsidTr="00FE3868">
        <w:tc>
          <w:tcPr>
            <w:tcW w:w="567" w:type="dxa"/>
          </w:tcPr>
          <w:p w:rsidR="00FE3868" w:rsidRPr="00FE3868" w:rsidRDefault="00FE3868" w:rsidP="00291B62">
            <w:pPr>
              <w:pStyle w:val="a4"/>
              <w:numPr>
                <w:ilvl w:val="0"/>
                <w:numId w:val="18"/>
              </w:numPr>
              <w:rPr>
                <w:rFonts w:ascii="Times New Roman" w:hAnsi="Times New Roman"/>
              </w:rPr>
            </w:pPr>
          </w:p>
        </w:tc>
        <w:tc>
          <w:tcPr>
            <w:tcW w:w="7655" w:type="dxa"/>
          </w:tcPr>
          <w:p w:rsidR="00FE3868" w:rsidRPr="00FE3868" w:rsidRDefault="00FE3868" w:rsidP="004059CE">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24. Уменьшение количества обращаемых акций общества</w:t>
            </w:r>
          </w:p>
          <w:p w:rsidR="00FE3868" w:rsidRPr="00FE3868" w:rsidRDefault="00FE3868" w:rsidP="00883872">
            <w:pPr>
              <w:spacing w:after="60"/>
              <w:ind w:firstLine="567"/>
              <w:jc w:val="both"/>
              <w:rPr>
                <w:rFonts w:ascii="Times New Roman" w:eastAsia="Times New Roman" w:hAnsi="Times New Roman" w:cs="Times New Roman"/>
                <w:u w:val="single"/>
              </w:rPr>
            </w:pPr>
            <w:r w:rsidRPr="00FE3868">
              <w:rPr>
                <w:rFonts w:ascii="Times New Roman" w:eastAsia="Times New Roman" w:hAnsi="Times New Roman" w:cs="Times New Roman"/>
                <w:u w:val="single"/>
              </w:rPr>
              <w:t>1. Общество вправе по решению общего собрания акционеров уменьшить количество обращаемых акций путем покупки обществом части акций либо путем их консолидации.</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Общество вправе приобретать свои акции на вторичном рынке для поддержания их ликвидности на срок не более одного года. При проведении общего собрания акционеров приобретенные обществом акции для указанной цели не имеют голоса.</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Общество обязано разместить приобретенные акции в срок, не превышающий одного года, иначе оно обязано их аннулировать.</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u w:val="single"/>
              </w:rPr>
              <w:t>3.</w:t>
            </w:r>
            <w:r w:rsidRPr="00FE3868">
              <w:rPr>
                <w:rFonts w:ascii="Times New Roman" w:eastAsia="Times New Roman" w:hAnsi="Times New Roman" w:cs="Times New Roman"/>
              </w:rPr>
              <w:t xml:space="preserve"> Уменьшение количества обращаемых акций общества путем их выкупа или аннулирования допускается только после уведомления всех его кредиторов. При этом кредиторы общества вправе потребовать досрочного исполнения соответствующих обязательств общества.</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4. Для отдельных видов обществ законодательством Кыргызской Республики может быть предусмотрен иной порядок уменьшения количества обращаемых акций.</w:t>
            </w:r>
          </w:p>
          <w:p w:rsidR="00FE3868" w:rsidRPr="00FE3868" w:rsidRDefault="00FE3868" w:rsidP="00883872">
            <w:pPr>
              <w:pStyle w:val="rvps547306"/>
              <w:shd w:val="clear" w:color="auto" w:fill="FFFFFF"/>
              <w:spacing w:before="195" w:beforeAutospacing="0" w:after="75" w:afterAutospacing="0" w:line="230" w:lineRule="atLeast"/>
              <w:ind w:firstLine="570"/>
              <w:rPr>
                <w:rStyle w:val="rvts647306"/>
                <w:b/>
                <w:bCs/>
                <w:color w:val="000000"/>
                <w:sz w:val="22"/>
                <w:szCs w:val="22"/>
                <w:u w:val="single"/>
              </w:rPr>
            </w:pPr>
          </w:p>
        </w:tc>
        <w:tc>
          <w:tcPr>
            <w:tcW w:w="7371" w:type="dxa"/>
          </w:tcPr>
          <w:p w:rsidR="00FE3868" w:rsidRPr="00FE3868" w:rsidRDefault="00FE3868" w:rsidP="004059CE">
            <w:pPr>
              <w:spacing w:before="200" w:after="60"/>
              <w:ind w:firstLine="567"/>
              <w:jc w:val="center"/>
              <w:rPr>
                <w:rFonts w:ascii="Times New Roman" w:eastAsia="Times New Roman" w:hAnsi="Times New Roman" w:cs="Times New Roman"/>
                <w:b/>
                <w:bCs/>
              </w:rPr>
            </w:pPr>
            <w:r w:rsidRPr="00FE3868">
              <w:rPr>
                <w:rFonts w:ascii="Times New Roman" w:eastAsia="Times New Roman" w:hAnsi="Times New Roman" w:cs="Times New Roman"/>
                <w:b/>
                <w:bCs/>
              </w:rPr>
              <w:t>Статья 24. Уменьшение уставного капитала общества</w:t>
            </w:r>
          </w:p>
          <w:p w:rsidR="00FE3868" w:rsidRPr="00FE3868" w:rsidRDefault="00FE3868" w:rsidP="00883872">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1. Общество вправе, а в случаях, предусмотренных настоящим законом, обязано уменьшить свой уставный капитал.</w:t>
            </w:r>
          </w:p>
          <w:p w:rsidR="00FE3868" w:rsidRPr="00FE3868" w:rsidRDefault="00FE3868" w:rsidP="00883872">
            <w:pPr>
              <w:spacing w:after="60"/>
              <w:ind w:firstLine="567"/>
              <w:jc w:val="both"/>
              <w:rPr>
                <w:rFonts w:ascii="Times New Roman" w:eastAsia="Times New Roman" w:hAnsi="Times New Roman" w:cs="Times New Roman"/>
                <w:b/>
                <w:u w:val="single"/>
              </w:rPr>
            </w:pPr>
            <w:r w:rsidRPr="00FE3868">
              <w:rPr>
                <w:rFonts w:ascii="Times New Roman" w:eastAsia="Times New Roman" w:hAnsi="Times New Roman" w:cs="Times New Roman"/>
                <w:b/>
              </w:rPr>
              <w:t>Уставный капитал общества может быть уменьшен путем уменьшения номинальной стоимости акций или сокращения их общего количества.</w:t>
            </w:r>
          </w:p>
          <w:p w:rsidR="00FE3868" w:rsidRPr="00FE3868" w:rsidRDefault="00FE3868" w:rsidP="00883872">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Уменьшение уставного капитала общества путем приобретения и погашения части акций допускается, если это предусмотрено уставом общества.</w:t>
            </w:r>
          </w:p>
          <w:p w:rsidR="00FE3868" w:rsidRPr="00FE3868" w:rsidRDefault="00FE3868" w:rsidP="00883872">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Общество не вправе уменьшать свой уставный капитал, если в результате такого уменьшения его размер станет меньше минимального размера уставного капитала, определенного в соответствии с настоящим законом.</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2. Общество вправе приобретать свои акции на вторичном рынке для поддержания их ликвидности на срок не более одного года. При проведении общего собрания акционеров приобретенные обществом акции для указанной цели не имеют голоса.</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Общество обязано разместить приобретенные акции в срок, не превышающий одного года, иначе оно обязано их аннулировать.</w:t>
            </w:r>
          </w:p>
          <w:p w:rsidR="00FE3868" w:rsidRPr="00FE3868" w:rsidRDefault="00FE3868" w:rsidP="00883872">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 xml:space="preserve">3. Решение об уменьшении уставного капитала общества </w:t>
            </w:r>
            <w:r w:rsidRPr="00FE3868">
              <w:rPr>
                <w:rFonts w:ascii="Times New Roman" w:eastAsia="Times New Roman" w:hAnsi="Times New Roman" w:cs="Times New Roman"/>
                <w:b/>
              </w:rPr>
              <w:lastRenderedPageBreak/>
              <w:t>принимается общим собранием акционеров.</w:t>
            </w:r>
          </w:p>
          <w:p w:rsidR="00FE3868" w:rsidRPr="00FE3868" w:rsidRDefault="00FE3868" w:rsidP="00883872">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4. Общество не вправе принимать решение об уменьшении уставного капитала в следующих случаях:</w:t>
            </w:r>
          </w:p>
          <w:p w:rsidR="00FE3868" w:rsidRPr="00FE3868" w:rsidRDefault="00FE3868" w:rsidP="00883872">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до момента полной оплаты всего его уставного капитала;</w:t>
            </w:r>
          </w:p>
          <w:p w:rsidR="00FE3868" w:rsidRPr="00FE3868" w:rsidRDefault="00FE3868" w:rsidP="00883872">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до момента выкупа всех акций;</w:t>
            </w:r>
          </w:p>
          <w:p w:rsidR="00FE3868" w:rsidRPr="00FE3868" w:rsidRDefault="00FE3868" w:rsidP="00883872">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если на день принятия такого решения оно отвечает признакам несостоятельности (банкротства) в соответствии с законодательством Кыргызской Республики о несостоятельности (банкротстве);</w:t>
            </w:r>
          </w:p>
          <w:p w:rsidR="00FE3868" w:rsidRPr="00FE3868" w:rsidRDefault="00FE3868" w:rsidP="00883872">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если на день принятия такого решения стоимость его чистых активов меньше суммы его уставного капитала;</w:t>
            </w:r>
          </w:p>
          <w:p w:rsidR="00FE3868" w:rsidRPr="00FE3868" w:rsidRDefault="00FE3868" w:rsidP="00883872">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до момента полной выплаты объявленных, но невыплаченных дивидендов;</w:t>
            </w:r>
          </w:p>
          <w:p w:rsidR="00FE3868" w:rsidRPr="00FE3868" w:rsidRDefault="00FE3868" w:rsidP="00883872">
            <w:pPr>
              <w:spacing w:after="60"/>
              <w:ind w:firstLine="567"/>
              <w:jc w:val="both"/>
              <w:rPr>
                <w:rFonts w:ascii="Times New Roman" w:eastAsia="Times New Roman" w:hAnsi="Times New Roman" w:cs="Times New Roman"/>
                <w:b/>
              </w:rPr>
            </w:pPr>
            <w:r w:rsidRPr="00FE3868">
              <w:rPr>
                <w:rFonts w:ascii="Times New Roman" w:eastAsia="Times New Roman" w:hAnsi="Times New Roman" w:cs="Times New Roman"/>
                <w:b/>
              </w:rPr>
              <w:t>в иных случаях, предусмотренных законодательством Кыргызской Республики.</w:t>
            </w:r>
          </w:p>
          <w:p w:rsidR="00FE3868" w:rsidRPr="00FE3868" w:rsidRDefault="00FE3868" w:rsidP="00883872">
            <w:pPr>
              <w:spacing w:after="60"/>
              <w:ind w:firstLine="567"/>
              <w:jc w:val="both"/>
              <w:rPr>
                <w:rFonts w:ascii="Times New Roman" w:eastAsia="Times New Roman" w:hAnsi="Times New Roman" w:cs="Times New Roman"/>
              </w:rPr>
            </w:pPr>
            <w:r w:rsidRPr="00FE3868">
              <w:rPr>
                <w:rFonts w:ascii="Times New Roman" w:eastAsia="Times New Roman" w:hAnsi="Times New Roman" w:cs="Times New Roman"/>
              </w:rPr>
              <w:t>5. Уменьшение количества обращаемых акций общества путем их выкупа или аннулирования допускается только после уведомления всех его кредиторов. При этом кредиторы общества вправе потребовать досрочного исполнения соответствующих обязательств общества.</w:t>
            </w:r>
          </w:p>
          <w:p w:rsidR="00FE3868" w:rsidRPr="00FE3868" w:rsidRDefault="00FE3868" w:rsidP="00883872">
            <w:pPr>
              <w:spacing w:after="60"/>
              <w:ind w:firstLine="567"/>
              <w:jc w:val="both"/>
              <w:rPr>
                <w:rFonts w:ascii="Times New Roman" w:eastAsia="Times New Roman" w:hAnsi="Times New Roman" w:cs="Times New Roman"/>
              </w:rPr>
            </w:pPr>
          </w:p>
        </w:tc>
      </w:tr>
    </w:tbl>
    <w:p w:rsidR="00BC468C" w:rsidRPr="00FE3868" w:rsidRDefault="00BC468C" w:rsidP="00BC468C">
      <w:pPr>
        <w:rPr>
          <w:rFonts w:ascii="Times New Roman" w:hAnsi="Times New Roman" w:cs="Times New Roman"/>
        </w:rPr>
      </w:pPr>
    </w:p>
    <w:p w:rsidR="00E70FFF" w:rsidRPr="00FE3868" w:rsidRDefault="00E70FFF" w:rsidP="00BC468C">
      <w:pPr>
        <w:rPr>
          <w:rFonts w:ascii="Times New Roman" w:hAnsi="Times New Roman" w:cs="Times New Roman"/>
          <w:b/>
        </w:rPr>
      </w:pPr>
      <w:r w:rsidRPr="00FE3868">
        <w:rPr>
          <w:rFonts w:ascii="Times New Roman" w:hAnsi="Times New Roman" w:cs="Times New Roman"/>
          <w:b/>
        </w:rPr>
        <w:t>Закон о банкротстве (несостоятельности)</w:t>
      </w:r>
    </w:p>
    <w:tbl>
      <w:tblPr>
        <w:tblStyle w:val="a3"/>
        <w:tblW w:w="15451" w:type="dxa"/>
        <w:tblInd w:w="-459" w:type="dxa"/>
        <w:tblLook w:val="04A0"/>
      </w:tblPr>
      <w:tblGrid>
        <w:gridCol w:w="567"/>
        <w:gridCol w:w="7513"/>
        <w:gridCol w:w="7371"/>
      </w:tblGrid>
      <w:tr w:rsidR="00FE3868" w:rsidRPr="00FE3868" w:rsidTr="00FE3868">
        <w:tc>
          <w:tcPr>
            <w:tcW w:w="567" w:type="dxa"/>
          </w:tcPr>
          <w:p w:rsidR="00FE3868" w:rsidRPr="00FE3868" w:rsidRDefault="00FE3868" w:rsidP="00E70FFF">
            <w:pPr>
              <w:jc w:val="center"/>
              <w:rPr>
                <w:rFonts w:ascii="Times New Roman" w:hAnsi="Times New Roman" w:cs="Times New Roman"/>
                <w:b/>
              </w:rPr>
            </w:pPr>
            <w:r w:rsidRPr="00FE3868">
              <w:rPr>
                <w:rFonts w:ascii="Times New Roman" w:hAnsi="Times New Roman" w:cs="Times New Roman"/>
                <w:b/>
              </w:rPr>
              <w:t>№</w:t>
            </w:r>
          </w:p>
        </w:tc>
        <w:tc>
          <w:tcPr>
            <w:tcW w:w="7513" w:type="dxa"/>
          </w:tcPr>
          <w:p w:rsidR="00FE3868" w:rsidRPr="00FE3868" w:rsidRDefault="00FE3868" w:rsidP="00E70FFF">
            <w:pPr>
              <w:jc w:val="center"/>
              <w:rPr>
                <w:rFonts w:ascii="Times New Roman" w:hAnsi="Times New Roman" w:cs="Times New Roman"/>
                <w:b/>
              </w:rPr>
            </w:pPr>
            <w:r w:rsidRPr="00FE3868">
              <w:rPr>
                <w:rFonts w:ascii="Times New Roman" w:hAnsi="Times New Roman" w:cs="Times New Roman"/>
                <w:b/>
              </w:rPr>
              <w:t>Действующая редакция</w:t>
            </w:r>
          </w:p>
        </w:tc>
        <w:tc>
          <w:tcPr>
            <w:tcW w:w="7371" w:type="dxa"/>
          </w:tcPr>
          <w:p w:rsidR="00FE3868" w:rsidRPr="00FE3868" w:rsidRDefault="00FE3868" w:rsidP="00E70FFF">
            <w:pPr>
              <w:jc w:val="center"/>
              <w:rPr>
                <w:rFonts w:ascii="Times New Roman" w:hAnsi="Times New Roman" w:cs="Times New Roman"/>
                <w:b/>
              </w:rPr>
            </w:pPr>
            <w:r w:rsidRPr="00FE3868">
              <w:rPr>
                <w:rFonts w:ascii="Times New Roman" w:hAnsi="Times New Roman" w:cs="Times New Roman"/>
                <w:b/>
              </w:rPr>
              <w:t>Предлагаемая редакция</w:t>
            </w:r>
          </w:p>
        </w:tc>
      </w:tr>
      <w:tr w:rsidR="00FE3868" w:rsidRPr="00E4366C" w:rsidTr="00FE3868">
        <w:tc>
          <w:tcPr>
            <w:tcW w:w="567" w:type="dxa"/>
          </w:tcPr>
          <w:p w:rsidR="00FE3868" w:rsidRPr="00FE3868" w:rsidRDefault="00FE3868" w:rsidP="00BC468C">
            <w:pPr>
              <w:rPr>
                <w:rFonts w:ascii="Times New Roman" w:hAnsi="Times New Roman" w:cs="Times New Roman"/>
              </w:rPr>
            </w:pPr>
          </w:p>
        </w:tc>
        <w:tc>
          <w:tcPr>
            <w:tcW w:w="7513" w:type="dxa"/>
          </w:tcPr>
          <w:p w:rsidR="00FE3868" w:rsidRPr="00FE3868" w:rsidRDefault="00FE3868" w:rsidP="00E70FFF">
            <w:pPr>
              <w:pStyle w:val="tkZagolovok5"/>
              <w:rPr>
                <w:rFonts w:ascii="Times New Roman" w:hAnsi="Times New Roman" w:cs="Times New Roman"/>
                <w:sz w:val="22"/>
                <w:szCs w:val="22"/>
              </w:rPr>
            </w:pPr>
            <w:r w:rsidRPr="00FE3868">
              <w:rPr>
                <w:rFonts w:ascii="Times New Roman" w:hAnsi="Times New Roman" w:cs="Times New Roman"/>
                <w:sz w:val="22"/>
                <w:szCs w:val="22"/>
              </w:rPr>
              <w:t>Статья 17. Государственный орган по делам о банкротстве</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1. Проведение государственной политики по предупреждению банкротства, а также обеспечение условий реализации процесса банкротства в соответствии с настоящим Законом осуществляет государственный орган по делам о банкротстве.</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Положение о государственном органе по делам о банкротстве утверждается Правительством Кыргызской Республики.</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2. Государственный орган по делам о банкротстве:</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1) утверждает требования к лицам, осуществляющим профессиональную деятельность в качестве администраторов при процессе банкротства;</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2) проводит лицензирование деятельности граждан в качестве администраторов при процессе банкротства и осуществляет приостановление и отзыв таких лицензий;</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3) организует систему подготовки администраторов;</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4) обеспечивает реализацию банкротства отсутствующего должника;</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5) ведет учет и анализ неплатежеспособных крупных, экономически или социально значимых юридических лиц; представляет предложения по финансовому оздоровлению таких юридических лиц в Правительство Кыргызской Республики;</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6) подготавливает по запросу суда, прокуратуры или иного уполномоченного органа заключение о наличии признаков неплатежеспособности, а также фиктивного или преднамеренного банкротства;</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7) если иное не предусмотрено настоящим Законом, является единственным представителем государства в вопросах возбуждения процедур процесса банкротства должников, в отношении которых государство является кредитором, в определяемом Правительством Кыргызской Республики порядке. Также представляет интересы государства в процессе банкротства должников, участником (собственником) которых является государство;</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8) по ходатайству кредитора вправе возбудить процесс банкротства должника, если этот кредитор не имеет средств или знаний для возбуждения процесса банкротства от своего имени;</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9) осуществляет контроль за исполнением администраторами в процессе банкротства требований законодательства Кыргызской Республики;</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10) осуществляет сбор отчетной информации администраторов и утверждает требования к ней;</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11) назначает, отстраняет и освобождает администратора (специального администратора, внешнего управляющего) при проведении </w:t>
            </w:r>
            <w:r w:rsidRPr="00FE3868">
              <w:rPr>
                <w:rFonts w:ascii="Times New Roman" w:hAnsi="Times New Roman" w:cs="Times New Roman"/>
                <w:sz w:val="22"/>
                <w:szCs w:val="22"/>
              </w:rPr>
              <w:lastRenderedPageBreak/>
              <w:t>процесса банкротства в судебном порядке;</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12) представляет в суд заключение по отчетам администраторов (при проведении процесса банкротства в судебном порядке);</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13) осуществляет иные полномочия, предоставленные ему законами и иными нормативными правовыми актами.</w:t>
            </w:r>
          </w:p>
          <w:p w:rsidR="00FE3868" w:rsidRPr="00FE3868" w:rsidRDefault="00FE3868" w:rsidP="00BC468C">
            <w:pPr>
              <w:rPr>
                <w:rFonts w:ascii="Times New Roman" w:hAnsi="Times New Roman" w:cs="Times New Roman"/>
              </w:rPr>
            </w:pPr>
          </w:p>
        </w:tc>
        <w:tc>
          <w:tcPr>
            <w:tcW w:w="7371" w:type="dxa"/>
          </w:tcPr>
          <w:p w:rsidR="00FE3868" w:rsidRPr="00FE3868" w:rsidRDefault="00FE3868" w:rsidP="00E70FFF">
            <w:pPr>
              <w:pStyle w:val="tkZagolovok5"/>
              <w:rPr>
                <w:rFonts w:ascii="Times New Roman" w:hAnsi="Times New Roman" w:cs="Times New Roman"/>
                <w:sz w:val="22"/>
                <w:szCs w:val="22"/>
              </w:rPr>
            </w:pPr>
            <w:r w:rsidRPr="00FE3868">
              <w:rPr>
                <w:rFonts w:ascii="Times New Roman" w:hAnsi="Times New Roman" w:cs="Times New Roman"/>
                <w:sz w:val="22"/>
                <w:szCs w:val="22"/>
              </w:rPr>
              <w:lastRenderedPageBreak/>
              <w:t>Статья 17. Государственный орган по делам о банкротстве</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1. Проведение государственной политики по предупреждению банкротства, а также обеспечение условий реализации процесса банкротства в соответствии с настоящим Законом осуществляет государственный орган по делам о банкротстве.</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Положение о государственном органе по делам о банкротстве утверждается Правительством Кыргызской Республики.</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2. Государственный орган по делам о банкротстве:</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lastRenderedPageBreak/>
              <w:t>1) утверждает требования к лицам, осуществляющим профессиональную деятельность в качестве администраторов при процессе банкротства;</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2) проводит лицензирование деятельности граждан в качестве администраторов при процессе банкротства и осуществляет приостановление и отзыв таких лицензий;</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3) организует систему подготовки администраторов;</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4) обеспечивает реализацию банкротства отсутствующего должника;</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5) ведет учет и анализ неплатежеспособных крупных, экономически или социально значимых юридических лиц; представляет предложения по финансовому оздоровлению таких юридических лиц в Правительство Кыргызской Республики;</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6) подготавливает по запросу суда, прокуратуры или иного уполномоченного органа заключение о наличии признаков неплатежеспособности, а также фиктивного или преднамеренного банкротства;</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7) если иное не предусмотрено настоящим Законом, является единственным представителем государства в вопросах возбуждения процедур процесса банкротства должников, в отношении которых государство является кредитором, в определяемом Правительством Кыргызской Республики порядке. Также представляет интересы государства в процессе банкротства должников, участником (собственником) которых является государство;</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8) по ходатайству кредитора вправе возбудить процесс банкротства должника, если этот кредитор не имеет средств или знаний для возбуждения процесса банкротства от своего имени;</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9) осуществляет контроль за исполнением администраторами в процессе банкротства требований законодательства Кыргызской Республики;</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10) осуществляет сбор отчетной информации администраторов и утверждает требования к ней;</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 xml:space="preserve">11) назначает, отстраняет и освобождает администратора (специального администратора, внешнего управляющего) при проведении </w:t>
            </w:r>
            <w:r w:rsidRPr="00FE3868">
              <w:rPr>
                <w:rFonts w:ascii="Times New Roman" w:hAnsi="Times New Roman" w:cs="Times New Roman"/>
                <w:sz w:val="22"/>
                <w:szCs w:val="22"/>
              </w:rPr>
              <w:lastRenderedPageBreak/>
              <w:t>процесса банкротства в судебном порядке;</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12) представляет в суд заключение по отчетам администраторов (при проведении процесса банкротства в судебном порядке);</w:t>
            </w:r>
          </w:p>
          <w:p w:rsidR="00FE3868" w:rsidRPr="00FE3868" w:rsidRDefault="00FE3868" w:rsidP="00E70FFF">
            <w:pPr>
              <w:pStyle w:val="tkTekst"/>
              <w:rPr>
                <w:rFonts w:ascii="Times New Roman" w:hAnsi="Times New Roman" w:cs="Times New Roman"/>
                <w:sz w:val="22"/>
                <w:szCs w:val="22"/>
              </w:rPr>
            </w:pPr>
            <w:r w:rsidRPr="00FE3868">
              <w:rPr>
                <w:rFonts w:ascii="Times New Roman" w:hAnsi="Times New Roman" w:cs="Times New Roman"/>
                <w:sz w:val="22"/>
                <w:szCs w:val="22"/>
              </w:rPr>
              <w:t>13) осуществляет иные полномочия, предоставленные ему законами и иными нормативными правовыми актами.</w:t>
            </w:r>
          </w:p>
          <w:p w:rsidR="00FE3868" w:rsidRPr="00FE3868" w:rsidRDefault="00FE3868" w:rsidP="007A2424">
            <w:pPr>
              <w:jc w:val="both"/>
              <w:rPr>
                <w:rFonts w:ascii="Times New Roman" w:hAnsi="Times New Roman" w:cs="Times New Roman"/>
                <w:b/>
              </w:rPr>
            </w:pPr>
            <w:r w:rsidRPr="00FE3868">
              <w:rPr>
                <w:rFonts w:ascii="Times New Roman" w:hAnsi="Times New Roman" w:cs="Times New Roman"/>
                <w:b/>
              </w:rPr>
              <w:t>14) направляет органам налоговой и таможенной службы копии решения судов и собрания кредиторов о признании должника банкротом.</w:t>
            </w:r>
          </w:p>
        </w:tc>
      </w:tr>
    </w:tbl>
    <w:p w:rsidR="00E70FFF" w:rsidRPr="00E4366C" w:rsidRDefault="00E70FFF" w:rsidP="00BC468C">
      <w:pPr>
        <w:rPr>
          <w:rFonts w:ascii="Times New Roman" w:hAnsi="Times New Roman" w:cs="Times New Roman"/>
        </w:rPr>
      </w:pPr>
    </w:p>
    <w:p w:rsidR="00991AC6" w:rsidRPr="00E4366C" w:rsidRDefault="00991AC6" w:rsidP="00BC468C">
      <w:pPr>
        <w:rPr>
          <w:rFonts w:ascii="Times New Roman" w:hAnsi="Times New Roman" w:cs="Times New Roman"/>
        </w:rPr>
      </w:pPr>
    </w:p>
    <w:sectPr w:rsidR="00991AC6" w:rsidRPr="00E4366C" w:rsidSect="00B04C13">
      <w:footerReference w:type="default" r:id="rId270"/>
      <w:pgSz w:w="16838" w:h="11906" w:orient="landscape"/>
      <w:pgMar w:top="1418" w:right="539"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5B8" w:rsidRDefault="007A65B8" w:rsidP="00977F2B">
      <w:pPr>
        <w:spacing w:after="0" w:line="240" w:lineRule="auto"/>
      </w:pPr>
      <w:r>
        <w:separator/>
      </w:r>
    </w:p>
  </w:endnote>
  <w:endnote w:type="continuationSeparator" w:id="1">
    <w:p w:rsidR="007A65B8" w:rsidRDefault="007A65B8" w:rsidP="00977F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58267"/>
      <w:docPartObj>
        <w:docPartGallery w:val="Page Numbers (Bottom of Page)"/>
        <w:docPartUnique/>
      </w:docPartObj>
    </w:sdtPr>
    <w:sdtContent>
      <w:p w:rsidR="001601FA" w:rsidRDefault="00D111D1">
        <w:pPr>
          <w:pStyle w:val="ae"/>
          <w:jc w:val="right"/>
        </w:pPr>
        <w:fldSimple w:instr=" PAGE   \* MERGEFORMAT ">
          <w:r w:rsidR="00FE3868">
            <w:rPr>
              <w:noProof/>
            </w:rPr>
            <w:t>430</w:t>
          </w:r>
        </w:fldSimple>
      </w:p>
    </w:sdtContent>
  </w:sdt>
  <w:p w:rsidR="001601FA" w:rsidRDefault="001601FA">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5B8" w:rsidRDefault="007A65B8" w:rsidP="00977F2B">
      <w:pPr>
        <w:spacing w:after="0" w:line="240" w:lineRule="auto"/>
      </w:pPr>
      <w:r>
        <w:separator/>
      </w:r>
    </w:p>
  </w:footnote>
  <w:footnote w:type="continuationSeparator" w:id="1">
    <w:p w:rsidR="007A65B8" w:rsidRDefault="007A65B8" w:rsidP="00977F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161C4"/>
    <w:multiLevelType w:val="hybridMultilevel"/>
    <w:tmpl w:val="E37EDD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8B4317"/>
    <w:multiLevelType w:val="hybridMultilevel"/>
    <w:tmpl w:val="F3522A04"/>
    <w:lvl w:ilvl="0" w:tplc="CC489F1E">
      <w:start w:val="1"/>
      <w:numFmt w:val="decimal"/>
      <w:lvlText w:val="%1)"/>
      <w:lvlJc w:val="left"/>
      <w:pPr>
        <w:ind w:left="1377" w:hanging="8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8641DCB"/>
    <w:multiLevelType w:val="hybridMultilevel"/>
    <w:tmpl w:val="A2C28E0C"/>
    <w:lvl w:ilvl="0" w:tplc="2C122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8EB60A0"/>
    <w:multiLevelType w:val="hybridMultilevel"/>
    <w:tmpl w:val="2B4C7584"/>
    <w:lvl w:ilvl="0" w:tplc="04190011">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4">
    <w:nsid w:val="0D2F6E58"/>
    <w:multiLevelType w:val="hybridMultilevel"/>
    <w:tmpl w:val="BF665C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384382"/>
    <w:multiLevelType w:val="hybridMultilevel"/>
    <w:tmpl w:val="2BCA49E4"/>
    <w:lvl w:ilvl="0" w:tplc="DA26780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6">
    <w:nsid w:val="114C500C"/>
    <w:multiLevelType w:val="hybridMultilevel"/>
    <w:tmpl w:val="61DC8A0C"/>
    <w:lvl w:ilvl="0" w:tplc="3536D95A">
      <w:start w:val="1"/>
      <w:numFmt w:val="russianLower"/>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
    <w:nsid w:val="12766F46"/>
    <w:multiLevelType w:val="hybridMultilevel"/>
    <w:tmpl w:val="8B281636"/>
    <w:lvl w:ilvl="0" w:tplc="C9E4E59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nsid w:val="134442B1"/>
    <w:multiLevelType w:val="hybridMultilevel"/>
    <w:tmpl w:val="5F70CF5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9951730"/>
    <w:multiLevelType w:val="hybridMultilevel"/>
    <w:tmpl w:val="2314FA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B0165B"/>
    <w:multiLevelType w:val="hybridMultilevel"/>
    <w:tmpl w:val="CB144D3C"/>
    <w:lvl w:ilvl="0" w:tplc="4B9E7F52">
      <w:start w:val="1"/>
      <w:numFmt w:val="decimal"/>
      <w:lvlText w:val="%1)"/>
      <w:lvlJc w:val="left"/>
      <w:pPr>
        <w:ind w:left="1707" w:hanging="11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D89569C"/>
    <w:multiLevelType w:val="hybridMultilevel"/>
    <w:tmpl w:val="6A84D8C6"/>
    <w:lvl w:ilvl="0" w:tplc="FA507940">
      <w:start w:val="1"/>
      <w:numFmt w:val="decimal"/>
      <w:lvlText w:val="%1)"/>
      <w:lvlJc w:val="left"/>
      <w:pPr>
        <w:ind w:left="786" w:hanging="360"/>
      </w:pPr>
      <w:rPr>
        <w:rFonts w:hint="default"/>
      </w:rPr>
    </w:lvl>
    <w:lvl w:ilvl="1" w:tplc="E28A68CE">
      <w:start w:val="1"/>
      <w:numFmt w:val="decimal"/>
      <w:lvlText w:val="%2."/>
      <w:lvlJc w:val="left"/>
      <w:pPr>
        <w:ind w:left="1851" w:hanging="705"/>
      </w:pPr>
      <w:rPr>
        <w:rFonts w:hint="default"/>
        <w:color w:val="000000"/>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22681C95"/>
    <w:multiLevelType w:val="hybridMultilevel"/>
    <w:tmpl w:val="1DB87880"/>
    <w:lvl w:ilvl="0" w:tplc="DF3452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27B0F05"/>
    <w:multiLevelType w:val="hybridMultilevel"/>
    <w:tmpl w:val="BFACA46C"/>
    <w:lvl w:ilvl="0" w:tplc="16DEB11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23A52875"/>
    <w:multiLevelType w:val="hybridMultilevel"/>
    <w:tmpl w:val="2DCE97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42559D6"/>
    <w:multiLevelType w:val="hybridMultilevel"/>
    <w:tmpl w:val="5AB67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4C1484B"/>
    <w:multiLevelType w:val="hybridMultilevel"/>
    <w:tmpl w:val="5BEA797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5C70C3C"/>
    <w:multiLevelType w:val="hybridMultilevel"/>
    <w:tmpl w:val="CF1AD874"/>
    <w:lvl w:ilvl="0" w:tplc="585060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26D20E9C"/>
    <w:multiLevelType w:val="hybridMultilevel"/>
    <w:tmpl w:val="C15C9374"/>
    <w:lvl w:ilvl="0" w:tplc="8832557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7E36677"/>
    <w:multiLevelType w:val="hybridMultilevel"/>
    <w:tmpl w:val="4296F3FE"/>
    <w:lvl w:ilvl="0" w:tplc="5C86FE10">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0">
    <w:nsid w:val="28C42FC4"/>
    <w:multiLevelType w:val="hybridMultilevel"/>
    <w:tmpl w:val="D26E41E2"/>
    <w:lvl w:ilvl="0" w:tplc="1930CD48">
      <w:start w:val="1"/>
      <w:numFmt w:val="decimal"/>
      <w:lvlText w:val="%1)"/>
      <w:lvlJc w:val="left"/>
      <w:pPr>
        <w:ind w:left="1353"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1">
    <w:nsid w:val="29875D16"/>
    <w:multiLevelType w:val="hybridMultilevel"/>
    <w:tmpl w:val="646CECB0"/>
    <w:lvl w:ilvl="0" w:tplc="02FCBAF2">
      <w:start w:val="1"/>
      <w:numFmt w:val="decimal"/>
      <w:lvlText w:val="%1)"/>
      <w:lvlJc w:val="left"/>
      <w:pPr>
        <w:ind w:left="720" w:hanging="360"/>
      </w:pPr>
      <w:rPr>
        <w:rFonts w:eastAsiaTheme="minorEastAsi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832DD0"/>
    <w:multiLevelType w:val="hybridMultilevel"/>
    <w:tmpl w:val="4C26B86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AAD6FF8"/>
    <w:multiLevelType w:val="hybridMultilevel"/>
    <w:tmpl w:val="ACC6BEDA"/>
    <w:lvl w:ilvl="0" w:tplc="3536D95A">
      <w:start w:val="1"/>
      <w:numFmt w:val="russianLower"/>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4">
    <w:nsid w:val="2E884FC7"/>
    <w:multiLevelType w:val="hybridMultilevel"/>
    <w:tmpl w:val="3464691A"/>
    <w:lvl w:ilvl="0" w:tplc="9B84C3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2FEE09C9"/>
    <w:multiLevelType w:val="hybridMultilevel"/>
    <w:tmpl w:val="1890CA68"/>
    <w:lvl w:ilvl="0" w:tplc="192E4382">
      <w:start w:val="2"/>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6">
    <w:nsid w:val="30BB4498"/>
    <w:multiLevelType w:val="hybridMultilevel"/>
    <w:tmpl w:val="FF40C3E2"/>
    <w:lvl w:ilvl="0" w:tplc="C82A91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31885FD6"/>
    <w:multiLevelType w:val="hybridMultilevel"/>
    <w:tmpl w:val="6F184B2C"/>
    <w:lvl w:ilvl="0" w:tplc="694630EE">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8">
    <w:nsid w:val="356F1883"/>
    <w:multiLevelType w:val="hybridMultilevel"/>
    <w:tmpl w:val="2314FA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6B62174"/>
    <w:multiLevelType w:val="hybridMultilevel"/>
    <w:tmpl w:val="2694657A"/>
    <w:lvl w:ilvl="0" w:tplc="88325574">
      <w:start w:val="1"/>
      <w:numFmt w:val="decimal"/>
      <w:lvlText w:val="%1."/>
      <w:lvlJc w:val="center"/>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7AF712A"/>
    <w:multiLevelType w:val="hybridMultilevel"/>
    <w:tmpl w:val="494A0B52"/>
    <w:lvl w:ilvl="0" w:tplc="45E286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8891A10"/>
    <w:multiLevelType w:val="hybridMultilevel"/>
    <w:tmpl w:val="C6E4B2AA"/>
    <w:lvl w:ilvl="0" w:tplc="B01483CC">
      <w:start w:val="3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399E1D66"/>
    <w:multiLevelType w:val="hybridMultilevel"/>
    <w:tmpl w:val="C0EA7F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C1F3411"/>
    <w:multiLevelType w:val="hybridMultilevel"/>
    <w:tmpl w:val="E8F49290"/>
    <w:lvl w:ilvl="0" w:tplc="42AC2104">
      <w:start w:val="1"/>
      <w:numFmt w:val="decimal"/>
      <w:lvlText w:val="%1."/>
      <w:lvlJc w:val="left"/>
      <w:pPr>
        <w:ind w:left="1195" w:hanging="360"/>
      </w:pPr>
      <w:rPr>
        <w:rFonts w:hint="default"/>
      </w:rPr>
    </w:lvl>
    <w:lvl w:ilvl="1" w:tplc="04190019" w:tentative="1">
      <w:start w:val="1"/>
      <w:numFmt w:val="lowerLetter"/>
      <w:lvlText w:val="%2."/>
      <w:lvlJc w:val="left"/>
      <w:pPr>
        <w:ind w:left="1915" w:hanging="360"/>
      </w:pPr>
    </w:lvl>
    <w:lvl w:ilvl="2" w:tplc="0419001B" w:tentative="1">
      <w:start w:val="1"/>
      <w:numFmt w:val="lowerRoman"/>
      <w:lvlText w:val="%3."/>
      <w:lvlJc w:val="right"/>
      <w:pPr>
        <w:ind w:left="2635" w:hanging="180"/>
      </w:pPr>
    </w:lvl>
    <w:lvl w:ilvl="3" w:tplc="0419000F" w:tentative="1">
      <w:start w:val="1"/>
      <w:numFmt w:val="decimal"/>
      <w:lvlText w:val="%4."/>
      <w:lvlJc w:val="left"/>
      <w:pPr>
        <w:ind w:left="3355" w:hanging="360"/>
      </w:pPr>
    </w:lvl>
    <w:lvl w:ilvl="4" w:tplc="04190019" w:tentative="1">
      <w:start w:val="1"/>
      <w:numFmt w:val="lowerLetter"/>
      <w:lvlText w:val="%5."/>
      <w:lvlJc w:val="left"/>
      <w:pPr>
        <w:ind w:left="4075" w:hanging="360"/>
      </w:pPr>
    </w:lvl>
    <w:lvl w:ilvl="5" w:tplc="0419001B" w:tentative="1">
      <w:start w:val="1"/>
      <w:numFmt w:val="lowerRoman"/>
      <w:lvlText w:val="%6."/>
      <w:lvlJc w:val="right"/>
      <w:pPr>
        <w:ind w:left="4795" w:hanging="180"/>
      </w:pPr>
    </w:lvl>
    <w:lvl w:ilvl="6" w:tplc="0419000F" w:tentative="1">
      <w:start w:val="1"/>
      <w:numFmt w:val="decimal"/>
      <w:lvlText w:val="%7."/>
      <w:lvlJc w:val="left"/>
      <w:pPr>
        <w:ind w:left="5515" w:hanging="360"/>
      </w:pPr>
    </w:lvl>
    <w:lvl w:ilvl="7" w:tplc="04190019" w:tentative="1">
      <w:start w:val="1"/>
      <w:numFmt w:val="lowerLetter"/>
      <w:lvlText w:val="%8."/>
      <w:lvlJc w:val="left"/>
      <w:pPr>
        <w:ind w:left="6235" w:hanging="360"/>
      </w:pPr>
    </w:lvl>
    <w:lvl w:ilvl="8" w:tplc="0419001B" w:tentative="1">
      <w:start w:val="1"/>
      <w:numFmt w:val="lowerRoman"/>
      <w:lvlText w:val="%9."/>
      <w:lvlJc w:val="right"/>
      <w:pPr>
        <w:ind w:left="6955" w:hanging="180"/>
      </w:pPr>
    </w:lvl>
  </w:abstractNum>
  <w:abstractNum w:abstractNumId="34">
    <w:nsid w:val="3E725C5D"/>
    <w:multiLevelType w:val="hybridMultilevel"/>
    <w:tmpl w:val="8D00BDCC"/>
    <w:lvl w:ilvl="0" w:tplc="754ED2A4">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5">
    <w:nsid w:val="3F8F22A6"/>
    <w:multiLevelType w:val="hybridMultilevel"/>
    <w:tmpl w:val="EB76B5A2"/>
    <w:lvl w:ilvl="0" w:tplc="1AD2650E">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6">
    <w:nsid w:val="42644034"/>
    <w:multiLevelType w:val="hybridMultilevel"/>
    <w:tmpl w:val="9ED60D0A"/>
    <w:lvl w:ilvl="0" w:tplc="7242E512">
      <w:start w:val="1"/>
      <w:numFmt w:val="russianLower"/>
      <w:lvlText w:val="%1)"/>
      <w:lvlJc w:val="left"/>
      <w:pPr>
        <w:ind w:left="393" w:hanging="360"/>
      </w:pPr>
      <w:rPr>
        <w:rFonts w:hint="default"/>
      </w:rPr>
    </w:lvl>
    <w:lvl w:ilvl="1" w:tplc="04190019">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7">
    <w:nsid w:val="473B6DD0"/>
    <w:multiLevelType w:val="hybridMultilevel"/>
    <w:tmpl w:val="A0A46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7A545FE"/>
    <w:multiLevelType w:val="hybridMultilevel"/>
    <w:tmpl w:val="F78EAEB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7C10879"/>
    <w:multiLevelType w:val="hybridMultilevel"/>
    <w:tmpl w:val="1924C9C4"/>
    <w:lvl w:ilvl="0" w:tplc="709C8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481E6614"/>
    <w:multiLevelType w:val="hybridMultilevel"/>
    <w:tmpl w:val="A202AE38"/>
    <w:lvl w:ilvl="0" w:tplc="CCBE2884">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41">
    <w:nsid w:val="4A4041E4"/>
    <w:multiLevelType w:val="hybridMultilevel"/>
    <w:tmpl w:val="4C36247C"/>
    <w:lvl w:ilvl="0" w:tplc="8A5089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4AD04141"/>
    <w:multiLevelType w:val="hybridMultilevel"/>
    <w:tmpl w:val="6BE22CDC"/>
    <w:lvl w:ilvl="0" w:tplc="CC64C4EE">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43">
    <w:nsid w:val="4BC22416"/>
    <w:multiLevelType w:val="hybridMultilevel"/>
    <w:tmpl w:val="F6E2C960"/>
    <w:lvl w:ilvl="0" w:tplc="FE269ABC">
      <w:start w:val="3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nsid w:val="4BED010D"/>
    <w:multiLevelType w:val="hybridMultilevel"/>
    <w:tmpl w:val="0AD29524"/>
    <w:lvl w:ilvl="0" w:tplc="3536D95A">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4D935090"/>
    <w:multiLevelType w:val="hybridMultilevel"/>
    <w:tmpl w:val="40848E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EE3320A"/>
    <w:multiLevelType w:val="hybridMultilevel"/>
    <w:tmpl w:val="B2A84F4E"/>
    <w:lvl w:ilvl="0" w:tplc="88325574">
      <w:start w:val="1"/>
      <w:numFmt w:val="decimal"/>
      <w:lvlText w:val="%1."/>
      <w:lvlJc w:val="center"/>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47">
    <w:nsid w:val="4F3E54F5"/>
    <w:multiLevelType w:val="hybridMultilevel"/>
    <w:tmpl w:val="D01694AE"/>
    <w:lvl w:ilvl="0" w:tplc="04190011">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3536D95A"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nsid w:val="50A642F7"/>
    <w:multiLevelType w:val="hybridMultilevel"/>
    <w:tmpl w:val="399EC742"/>
    <w:lvl w:ilvl="0" w:tplc="57061C6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9">
    <w:nsid w:val="515A23CB"/>
    <w:multiLevelType w:val="hybridMultilevel"/>
    <w:tmpl w:val="C15C9374"/>
    <w:lvl w:ilvl="0" w:tplc="8832557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1ED4A20"/>
    <w:multiLevelType w:val="hybridMultilevel"/>
    <w:tmpl w:val="94981E52"/>
    <w:lvl w:ilvl="0" w:tplc="21123A64">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51">
    <w:nsid w:val="56611899"/>
    <w:multiLevelType w:val="hybridMultilevel"/>
    <w:tmpl w:val="C256FDAC"/>
    <w:lvl w:ilvl="0" w:tplc="88325574">
      <w:start w:val="1"/>
      <w:numFmt w:val="decimal"/>
      <w:lvlText w:val="%1."/>
      <w:lvlJc w:val="center"/>
      <w:pPr>
        <w:ind w:left="1120" w:hanging="360"/>
      </w:pPr>
      <w:rPr>
        <w:rFonts w:hint="default"/>
      </w:rPr>
    </w:lvl>
    <w:lvl w:ilvl="1" w:tplc="88325574">
      <w:start w:val="1"/>
      <w:numFmt w:val="decimal"/>
      <w:lvlText w:val="%2."/>
      <w:lvlJc w:val="center"/>
      <w:pPr>
        <w:ind w:left="1840" w:hanging="360"/>
      </w:pPr>
      <w:rPr>
        <w:rFonts w:hint="default"/>
      </w:r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2">
    <w:nsid w:val="5A9B2570"/>
    <w:multiLevelType w:val="hybridMultilevel"/>
    <w:tmpl w:val="E8B4D15C"/>
    <w:lvl w:ilvl="0" w:tplc="AD449BD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53">
    <w:nsid w:val="5AED7B11"/>
    <w:multiLevelType w:val="hybridMultilevel"/>
    <w:tmpl w:val="6A084A78"/>
    <w:lvl w:ilvl="0" w:tplc="8D22D044">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nsid w:val="5B603C2B"/>
    <w:multiLevelType w:val="hybridMultilevel"/>
    <w:tmpl w:val="B57E258A"/>
    <w:lvl w:ilvl="0" w:tplc="21E24F12">
      <w:start w:val="1"/>
      <w:numFmt w:val="decimal"/>
      <w:lvlText w:val="%1."/>
      <w:lvlJc w:val="left"/>
      <w:pPr>
        <w:ind w:left="1525" w:hanging="1125"/>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55">
    <w:nsid w:val="5EA51A9B"/>
    <w:multiLevelType w:val="hybridMultilevel"/>
    <w:tmpl w:val="30FED62A"/>
    <w:lvl w:ilvl="0" w:tplc="00FC240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6">
    <w:nsid w:val="609C1A7F"/>
    <w:multiLevelType w:val="hybridMultilevel"/>
    <w:tmpl w:val="90826E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2D70F63"/>
    <w:multiLevelType w:val="hybridMultilevel"/>
    <w:tmpl w:val="399EC742"/>
    <w:lvl w:ilvl="0" w:tplc="57061C6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8">
    <w:nsid w:val="63893DBC"/>
    <w:multiLevelType w:val="hybridMultilevel"/>
    <w:tmpl w:val="C0AAB5DA"/>
    <w:lvl w:ilvl="0" w:tplc="E780CB6A">
      <w:start w:val="9"/>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9">
    <w:nsid w:val="66406A12"/>
    <w:multiLevelType w:val="hybridMultilevel"/>
    <w:tmpl w:val="042205AA"/>
    <w:lvl w:ilvl="0" w:tplc="7B9A56B0">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60">
    <w:nsid w:val="66B45EEF"/>
    <w:multiLevelType w:val="hybridMultilevel"/>
    <w:tmpl w:val="9CB6752E"/>
    <w:lvl w:ilvl="0" w:tplc="1AD265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77711F3"/>
    <w:multiLevelType w:val="hybridMultilevel"/>
    <w:tmpl w:val="C15C9374"/>
    <w:lvl w:ilvl="0" w:tplc="8832557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95D70A6"/>
    <w:multiLevelType w:val="hybridMultilevel"/>
    <w:tmpl w:val="E4C016B4"/>
    <w:lvl w:ilvl="0" w:tplc="39DCF7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3">
    <w:nsid w:val="6A075705"/>
    <w:multiLevelType w:val="hybridMultilevel"/>
    <w:tmpl w:val="C58E85E0"/>
    <w:lvl w:ilvl="0" w:tplc="39E44664">
      <w:start w:val="36"/>
      <w:numFmt w:val="decimal"/>
      <w:lvlText w:val="%1)"/>
      <w:lvlJc w:val="left"/>
      <w:pPr>
        <w:ind w:left="927" w:hanging="360"/>
      </w:pPr>
      <w:rPr>
        <w:rFonts w:hint="default"/>
        <w:b w:val="0"/>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4">
    <w:nsid w:val="6B43348B"/>
    <w:multiLevelType w:val="hybridMultilevel"/>
    <w:tmpl w:val="C7F6E6FA"/>
    <w:lvl w:ilvl="0" w:tplc="04190011">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65">
    <w:nsid w:val="6C0543A0"/>
    <w:multiLevelType w:val="hybridMultilevel"/>
    <w:tmpl w:val="C15C9374"/>
    <w:lvl w:ilvl="0" w:tplc="8832557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2B966B4"/>
    <w:multiLevelType w:val="hybridMultilevel"/>
    <w:tmpl w:val="3B36D30C"/>
    <w:lvl w:ilvl="0" w:tplc="1DE2C320">
      <w:start w:val="1"/>
      <w:numFmt w:val="decimal"/>
      <w:lvlText w:val="%1."/>
      <w:lvlJc w:val="left"/>
      <w:pPr>
        <w:ind w:left="1840" w:hanging="360"/>
      </w:pPr>
      <w:rPr>
        <w:rFonts w:eastAsiaTheme="minorHAnsi" w:hint="default"/>
        <w:color w:val="000000"/>
      </w:rPr>
    </w:lvl>
    <w:lvl w:ilvl="1" w:tplc="04190019" w:tentative="1">
      <w:start w:val="1"/>
      <w:numFmt w:val="lowerLetter"/>
      <w:lvlText w:val="%2."/>
      <w:lvlJc w:val="left"/>
      <w:pPr>
        <w:ind w:left="2560" w:hanging="360"/>
      </w:pPr>
    </w:lvl>
    <w:lvl w:ilvl="2" w:tplc="0419001B" w:tentative="1">
      <w:start w:val="1"/>
      <w:numFmt w:val="lowerRoman"/>
      <w:lvlText w:val="%3."/>
      <w:lvlJc w:val="right"/>
      <w:pPr>
        <w:ind w:left="3280" w:hanging="180"/>
      </w:pPr>
    </w:lvl>
    <w:lvl w:ilvl="3" w:tplc="0419000F" w:tentative="1">
      <w:start w:val="1"/>
      <w:numFmt w:val="decimal"/>
      <w:lvlText w:val="%4."/>
      <w:lvlJc w:val="left"/>
      <w:pPr>
        <w:ind w:left="4000" w:hanging="360"/>
      </w:pPr>
    </w:lvl>
    <w:lvl w:ilvl="4" w:tplc="04190019" w:tentative="1">
      <w:start w:val="1"/>
      <w:numFmt w:val="lowerLetter"/>
      <w:lvlText w:val="%5."/>
      <w:lvlJc w:val="left"/>
      <w:pPr>
        <w:ind w:left="4720" w:hanging="360"/>
      </w:pPr>
    </w:lvl>
    <w:lvl w:ilvl="5" w:tplc="0419001B" w:tentative="1">
      <w:start w:val="1"/>
      <w:numFmt w:val="lowerRoman"/>
      <w:lvlText w:val="%6."/>
      <w:lvlJc w:val="right"/>
      <w:pPr>
        <w:ind w:left="5440" w:hanging="180"/>
      </w:pPr>
    </w:lvl>
    <w:lvl w:ilvl="6" w:tplc="0419000F" w:tentative="1">
      <w:start w:val="1"/>
      <w:numFmt w:val="decimal"/>
      <w:lvlText w:val="%7."/>
      <w:lvlJc w:val="left"/>
      <w:pPr>
        <w:ind w:left="6160" w:hanging="360"/>
      </w:pPr>
    </w:lvl>
    <w:lvl w:ilvl="7" w:tplc="04190019" w:tentative="1">
      <w:start w:val="1"/>
      <w:numFmt w:val="lowerLetter"/>
      <w:lvlText w:val="%8."/>
      <w:lvlJc w:val="left"/>
      <w:pPr>
        <w:ind w:left="6880" w:hanging="360"/>
      </w:pPr>
    </w:lvl>
    <w:lvl w:ilvl="8" w:tplc="0419001B" w:tentative="1">
      <w:start w:val="1"/>
      <w:numFmt w:val="lowerRoman"/>
      <w:lvlText w:val="%9."/>
      <w:lvlJc w:val="right"/>
      <w:pPr>
        <w:ind w:left="7600" w:hanging="180"/>
      </w:pPr>
    </w:lvl>
  </w:abstractNum>
  <w:abstractNum w:abstractNumId="67">
    <w:nsid w:val="741B0336"/>
    <w:multiLevelType w:val="hybridMultilevel"/>
    <w:tmpl w:val="E77E6B08"/>
    <w:lvl w:ilvl="0" w:tplc="D13EDA64">
      <w:start w:val="1"/>
      <w:numFmt w:val="decimal"/>
      <w:lvlText w:val="%1."/>
      <w:lvlJc w:val="left"/>
      <w:pPr>
        <w:ind w:left="1285" w:hanging="885"/>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68">
    <w:nsid w:val="74665020"/>
    <w:multiLevelType w:val="hybridMultilevel"/>
    <w:tmpl w:val="4E184C0A"/>
    <w:lvl w:ilvl="0" w:tplc="04190011">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69">
    <w:nsid w:val="76626E15"/>
    <w:multiLevelType w:val="hybridMultilevel"/>
    <w:tmpl w:val="6B0870A6"/>
    <w:lvl w:ilvl="0" w:tplc="E6583960">
      <w:start w:val="1"/>
      <w:numFmt w:val="decimal"/>
      <w:lvlText w:val="%1)"/>
      <w:lvlJc w:val="left"/>
      <w:pPr>
        <w:ind w:left="786" w:hanging="360"/>
      </w:pPr>
      <w:rPr>
        <w:rFonts w:cs="Arial" w:hint="default"/>
        <w:sz w:val="22"/>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0">
    <w:nsid w:val="78F46E3D"/>
    <w:multiLevelType w:val="hybridMultilevel"/>
    <w:tmpl w:val="399EC742"/>
    <w:lvl w:ilvl="0" w:tplc="57061C6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1">
    <w:nsid w:val="79644357"/>
    <w:multiLevelType w:val="hybridMultilevel"/>
    <w:tmpl w:val="BE66E032"/>
    <w:lvl w:ilvl="0" w:tplc="560EE102">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2">
    <w:nsid w:val="7B216327"/>
    <w:multiLevelType w:val="hybridMultilevel"/>
    <w:tmpl w:val="4C782F44"/>
    <w:lvl w:ilvl="0" w:tplc="3536D95A">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73">
    <w:nsid w:val="7D6D2351"/>
    <w:multiLevelType w:val="hybridMultilevel"/>
    <w:tmpl w:val="5F243DD6"/>
    <w:lvl w:ilvl="0" w:tplc="168ECCE0">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74">
    <w:nsid w:val="7E1D703D"/>
    <w:multiLevelType w:val="hybridMultilevel"/>
    <w:tmpl w:val="25020692"/>
    <w:lvl w:ilvl="0" w:tplc="E6BEA010">
      <w:start w:val="3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5">
    <w:nsid w:val="7E956D60"/>
    <w:multiLevelType w:val="hybridMultilevel"/>
    <w:tmpl w:val="2014E0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7"/>
  </w:num>
  <w:num w:numId="2">
    <w:abstractNumId w:val="35"/>
  </w:num>
  <w:num w:numId="3">
    <w:abstractNumId w:val="72"/>
  </w:num>
  <w:num w:numId="4">
    <w:abstractNumId w:val="3"/>
  </w:num>
  <w:num w:numId="5">
    <w:abstractNumId w:val="23"/>
  </w:num>
  <w:num w:numId="6">
    <w:abstractNumId w:val="44"/>
  </w:num>
  <w:num w:numId="7">
    <w:abstractNumId w:val="55"/>
  </w:num>
  <w:num w:numId="8">
    <w:abstractNumId w:val="32"/>
  </w:num>
  <w:num w:numId="9">
    <w:abstractNumId w:val="30"/>
  </w:num>
  <w:num w:numId="10">
    <w:abstractNumId w:val="12"/>
  </w:num>
  <w:num w:numId="11">
    <w:abstractNumId w:val="62"/>
  </w:num>
  <w:num w:numId="12">
    <w:abstractNumId w:val="15"/>
  </w:num>
  <w:num w:numId="13">
    <w:abstractNumId w:val="27"/>
  </w:num>
  <w:num w:numId="14">
    <w:abstractNumId w:val="10"/>
  </w:num>
  <w:num w:numId="15">
    <w:abstractNumId w:val="61"/>
  </w:num>
  <w:num w:numId="16">
    <w:abstractNumId w:val="65"/>
  </w:num>
  <w:num w:numId="17">
    <w:abstractNumId w:val="18"/>
  </w:num>
  <w:num w:numId="18">
    <w:abstractNumId w:val="49"/>
  </w:num>
  <w:num w:numId="19">
    <w:abstractNumId w:val="24"/>
  </w:num>
  <w:num w:numId="20">
    <w:abstractNumId w:val="4"/>
  </w:num>
  <w:num w:numId="21">
    <w:abstractNumId w:val="34"/>
  </w:num>
  <w:num w:numId="22">
    <w:abstractNumId w:val="22"/>
  </w:num>
  <w:num w:numId="23">
    <w:abstractNumId w:val="67"/>
  </w:num>
  <w:num w:numId="24">
    <w:abstractNumId w:val="54"/>
  </w:num>
  <w:num w:numId="25">
    <w:abstractNumId w:val="45"/>
  </w:num>
  <w:num w:numId="26">
    <w:abstractNumId w:val="8"/>
  </w:num>
  <w:num w:numId="27">
    <w:abstractNumId w:val="33"/>
  </w:num>
  <w:num w:numId="28">
    <w:abstractNumId w:val="29"/>
  </w:num>
  <w:num w:numId="29">
    <w:abstractNumId w:val="28"/>
  </w:num>
  <w:num w:numId="30">
    <w:abstractNumId w:val="42"/>
  </w:num>
  <w:num w:numId="31">
    <w:abstractNumId w:val="0"/>
  </w:num>
  <w:num w:numId="32">
    <w:abstractNumId w:val="11"/>
  </w:num>
  <w:num w:numId="33">
    <w:abstractNumId w:val="51"/>
  </w:num>
  <w:num w:numId="34">
    <w:abstractNumId w:val="66"/>
  </w:num>
  <w:num w:numId="35">
    <w:abstractNumId w:val="41"/>
  </w:num>
  <w:num w:numId="36">
    <w:abstractNumId w:val="64"/>
  </w:num>
  <w:num w:numId="37">
    <w:abstractNumId w:val="6"/>
  </w:num>
  <w:num w:numId="38">
    <w:abstractNumId w:val="71"/>
  </w:num>
  <w:num w:numId="39">
    <w:abstractNumId w:val="2"/>
  </w:num>
  <w:num w:numId="40">
    <w:abstractNumId w:val="57"/>
  </w:num>
  <w:num w:numId="41">
    <w:abstractNumId w:val="13"/>
  </w:num>
  <w:num w:numId="42">
    <w:abstractNumId w:val="20"/>
  </w:num>
  <w:num w:numId="43">
    <w:abstractNumId w:val="7"/>
  </w:num>
  <w:num w:numId="44">
    <w:abstractNumId w:val="58"/>
  </w:num>
  <w:num w:numId="45">
    <w:abstractNumId w:val="69"/>
  </w:num>
  <w:num w:numId="46">
    <w:abstractNumId w:val="56"/>
  </w:num>
  <w:num w:numId="47">
    <w:abstractNumId w:val="9"/>
  </w:num>
  <w:num w:numId="48">
    <w:abstractNumId w:val="43"/>
  </w:num>
  <w:num w:numId="49">
    <w:abstractNumId w:val="53"/>
  </w:num>
  <w:num w:numId="50">
    <w:abstractNumId w:val="25"/>
  </w:num>
  <w:num w:numId="51">
    <w:abstractNumId w:val="73"/>
  </w:num>
  <w:num w:numId="52">
    <w:abstractNumId w:val="52"/>
  </w:num>
  <w:num w:numId="53">
    <w:abstractNumId w:val="59"/>
  </w:num>
  <w:num w:numId="54">
    <w:abstractNumId w:val="19"/>
  </w:num>
  <w:num w:numId="55">
    <w:abstractNumId w:val="38"/>
  </w:num>
  <w:num w:numId="56">
    <w:abstractNumId w:val="50"/>
  </w:num>
  <w:num w:numId="57">
    <w:abstractNumId w:val="5"/>
  </w:num>
  <w:num w:numId="58">
    <w:abstractNumId w:val="26"/>
  </w:num>
  <w:num w:numId="59">
    <w:abstractNumId w:val="16"/>
  </w:num>
  <w:num w:numId="60">
    <w:abstractNumId w:val="70"/>
  </w:num>
  <w:num w:numId="61">
    <w:abstractNumId w:val="17"/>
  </w:num>
  <w:num w:numId="62">
    <w:abstractNumId w:val="48"/>
  </w:num>
  <w:num w:numId="63">
    <w:abstractNumId w:val="75"/>
  </w:num>
  <w:num w:numId="64">
    <w:abstractNumId w:val="60"/>
  </w:num>
  <w:num w:numId="65">
    <w:abstractNumId w:val="1"/>
  </w:num>
  <w:num w:numId="66">
    <w:abstractNumId w:val="40"/>
  </w:num>
  <w:num w:numId="67">
    <w:abstractNumId w:val="21"/>
  </w:num>
  <w:num w:numId="68">
    <w:abstractNumId w:val="14"/>
  </w:num>
  <w:num w:numId="69">
    <w:abstractNumId w:val="37"/>
  </w:num>
  <w:num w:numId="70">
    <w:abstractNumId w:val="74"/>
  </w:num>
  <w:num w:numId="71">
    <w:abstractNumId w:val="31"/>
  </w:num>
  <w:num w:numId="72">
    <w:abstractNumId w:val="63"/>
  </w:num>
  <w:num w:numId="73">
    <w:abstractNumId w:val="46"/>
  </w:num>
  <w:num w:numId="74">
    <w:abstractNumId w:val="68"/>
  </w:num>
  <w:num w:numId="75">
    <w:abstractNumId w:val="36"/>
  </w:num>
  <w:num w:numId="76">
    <w:abstractNumId w:val="39"/>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defaultTabStop w:val="708"/>
  <w:characterSpacingControl w:val="doNotCompress"/>
  <w:footnotePr>
    <w:footnote w:id="0"/>
    <w:footnote w:id="1"/>
  </w:footnotePr>
  <w:endnotePr>
    <w:endnote w:id="0"/>
    <w:endnote w:id="1"/>
  </w:endnotePr>
  <w:compat>
    <w:useFELayout/>
  </w:compat>
  <w:rsids>
    <w:rsidRoot w:val="00BD1FF3"/>
    <w:rsid w:val="00001CE7"/>
    <w:rsid w:val="00002B32"/>
    <w:rsid w:val="0000359A"/>
    <w:rsid w:val="00004B06"/>
    <w:rsid w:val="0001045C"/>
    <w:rsid w:val="0001198B"/>
    <w:rsid w:val="00014029"/>
    <w:rsid w:val="00016B73"/>
    <w:rsid w:val="00016E8D"/>
    <w:rsid w:val="000177E7"/>
    <w:rsid w:val="000218C1"/>
    <w:rsid w:val="000221BB"/>
    <w:rsid w:val="00023595"/>
    <w:rsid w:val="00023FBF"/>
    <w:rsid w:val="00024979"/>
    <w:rsid w:val="00027799"/>
    <w:rsid w:val="00030132"/>
    <w:rsid w:val="000319E7"/>
    <w:rsid w:val="00034FBA"/>
    <w:rsid w:val="00040A29"/>
    <w:rsid w:val="0004146E"/>
    <w:rsid w:val="00041CBD"/>
    <w:rsid w:val="000450E6"/>
    <w:rsid w:val="00047CE2"/>
    <w:rsid w:val="00050436"/>
    <w:rsid w:val="00051685"/>
    <w:rsid w:val="0005248C"/>
    <w:rsid w:val="00052629"/>
    <w:rsid w:val="00052AA4"/>
    <w:rsid w:val="0005308D"/>
    <w:rsid w:val="000537F0"/>
    <w:rsid w:val="0005506F"/>
    <w:rsid w:val="00055AA5"/>
    <w:rsid w:val="00057845"/>
    <w:rsid w:val="00057C27"/>
    <w:rsid w:val="00060B81"/>
    <w:rsid w:val="0006119E"/>
    <w:rsid w:val="00062CEA"/>
    <w:rsid w:val="00062EE4"/>
    <w:rsid w:val="0006435A"/>
    <w:rsid w:val="00064E19"/>
    <w:rsid w:val="00064E73"/>
    <w:rsid w:val="00066951"/>
    <w:rsid w:val="00066C45"/>
    <w:rsid w:val="00067559"/>
    <w:rsid w:val="00067DF6"/>
    <w:rsid w:val="00067EF5"/>
    <w:rsid w:val="000709A1"/>
    <w:rsid w:val="00070A21"/>
    <w:rsid w:val="00071C87"/>
    <w:rsid w:val="00073C5A"/>
    <w:rsid w:val="00074DA6"/>
    <w:rsid w:val="0007543D"/>
    <w:rsid w:val="0007561F"/>
    <w:rsid w:val="0007672A"/>
    <w:rsid w:val="0007783A"/>
    <w:rsid w:val="00077FCC"/>
    <w:rsid w:val="00080426"/>
    <w:rsid w:val="00082475"/>
    <w:rsid w:val="00082675"/>
    <w:rsid w:val="00086205"/>
    <w:rsid w:val="000862ED"/>
    <w:rsid w:val="00086400"/>
    <w:rsid w:val="000878E5"/>
    <w:rsid w:val="0008792B"/>
    <w:rsid w:val="00090758"/>
    <w:rsid w:val="00092F82"/>
    <w:rsid w:val="00093D8B"/>
    <w:rsid w:val="0009538B"/>
    <w:rsid w:val="00096B11"/>
    <w:rsid w:val="000A08DA"/>
    <w:rsid w:val="000A0A39"/>
    <w:rsid w:val="000A3810"/>
    <w:rsid w:val="000A4822"/>
    <w:rsid w:val="000A4CC2"/>
    <w:rsid w:val="000A617A"/>
    <w:rsid w:val="000A65F9"/>
    <w:rsid w:val="000A6E3B"/>
    <w:rsid w:val="000A73A4"/>
    <w:rsid w:val="000B1C7F"/>
    <w:rsid w:val="000B21C1"/>
    <w:rsid w:val="000B29DF"/>
    <w:rsid w:val="000B3906"/>
    <w:rsid w:val="000B3A02"/>
    <w:rsid w:val="000B4BD4"/>
    <w:rsid w:val="000B6352"/>
    <w:rsid w:val="000B653F"/>
    <w:rsid w:val="000B65F7"/>
    <w:rsid w:val="000B666C"/>
    <w:rsid w:val="000B7E53"/>
    <w:rsid w:val="000C08C0"/>
    <w:rsid w:val="000C0C5D"/>
    <w:rsid w:val="000C2994"/>
    <w:rsid w:val="000C3FA2"/>
    <w:rsid w:val="000C572A"/>
    <w:rsid w:val="000D027A"/>
    <w:rsid w:val="000D2429"/>
    <w:rsid w:val="000D2840"/>
    <w:rsid w:val="000D297C"/>
    <w:rsid w:val="000D3F38"/>
    <w:rsid w:val="000D45B7"/>
    <w:rsid w:val="000D478D"/>
    <w:rsid w:val="000D4AC1"/>
    <w:rsid w:val="000D4C1C"/>
    <w:rsid w:val="000D507E"/>
    <w:rsid w:val="000D6AAB"/>
    <w:rsid w:val="000E0AC9"/>
    <w:rsid w:val="000E10AB"/>
    <w:rsid w:val="000E1582"/>
    <w:rsid w:val="000E230E"/>
    <w:rsid w:val="000E2E4F"/>
    <w:rsid w:val="000E46C6"/>
    <w:rsid w:val="000E495F"/>
    <w:rsid w:val="000E4A04"/>
    <w:rsid w:val="000F0189"/>
    <w:rsid w:val="000F0CC9"/>
    <w:rsid w:val="000F0EC1"/>
    <w:rsid w:val="000F189A"/>
    <w:rsid w:val="000F2710"/>
    <w:rsid w:val="000F39BC"/>
    <w:rsid w:val="000F449B"/>
    <w:rsid w:val="000F5114"/>
    <w:rsid w:val="000F5930"/>
    <w:rsid w:val="000F65F7"/>
    <w:rsid w:val="000F67A5"/>
    <w:rsid w:val="000F761C"/>
    <w:rsid w:val="001026C6"/>
    <w:rsid w:val="001030C1"/>
    <w:rsid w:val="00103478"/>
    <w:rsid w:val="001054FE"/>
    <w:rsid w:val="00106912"/>
    <w:rsid w:val="00106D27"/>
    <w:rsid w:val="00107424"/>
    <w:rsid w:val="0010759C"/>
    <w:rsid w:val="00110DCA"/>
    <w:rsid w:val="00112E48"/>
    <w:rsid w:val="00112FF0"/>
    <w:rsid w:val="00113351"/>
    <w:rsid w:val="00114BBC"/>
    <w:rsid w:val="001157E8"/>
    <w:rsid w:val="00117581"/>
    <w:rsid w:val="00120DE9"/>
    <w:rsid w:val="001226DC"/>
    <w:rsid w:val="00122995"/>
    <w:rsid w:val="001232B7"/>
    <w:rsid w:val="001242D8"/>
    <w:rsid w:val="00125599"/>
    <w:rsid w:val="00125B81"/>
    <w:rsid w:val="00125F7E"/>
    <w:rsid w:val="001266CE"/>
    <w:rsid w:val="00126AF3"/>
    <w:rsid w:val="00127240"/>
    <w:rsid w:val="00127244"/>
    <w:rsid w:val="00127770"/>
    <w:rsid w:val="00130D3C"/>
    <w:rsid w:val="001331D6"/>
    <w:rsid w:val="001331E1"/>
    <w:rsid w:val="001331E2"/>
    <w:rsid w:val="00133D4E"/>
    <w:rsid w:val="0013529E"/>
    <w:rsid w:val="001365AC"/>
    <w:rsid w:val="00140204"/>
    <w:rsid w:val="00140C60"/>
    <w:rsid w:val="00141B29"/>
    <w:rsid w:val="00142CBF"/>
    <w:rsid w:val="001441F0"/>
    <w:rsid w:val="001457F5"/>
    <w:rsid w:val="00145B8B"/>
    <w:rsid w:val="0014708A"/>
    <w:rsid w:val="00151599"/>
    <w:rsid w:val="00151C11"/>
    <w:rsid w:val="00154580"/>
    <w:rsid w:val="00155334"/>
    <w:rsid w:val="0015668F"/>
    <w:rsid w:val="00156FF0"/>
    <w:rsid w:val="001571AD"/>
    <w:rsid w:val="001579D7"/>
    <w:rsid w:val="001601FA"/>
    <w:rsid w:val="00160985"/>
    <w:rsid w:val="00162344"/>
    <w:rsid w:val="00163795"/>
    <w:rsid w:val="00163D0F"/>
    <w:rsid w:val="00165CF2"/>
    <w:rsid w:val="001668FB"/>
    <w:rsid w:val="001673DA"/>
    <w:rsid w:val="00170E18"/>
    <w:rsid w:val="001713E5"/>
    <w:rsid w:val="001714FA"/>
    <w:rsid w:val="00171C82"/>
    <w:rsid w:val="00173463"/>
    <w:rsid w:val="00173937"/>
    <w:rsid w:val="001747BD"/>
    <w:rsid w:val="001748C8"/>
    <w:rsid w:val="00174A47"/>
    <w:rsid w:val="00175908"/>
    <w:rsid w:val="001764A5"/>
    <w:rsid w:val="001764ED"/>
    <w:rsid w:val="001779D6"/>
    <w:rsid w:val="00180869"/>
    <w:rsid w:val="00180C7A"/>
    <w:rsid w:val="001828C3"/>
    <w:rsid w:val="00182FF8"/>
    <w:rsid w:val="00184BED"/>
    <w:rsid w:val="00185055"/>
    <w:rsid w:val="00185D47"/>
    <w:rsid w:val="00187011"/>
    <w:rsid w:val="00187FE4"/>
    <w:rsid w:val="00190123"/>
    <w:rsid w:val="001914A7"/>
    <w:rsid w:val="00192C47"/>
    <w:rsid w:val="00192F68"/>
    <w:rsid w:val="001A0CAE"/>
    <w:rsid w:val="001A1150"/>
    <w:rsid w:val="001A1529"/>
    <w:rsid w:val="001A278F"/>
    <w:rsid w:val="001A2928"/>
    <w:rsid w:val="001A2C02"/>
    <w:rsid w:val="001A4D3C"/>
    <w:rsid w:val="001A5088"/>
    <w:rsid w:val="001A66ED"/>
    <w:rsid w:val="001A698B"/>
    <w:rsid w:val="001A74EA"/>
    <w:rsid w:val="001B1467"/>
    <w:rsid w:val="001B1E15"/>
    <w:rsid w:val="001B3584"/>
    <w:rsid w:val="001B428F"/>
    <w:rsid w:val="001B4356"/>
    <w:rsid w:val="001B52F6"/>
    <w:rsid w:val="001B5A00"/>
    <w:rsid w:val="001B618D"/>
    <w:rsid w:val="001B6733"/>
    <w:rsid w:val="001B6AAC"/>
    <w:rsid w:val="001B6B7B"/>
    <w:rsid w:val="001B751C"/>
    <w:rsid w:val="001B7A31"/>
    <w:rsid w:val="001B7D7D"/>
    <w:rsid w:val="001B7FD7"/>
    <w:rsid w:val="001C01B5"/>
    <w:rsid w:val="001C072A"/>
    <w:rsid w:val="001C0907"/>
    <w:rsid w:val="001C10BA"/>
    <w:rsid w:val="001C177B"/>
    <w:rsid w:val="001C1ABF"/>
    <w:rsid w:val="001C288F"/>
    <w:rsid w:val="001C2F34"/>
    <w:rsid w:val="001C3112"/>
    <w:rsid w:val="001C3844"/>
    <w:rsid w:val="001C41C5"/>
    <w:rsid w:val="001C4628"/>
    <w:rsid w:val="001C60F1"/>
    <w:rsid w:val="001C6E00"/>
    <w:rsid w:val="001C7841"/>
    <w:rsid w:val="001D153B"/>
    <w:rsid w:val="001D2CB5"/>
    <w:rsid w:val="001D5EAE"/>
    <w:rsid w:val="001D70F4"/>
    <w:rsid w:val="001D7AF7"/>
    <w:rsid w:val="001E08A0"/>
    <w:rsid w:val="001E0AE2"/>
    <w:rsid w:val="001E0CE4"/>
    <w:rsid w:val="001E2C0A"/>
    <w:rsid w:val="001E39B0"/>
    <w:rsid w:val="001E450F"/>
    <w:rsid w:val="001E47C8"/>
    <w:rsid w:val="001E4909"/>
    <w:rsid w:val="001E5C46"/>
    <w:rsid w:val="001F04D5"/>
    <w:rsid w:val="001F0AB3"/>
    <w:rsid w:val="001F43CF"/>
    <w:rsid w:val="001F556A"/>
    <w:rsid w:val="001F58A9"/>
    <w:rsid w:val="001F651C"/>
    <w:rsid w:val="001F6865"/>
    <w:rsid w:val="002027B3"/>
    <w:rsid w:val="0020327C"/>
    <w:rsid w:val="00203C20"/>
    <w:rsid w:val="00205059"/>
    <w:rsid w:val="002056C4"/>
    <w:rsid w:val="00206077"/>
    <w:rsid w:val="00207DA4"/>
    <w:rsid w:val="00210445"/>
    <w:rsid w:val="002124AB"/>
    <w:rsid w:val="00214FF3"/>
    <w:rsid w:val="00215552"/>
    <w:rsid w:val="00216778"/>
    <w:rsid w:val="00217D12"/>
    <w:rsid w:val="00217F14"/>
    <w:rsid w:val="00220493"/>
    <w:rsid w:val="00220AC2"/>
    <w:rsid w:val="002226B4"/>
    <w:rsid w:val="00223238"/>
    <w:rsid w:val="00224547"/>
    <w:rsid w:val="00224580"/>
    <w:rsid w:val="00224B8C"/>
    <w:rsid w:val="00224F3B"/>
    <w:rsid w:val="002257D8"/>
    <w:rsid w:val="00226B5C"/>
    <w:rsid w:val="00226D58"/>
    <w:rsid w:val="00227178"/>
    <w:rsid w:val="002305BE"/>
    <w:rsid w:val="00232941"/>
    <w:rsid w:val="00232B07"/>
    <w:rsid w:val="0023344E"/>
    <w:rsid w:val="00235326"/>
    <w:rsid w:val="00236595"/>
    <w:rsid w:val="002376E0"/>
    <w:rsid w:val="002377A8"/>
    <w:rsid w:val="00237D6B"/>
    <w:rsid w:val="00237EF5"/>
    <w:rsid w:val="002405D7"/>
    <w:rsid w:val="00240BC9"/>
    <w:rsid w:val="00241E0C"/>
    <w:rsid w:val="00242823"/>
    <w:rsid w:val="0024283F"/>
    <w:rsid w:val="00242A5F"/>
    <w:rsid w:val="00242B80"/>
    <w:rsid w:val="00245446"/>
    <w:rsid w:val="00247505"/>
    <w:rsid w:val="00251958"/>
    <w:rsid w:val="00252E00"/>
    <w:rsid w:val="002535E5"/>
    <w:rsid w:val="002569B4"/>
    <w:rsid w:val="00256C75"/>
    <w:rsid w:val="0025735D"/>
    <w:rsid w:val="002574D5"/>
    <w:rsid w:val="00257813"/>
    <w:rsid w:val="0026012D"/>
    <w:rsid w:val="00261D4A"/>
    <w:rsid w:val="00261E59"/>
    <w:rsid w:val="00264E0B"/>
    <w:rsid w:val="002654FA"/>
    <w:rsid w:val="00265BDF"/>
    <w:rsid w:val="00267ECC"/>
    <w:rsid w:val="002709DC"/>
    <w:rsid w:val="00270E12"/>
    <w:rsid w:val="00270F7F"/>
    <w:rsid w:val="002712B4"/>
    <w:rsid w:val="00271806"/>
    <w:rsid w:val="002753E3"/>
    <w:rsid w:val="00275C96"/>
    <w:rsid w:val="002767E0"/>
    <w:rsid w:val="00276BA6"/>
    <w:rsid w:val="00277B56"/>
    <w:rsid w:val="00280738"/>
    <w:rsid w:val="0028142B"/>
    <w:rsid w:val="0028218C"/>
    <w:rsid w:val="00282373"/>
    <w:rsid w:val="002826C3"/>
    <w:rsid w:val="00284516"/>
    <w:rsid w:val="0028554D"/>
    <w:rsid w:val="00287569"/>
    <w:rsid w:val="00290C17"/>
    <w:rsid w:val="00290D2A"/>
    <w:rsid w:val="00291B62"/>
    <w:rsid w:val="00292359"/>
    <w:rsid w:val="00292CE8"/>
    <w:rsid w:val="00293E00"/>
    <w:rsid w:val="00294555"/>
    <w:rsid w:val="00295894"/>
    <w:rsid w:val="0029689F"/>
    <w:rsid w:val="002A3BB1"/>
    <w:rsid w:val="002A3C80"/>
    <w:rsid w:val="002A40C9"/>
    <w:rsid w:val="002A5334"/>
    <w:rsid w:val="002A6150"/>
    <w:rsid w:val="002A679F"/>
    <w:rsid w:val="002B13FD"/>
    <w:rsid w:val="002B18B7"/>
    <w:rsid w:val="002B2379"/>
    <w:rsid w:val="002B2558"/>
    <w:rsid w:val="002B25A9"/>
    <w:rsid w:val="002B2C50"/>
    <w:rsid w:val="002B3EFF"/>
    <w:rsid w:val="002B64E4"/>
    <w:rsid w:val="002B6C00"/>
    <w:rsid w:val="002B6D5C"/>
    <w:rsid w:val="002C1E40"/>
    <w:rsid w:val="002C26A0"/>
    <w:rsid w:val="002C3345"/>
    <w:rsid w:val="002C45E9"/>
    <w:rsid w:val="002C531A"/>
    <w:rsid w:val="002C54DA"/>
    <w:rsid w:val="002C6F33"/>
    <w:rsid w:val="002D0280"/>
    <w:rsid w:val="002D04C9"/>
    <w:rsid w:val="002D0B3E"/>
    <w:rsid w:val="002D0C57"/>
    <w:rsid w:val="002D3E10"/>
    <w:rsid w:val="002D4395"/>
    <w:rsid w:val="002D468A"/>
    <w:rsid w:val="002D48FE"/>
    <w:rsid w:val="002D61AC"/>
    <w:rsid w:val="002D6993"/>
    <w:rsid w:val="002E0602"/>
    <w:rsid w:val="002E10AD"/>
    <w:rsid w:val="002E2C0C"/>
    <w:rsid w:val="002E2EE8"/>
    <w:rsid w:val="002E3B78"/>
    <w:rsid w:val="002E4F48"/>
    <w:rsid w:val="002F1921"/>
    <w:rsid w:val="002F21B3"/>
    <w:rsid w:val="002F3269"/>
    <w:rsid w:val="002F39FC"/>
    <w:rsid w:val="002F4209"/>
    <w:rsid w:val="002F6C0B"/>
    <w:rsid w:val="00300816"/>
    <w:rsid w:val="0030083A"/>
    <w:rsid w:val="0030156B"/>
    <w:rsid w:val="00302872"/>
    <w:rsid w:val="00305E61"/>
    <w:rsid w:val="003060F9"/>
    <w:rsid w:val="003079B7"/>
    <w:rsid w:val="00312398"/>
    <w:rsid w:val="003127FD"/>
    <w:rsid w:val="00312D3B"/>
    <w:rsid w:val="00313264"/>
    <w:rsid w:val="00314D69"/>
    <w:rsid w:val="0031524E"/>
    <w:rsid w:val="00316222"/>
    <w:rsid w:val="00316B10"/>
    <w:rsid w:val="00317E54"/>
    <w:rsid w:val="00320847"/>
    <w:rsid w:val="00320FA9"/>
    <w:rsid w:val="00321493"/>
    <w:rsid w:val="00323892"/>
    <w:rsid w:val="00324252"/>
    <w:rsid w:val="00324AEB"/>
    <w:rsid w:val="00324CFE"/>
    <w:rsid w:val="0032521D"/>
    <w:rsid w:val="003258FB"/>
    <w:rsid w:val="00332E67"/>
    <w:rsid w:val="003332FE"/>
    <w:rsid w:val="00333ADD"/>
    <w:rsid w:val="00333CF0"/>
    <w:rsid w:val="00334710"/>
    <w:rsid w:val="0033708A"/>
    <w:rsid w:val="003378AF"/>
    <w:rsid w:val="00340E5B"/>
    <w:rsid w:val="003421F5"/>
    <w:rsid w:val="003437B6"/>
    <w:rsid w:val="00344BB9"/>
    <w:rsid w:val="00346876"/>
    <w:rsid w:val="003513DE"/>
    <w:rsid w:val="00352B85"/>
    <w:rsid w:val="0035328F"/>
    <w:rsid w:val="0035580C"/>
    <w:rsid w:val="00355C78"/>
    <w:rsid w:val="0035635E"/>
    <w:rsid w:val="00356E58"/>
    <w:rsid w:val="003574CD"/>
    <w:rsid w:val="003602E8"/>
    <w:rsid w:val="00360712"/>
    <w:rsid w:val="00361675"/>
    <w:rsid w:val="00362A4C"/>
    <w:rsid w:val="00364A3A"/>
    <w:rsid w:val="00365292"/>
    <w:rsid w:val="00365891"/>
    <w:rsid w:val="00366A67"/>
    <w:rsid w:val="00366B27"/>
    <w:rsid w:val="00366F6F"/>
    <w:rsid w:val="003672D4"/>
    <w:rsid w:val="00367DF8"/>
    <w:rsid w:val="003702AF"/>
    <w:rsid w:val="00371560"/>
    <w:rsid w:val="0037285C"/>
    <w:rsid w:val="00372D5F"/>
    <w:rsid w:val="0037540F"/>
    <w:rsid w:val="00375C71"/>
    <w:rsid w:val="00376CE1"/>
    <w:rsid w:val="003779F6"/>
    <w:rsid w:val="00377C16"/>
    <w:rsid w:val="0038105D"/>
    <w:rsid w:val="003831E8"/>
    <w:rsid w:val="003843DA"/>
    <w:rsid w:val="00386E50"/>
    <w:rsid w:val="003872F6"/>
    <w:rsid w:val="00392D4C"/>
    <w:rsid w:val="00393BCE"/>
    <w:rsid w:val="003945B4"/>
    <w:rsid w:val="0039464C"/>
    <w:rsid w:val="00395C50"/>
    <w:rsid w:val="0039686D"/>
    <w:rsid w:val="00396FC5"/>
    <w:rsid w:val="00397B58"/>
    <w:rsid w:val="003A1AF4"/>
    <w:rsid w:val="003A4C8D"/>
    <w:rsid w:val="003A4EE3"/>
    <w:rsid w:val="003B121E"/>
    <w:rsid w:val="003B1502"/>
    <w:rsid w:val="003B3A7D"/>
    <w:rsid w:val="003B52F5"/>
    <w:rsid w:val="003B5A5A"/>
    <w:rsid w:val="003B5E2E"/>
    <w:rsid w:val="003B7454"/>
    <w:rsid w:val="003C01D5"/>
    <w:rsid w:val="003C0F7B"/>
    <w:rsid w:val="003C1EA8"/>
    <w:rsid w:val="003C1F1C"/>
    <w:rsid w:val="003C21AC"/>
    <w:rsid w:val="003C2B63"/>
    <w:rsid w:val="003C3055"/>
    <w:rsid w:val="003C49FE"/>
    <w:rsid w:val="003C5080"/>
    <w:rsid w:val="003C6735"/>
    <w:rsid w:val="003D1DD4"/>
    <w:rsid w:val="003D201B"/>
    <w:rsid w:val="003D261D"/>
    <w:rsid w:val="003D418A"/>
    <w:rsid w:val="003D5E0C"/>
    <w:rsid w:val="003E0B2F"/>
    <w:rsid w:val="003E161B"/>
    <w:rsid w:val="003E29F3"/>
    <w:rsid w:val="003E4588"/>
    <w:rsid w:val="003E46C4"/>
    <w:rsid w:val="003E4AA6"/>
    <w:rsid w:val="003E66B0"/>
    <w:rsid w:val="003E704D"/>
    <w:rsid w:val="003F022E"/>
    <w:rsid w:val="003F0961"/>
    <w:rsid w:val="003F144B"/>
    <w:rsid w:val="003F2571"/>
    <w:rsid w:val="003F2E1E"/>
    <w:rsid w:val="003F3876"/>
    <w:rsid w:val="003F3E13"/>
    <w:rsid w:val="003F5C4F"/>
    <w:rsid w:val="003F680A"/>
    <w:rsid w:val="003F776A"/>
    <w:rsid w:val="00400F31"/>
    <w:rsid w:val="004019B2"/>
    <w:rsid w:val="00402189"/>
    <w:rsid w:val="00403009"/>
    <w:rsid w:val="004059CE"/>
    <w:rsid w:val="00405B8F"/>
    <w:rsid w:val="00405D9B"/>
    <w:rsid w:val="00407F12"/>
    <w:rsid w:val="00410893"/>
    <w:rsid w:val="00413CE3"/>
    <w:rsid w:val="0041563B"/>
    <w:rsid w:val="00417809"/>
    <w:rsid w:val="00420D22"/>
    <w:rsid w:val="00424AC4"/>
    <w:rsid w:val="00425EA0"/>
    <w:rsid w:val="00426406"/>
    <w:rsid w:val="00426B97"/>
    <w:rsid w:val="00430A40"/>
    <w:rsid w:val="00430E8E"/>
    <w:rsid w:val="00432BE2"/>
    <w:rsid w:val="004332F8"/>
    <w:rsid w:val="0043559B"/>
    <w:rsid w:val="00436683"/>
    <w:rsid w:val="00436FCB"/>
    <w:rsid w:val="00441590"/>
    <w:rsid w:val="00441A8C"/>
    <w:rsid w:val="00442CA3"/>
    <w:rsid w:val="00444CB3"/>
    <w:rsid w:val="004457AA"/>
    <w:rsid w:val="004478FD"/>
    <w:rsid w:val="00450821"/>
    <w:rsid w:val="00451C80"/>
    <w:rsid w:val="00453812"/>
    <w:rsid w:val="0045773F"/>
    <w:rsid w:val="0046004A"/>
    <w:rsid w:val="004607F9"/>
    <w:rsid w:val="00461A72"/>
    <w:rsid w:val="004630D5"/>
    <w:rsid w:val="0046366E"/>
    <w:rsid w:val="00463851"/>
    <w:rsid w:val="00464BCB"/>
    <w:rsid w:val="00465274"/>
    <w:rsid w:val="00466635"/>
    <w:rsid w:val="00470A00"/>
    <w:rsid w:val="00471315"/>
    <w:rsid w:val="004717CA"/>
    <w:rsid w:val="0047279E"/>
    <w:rsid w:val="00473718"/>
    <w:rsid w:val="004800E6"/>
    <w:rsid w:val="00483F70"/>
    <w:rsid w:val="00484C57"/>
    <w:rsid w:val="00484DDA"/>
    <w:rsid w:val="0048525F"/>
    <w:rsid w:val="00485843"/>
    <w:rsid w:val="0048707A"/>
    <w:rsid w:val="00487E42"/>
    <w:rsid w:val="00490317"/>
    <w:rsid w:val="00490808"/>
    <w:rsid w:val="00491067"/>
    <w:rsid w:val="00491D7B"/>
    <w:rsid w:val="004941D9"/>
    <w:rsid w:val="00494AED"/>
    <w:rsid w:val="00496114"/>
    <w:rsid w:val="004962E4"/>
    <w:rsid w:val="004970D6"/>
    <w:rsid w:val="004A01E2"/>
    <w:rsid w:val="004A0369"/>
    <w:rsid w:val="004A219B"/>
    <w:rsid w:val="004A2DB2"/>
    <w:rsid w:val="004A3CC4"/>
    <w:rsid w:val="004A755A"/>
    <w:rsid w:val="004B18B9"/>
    <w:rsid w:val="004B2319"/>
    <w:rsid w:val="004B2EB1"/>
    <w:rsid w:val="004B3114"/>
    <w:rsid w:val="004B336F"/>
    <w:rsid w:val="004B38B3"/>
    <w:rsid w:val="004B5418"/>
    <w:rsid w:val="004B653C"/>
    <w:rsid w:val="004B6ADA"/>
    <w:rsid w:val="004B716B"/>
    <w:rsid w:val="004B7399"/>
    <w:rsid w:val="004C0A18"/>
    <w:rsid w:val="004C10E8"/>
    <w:rsid w:val="004C1C9A"/>
    <w:rsid w:val="004C2C51"/>
    <w:rsid w:val="004C350C"/>
    <w:rsid w:val="004C436A"/>
    <w:rsid w:val="004C46E4"/>
    <w:rsid w:val="004C476B"/>
    <w:rsid w:val="004C50E5"/>
    <w:rsid w:val="004C697A"/>
    <w:rsid w:val="004D18AB"/>
    <w:rsid w:val="004D2694"/>
    <w:rsid w:val="004D2A15"/>
    <w:rsid w:val="004D2E12"/>
    <w:rsid w:val="004D34B7"/>
    <w:rsid w:val="004D3BB1"/>
    <w:rsid w:val="004D3F4A"/>
    <w:rsid w:val="004D4798"/>
    <w:rsid w:val="004D56A5"/>
    <w:rsid w:val="004E0065"/>
    <w:rsid w:val="004E09DB"/>
    <w:rsid w:val="004E1200"/>
    <w:rsid w:val="004E1F89"/>
    <w:rsid w:val="004E3408"/>
    <w:rsid w:val="004E441C"/>
    <w:rsid w:val="004E4688"/>
    <w:rsid w:val="004E4A25"/>
    <w:rsid w:val="004E5A40"/>
    <w:rsid w:val="004E5E2F"/>
    <w:rsid w:val="004E6943"/>
    <w:rsid w:val="004E707C"/>
    <w:rsid w:val="004F018A"/>
    <w:rsid w:val="004F04DA"/>
    <w:rsid w:val="004F077D"/>
    <w:rsid w:val="004F0D51"/>
    <w:rsid w:val="004F0E46"/>
    <w:rsid w:val="004F20E8"/>
    <w:rsid w:val="004F2BE5"/>
    <w:rsid w:val="004F3237"/>
    <w:rsid w:val="004F3724"/>
    <w:rsid w:val="004F3C20"/>
    <w:rsid w:val="004F41E1"/>
    <w:rsid w:val="004F4C3E"/>
    <w:rsid w:val="00500A99"/>
    <w:rsid w:val="005011B4"/>
    <w:rsid w:val="00501B11"/>
    <w:rsid w:val="005024D6"/>
    <w:rsid w:val="00502A05"/>
    <w:rsid w:val="00506BB0"/>
    <w:rsid w:val="00506E30"/>
    <w:rsid w:val="00507B2E"/>
    <w:rsid w:val="00510A6A"/>
    <w:rsid w:val="00511D86"/>
    <w:rsid w:val="005137EF"/>
    <w:rsid w:val="00513E8B"/>
    <w:rsid w:val="00514A0D"/>
    <w:rsid w:val="00515495"/>
    <w:rsid w:val="00515F8D"/>
    <w:rsid w:val="00517A2A"/>
    <w:rsid w:val="00520EF6"/>
    <w:rsid w:val="00521CD7"/>
    <w:rsid w:val="00521DCC"/>
    <w:rsid w:val="005222A2"/>
    <w:rsid w:val="00523D06"/>
    <w:rsid w:val="0052448A"/>
    <w:rsid w:val="00524897"/>
    <w:rsid w:val="0052558B"/>
    <w:rsid w:val="00526066"/>
    <w:rsid w:val="00526537"/>
    <w:rsid w:val="00531F56"/>
    <w:rsid w:val="0053342C"/>
    <w:rsid w:val="005343A8"/>
    <w:rsid w:val="0053535D"/>
    <w:rsid w:val="005354C2"/>
    <w:rsid w:val="00536858"/>
    <w:rsid w:val="00537913"/>
    <w:rsid w:val="005405B3"/>
    <w:rsid w:val="00541338"/>
    <w:rsid w:val="00541513"/>
    <w:rsid w:val="005417EC"/>
    <w:rsid w:val="00541E28"/>
    <w:rsid w:val="0054236D"/>
    <w:rsid w:val="00542969"/>
    <w:rsid w:val="00546396"/>
    <w:rsid w:val="005505BE"/>
    <w:rsid w:val="005506D5"/>
    <w:rsid w:val="00551747"/>
    <w:rsid w:val="005528EA"/>
    <w:rsid w:val="00552A86"/>
    <w:rsid w:val="00552F7A"/>
    <w:rsid w:val="00553901"/>
    <w:rsid w:val="00553CBB"/>
    <w:rsid w:val="00554951"/>
    <w:rsid w:val="00556A97"/>
    <w:rsid w:val="0056077D"/>
    <w:rsid w:val="00560A88"/>
    <w:rsid w:val="00563452"/>
    <w:rsid w:val="00564D0B"/>
    <w:rsid w:val="00564ECA"/>
    <w:rsid w:val="00565239"/>
    <w:rsid w:val="00567D70"/>
    <w:rsid w:val="005712A3"/>
    <w:rsid w:val="00575561"/>
    <w:rsid w:val="005804C7"/>
    <w:rsid w:val="005804C8"/>
    <w:rsid w:val="00580A46"/>
    <w:rsid w:val="00581BC1"/>
    <w:rsid w:val="0058294E"/>
    <w:rsid w:val="00584240"/>
    <w:rsid w:val="00586D62"/>
    <w:rsid w:val="00586DA7"/>
    <w:rsid w:val="0058708F"/>
    <w:rsid w:val="0058768E"/>
    <w:rsid w:val="005879ED"/>
    <w:rsid w:val="00592799"/>
    <w:rsid w:val="00594DD0"/>
    <w:rsid w:val="0059576F"/>
    <w:rsid w:val="005958AA"/>
    <w:rsid w:val="00597645"/>
    <w:rsid w:val="00597F75"/>
    <w:rsid w:val="005A2B77"/>
    <w:rsid w:val="005A2DF4"/>
    <w:rsid w:val="005A322D"/>
    <w:rsid w:val="005A5562"/>
    <w:rsid w:val="005A5A3B"/>
    <w:rsid w:val="005A5AE0"/>
    <w:rsid w:val="005B0C98"/>
    <w:rsid w:val="005B0D07"/>
    <w:rsid w:val="005B39C4"/>
    <w:rsid w:val="005B39DA"/>
    <w:rsid w:val="005B3CD1"/>
    <w:rsid w:val="005B453F"/>
    <w:rsid w:val="005B465C"/>
    <w:rsid w:val="005B7541"/>
    <w:rsid w:val="005C13C4"/>
    <w:rsid w:val="005C14E5"/>
    <w:rsid w:val="005C2665"/>
    <w:rsid w:val="005C3789"/>
    <w:rsid w:val="005C5A3E"/>
    <w:rsid w:val="005C5A89"/>
    <w:rsid w:val="005C5BF3"/>
    <w:rsid w:val="005C6290"/>
    <w:rsid w:val="005C6875"/>
    <w:rsid w:val="005D22DA"/>
    <w:rsid w:val="005D58EA"/>
    <w:rsid w:val="005D591B"/>
    <w:rsid w:val="005D6A35"/>
    <w:rsid w:val="005D71AE"/>
    <w:rsid w:val="005D77A3"/>
    <w:rsid w:val="005E040E"/>
    <w:rsid w:val="005E1A6B"/>
    <w:rsid w:val="005E2716"/>
    <w:rsid w:val="005E2784"/>
    <w:rsid w:val="005E2C7E"/>
    <w:rsid w:val="005E2CF6"/>
    <w:rsid w:val="005E3D2E"/>
    <w:rsid w:val="005E421F"/>
    <w:rsid w:val="005E68A2"/>
    <w:rsid w:val="005E73A1"/>
    <w:rsid w:val="005F0264"/>
    <w:rsid w:val="005F0B41"/>
    <w:rsid w:val="005F0B9B"/>
    <w:rsid w:val="005F14DB"/>
    <w:rsid w:val="005F15D5"/>
    <w:rsid w:val="005F1761"/>
    <w:rsid w:val="005F3EB8"/>
    <w:rsid w:val="005F437F"/>
    <w:rsid w:val="005F48C1"/>
    <w:rsid w:val="005F5E76"/>
    <w:rsid w:val="005F72C3"/>
    <w:rsid w:val="005F744A"/>
    <w:rsid w:val="005F7951"/>
    <w:rsid w:val="006002BE"/>
    <w:rsid w:val="006003D8"/>
    <w:rsid w:val="00602562"/>
    <w:rsid w:val="00602AFB"/>
    <w:rsid w:val="00603220"/>
    <w:rsid w:val="00603941"/>
    <w:rsid w:val="00604055"/>
    <w:rsid w:val="00604779"/>
    <w:rsid w:val="00604FE3"/>
    <w:rsid w:val="00605030"/>
    <w:rsid w:val="0060564F"/>
    <w:rsid w:val="006059FC"/>
    <w:rsid w:val="00605E0B"/>
    <w:rsid w:val="00610189"/>
    <w:rsid w:val="006135D3"/>
    <w:rsid w:val="00613B40"/>
    <w:rsid w:val="0061591D"/>
    <w:rsid w:val="00615C2E"/>
    <w:rsid w:val="00616206"/>
    <w:rsid w:val="0061795F"/>
    <w:rsid w:val="006218D3"/>
    <w:rsid w:val="00621B15"/>
    <w:rsid w:val="00621B54"/>
    <w:rsid w:val="006222DA"/>
    <w:rsid w:val="00624177"/>
    <w:rsid w:val="00624256"/>
    <w:rsid w:val="0062478F"/>
    <w:rsid w:val="006263CC"/>
    <w:rsid w:val="0063056D"/>
    <w:rsid w:val="006305B1"/>
    <w:rsid w:val="00630815"/>
    <w:rsid w:val="006314BD"/>
    <w:rsid w:val="0063154C"/>
    <w:rsid w:val="00631ECE"/>
    <w:rsid w:val="006320A0"/>
    <w:rsid w:val="006324E1"/>
    <w:rsid w:val="00633EA0"/>
    <w:rsid w:val="006343F6"/>
    <w:rsid w:val="006349DF"/>
    <w:rsid w:val="00634F81"/>
    <w:rsid w:val="00635798"/>
    <w:rsid w:val="00636493"/>
    <w:rsid w:val="00637272"/>
    <w:rsid w:val="006378BB"/>
    <w:rsid w:val="00640321"/>
    <w:rsid w:val="00640919"/>
    <w:rsid w:val="0064283B"/>
    <w:rsid w:val="00642FA7"/>
    <w:rsid w:val="00643427"/>
    <w:rsid w:val="00643C74"/>
    <w:rsid w:val="0064435D"/>
    <w:rsid w:val="00644E0D"/>
    <w:rsid w:val="00645540"/>
    <w:rsid w:val="00645F36"/>
    <w:rsid w:val="00646458"/>
    <w:rsid w:val="006472E3"/>
    <w:rsid w:val="006501E1"/>
    <w:rsid w:val="00650B19"/>
    <w:rsid w:val="00651360"/>
    <w:rsid w:val="00651388"/>
    <w:rsid w:val="00653189"/>
    <w:rsid w:val="00654DF0"/>
    <w:rsid w:val="0065638F"/>
    <w:rsid w:val="0066067F"/>
    <w:rsid w:val="00660F73"/>
    <w:rsid w:val="00661CB3"/>
    <w:rsid w:val="00662923"/>
    <w:rsid w:val="00662ABB"/>
    <w:rsid w:val="0066547A"/>
    <w:rsid w:val="0067038E"/>
    <w:rsid w:val="006708ED"/>
    <w:rsid w:val="00671034"/>
    <w:rsid w:val="00671541"/>
    <w:rsid w:val="00672251"/>
    <w:rsid w:val="00672C87"/>
    <w:rsid w:val="0067315B"/>
    <w:rsid w:val="0067650D"/>
    <w:rsid w:val="0067736C"/>
    <w:rsid w:val="0067746D"/>
    <w:rsid w:val="00677AB7"/>
    <w:rsid w:val="006814FC"/>
    <w:rsid w:val="006821DE"/>
    <w:rsid w:val="006823F1"/>
    <w:rsid w:val="00682BF0"/>
    <w:rsid w:val="0068321D"/>
    <w:rsid w:val="00683D86"/>
    <w:rsid w:val="00684A43"/>
    <w:rsid w:val="006857AB"/>
    <w:rsid w:val="00686671"/>
    <w:rsid w:val="00690509"/>
    <w:rsid w:val="00692257"/>
    <w:rsid w:val="006926BD"/>
    <w:rsid w:val="00692CDF"/>
    <w:rsid w:val="00692F2E"/>
    <w:rsid w:val="00694B70"/>
    <w:rsid w:val="00694DA1"/>
    <w:rsid w:val="006961C2"/>
    <w:rsid w:val="00696970"/>
    <w:rsid w:val="00697F3D"/>
    <w:rsid w:val="006A08D0"/>
    <w:rsid w:val="006A0C43"/>
    <w:rsid w:val="006A17BA"/>
    <w:rsid w:val="006A2CC2"/>
    <w:rsid w:val="006A2F75"/>
    <w:rsid w:val="006A364F"/>
    <w:rsid w:val="006A5A27"/>
    <w:rsid w:val="006A5AE8"/>
    <w:rsid w:val="006A699A"/>
    <w:rsid w:val="006A6A37"/>
    <w:rsid w:val="006A7443"/>
    <w:rsid w:val="006A7644"/>
    <w:rsid w:val="006A7995"/>
    <w:rsid w:val="006B1380"/>
    <w:rsid w:val="006B1EA1"/>
    <w:rsid w:val="006B27C8"/>
    <w:rsid w:val="006B2876"/>
    <w:rsid w:val="006B31E0"/>
    <w:rsid w:val="006B36CA"/>
    <w:rsid w:val="006B502B"/>
    <w:rsid w:val="006B573F"/>
    <w:rsid w:val="006B5B85"/>
    <w:rsid w:val="006B7EC4"/>
    <w:rsid w:val="006C1693"/>
    <w:rsid w:val="006C1941"/>
    <w:rsid w:val="006C1D42"/>
    <w:rsid w:val="006C2F3D"/>
    <w:rsid w:val="006C30C5"/>
    <w:rsid w:val="006C3FD7"/>
    <w:rsid w:val="006C45EA"/>
    <w:rsid w:val="006C6E18"/>
    <w:rsid w:val="006D1B0A"/>
    <w:rsid w:val="006D2A84"/>
    <w:rsid w:val="006D4330"/>
    <w:rsid w:val="006D4DE2"/>
    <w:rsid w:val="006D72DD"/>
    <w:rsid w:val="006E07C2"/>
    <w:rsid w:val="006E237D"/>
    <w:rsid w:val="006E30BC"/>
    <w:rsid w:val="006E32DB"/>
    <w:rsid w:val="006E59F1"/>
    <w:rsid w:val="006E7203"/>
    <w:rsid w:val="006F1E86"/>
    <w:rsid w:val="006F1F7D"/>
    <w:rsid w:val="006F2D3E"/>
    <w:rsid w:val="006F2D59"/>
    <w:rsid w:val="006F3AF5"/>
    <w:rsid w:val="006F6386"/>
    <w:rsid w:val="006F677F"/>
    <w:rsid w:val="006F7E56"/>
    <w:rsid w:val="00700B08"/>
    <w:rsid w:val="00701A9C"/>
    <w:rsid w:val="00702037"/>
    <w:rsid w:val="00702118"/>
    <w:rsid w:val="00702D1A"/>
    <w:rsid w:val="00705D70"/>
    <w:rsid w:val="007074A1"/>
    <w:rsid w:val="0070784F"/>
    <w:rsid w:val="00710DBA"/>
    <w:rsid w:val="00711924"/>
    <w:rsid w:val="00712497"/>
    <w:rsid w:val="00712927"/>
    <w:rsid w:val="007155E2"/>
    <w:rsid w:val="0071598A"/>
    <w:rsid w:val="00721077"/>
    <w:rsid w:val="007212D7"/>
    <w:rsid w:val="00722C92"/>
    <w:rsid w:val="00723263"/>
    <w:rsid w:val="007233AB"/>
    <w:rsid w:val="00725B34"/>
    <w:rsid w:val="007302C5"/>
    <w:rsid w:val="007321A3"/>
    <w:rsid w:val="007326B7"/>
    <w:rsid w:val="00734B74"/>
    <w:rsid w:val="00734BE8"/>
    <w:rsid w:val="00735049"/>
    <w:rsid w:val="00736D5D"/>
    <w:rsid w:val="00736DB3"/>
    <w:rsid w:val="007374A8"/>
    <w:rsid w:val="0074052C"/>
    <w:rsid w:val="00740E6E"/>
    <w:rsid w:val="00741A34"/>
    <w:rsid w:val="00742144"/>
    <w:rsid w:val="00742828"/>
    <w:rsid w:val="007435A4"/>
    <w:rsid w:val="00745429"/>
    <w:rsid w:val="007462CF"/>
    <w:rsid w:val="007507C0"/>
    <w:rsid w:val="00750A07"/>
    <w:rsid w:val="00751F9E"/>
    <w:rsid w:val="007524B5"/>
    <w:rsid w:val="00754217"/>
    <w:rsid w:val="007548D4"/>
    <w:rsid w:val="00755B3D"/>
    <w:rsid w:val="00756398"/>
    <w:rsid w:val="00757D33"/>
    <w:rsid w:val="00760A0D"/>
    <w:rsid w:val="00764068"/>
    <w:rsid w:val="007646C8"/>
    <w:rsid w:val="0076480A"/>
    <w:rsid w:val="00765926"/>
    <w:rsid w:val="00767246"/>
    <w:rsid w:val="0076755E"/>
    <w:rsid w:val="00770221"/>
    <w:rsid w:val="00770DEF"/>
    <w:rsid w:val="00772FFE"/>
    <w:rsid w:val="00773BFE"/>
    <w:rsid w:val="00774E5F"/>
    <w:rsid w:val="0077596E"/>
    <w:rsid w:val="007762A7"/>
    <w:rsid w:val="00776334"/>
    <w:rsid w:val="00776833"/>
    <w:rsid w:val="007770E6"/>
    <w:rsid w:val="007771BD"/>
    <w:rsid w:val="00780D05"/>
    <w:rsid w:val="00780F90"/>
    <w:rsid w:val="00782064"/>
    <w:rsid w:val="00782267"/>
    <w:rsid w:val="00782759"/>
    <w:rsid w:val="00782F56"/>
    <w:rsid w:val="0078318D"/>
    <w:rsid w:val="00783371"/>
    <w:rsid w:val="00783D80"/>
    <w:rsid w:val="00783EB1"/>
    <w:rsid w:val="0078478D"/>
    <w:rsid w:val="007857CF"/>
    <w:rsid w:val="00785E4D"/>
    <w:rsid w:val="007901D8"/>
    <w:rsid w:val="00790843"/>
    <w:rsid w:val="007914C4"/>
    <w:rsid w:val="007914CF"/>
    <w:rsid w:val="007965F5"/>
    <w:rsid w:val="007A0098"/>
    <w:rsid w:val="007A1199"/>
    <w:rsid w:val="007A120C"/>
    <w:rsid w:val="007A147C"/>
    <w:rsid w:val="007A1689"/>
    <w:rsid w:val="007A20BD"/>
    <w:rsid w:val="007A2424"/>
    <w:rsid w:val="007A3652"/>
    <w:rsid w:val="007A3E41"/>
    <w:rsid w:val="007A447A"/>
    <w:rsid w:val="007A470B"/>
    <w:rsid w:val="007A5C8E"/>
    <w:rsid w:val="007A5D25"/>
    <w:rsid w:val="007A63F1"/>
    <w:rsid w:val="007A65B8"/>
    <w:rsid w:val="007A691A"/>
    <w:rsid w:val="007A6D92"/>
    <w:rsid w:val="007A6F2D"/>
    <w:rsid w:val="007B0208"/>
    <w:rsid w:val="007B0F6F"/>
    <w:rsid w:val="007B25A5"/>
    <w:rsid w:val="007B441B"/>
    <w:rsid w:val="007B51BC"/>
    <w:rsid w:val="007B56EC"/>
    <w:rsid w:val="007B5CEC"/>
    <w:rsid w:val="007B720F"/>
    <w:rsid w:val="007B76A4"/>
    <w:rsid w:val="007B7BA4"/>
    <w:rsid w:val="007C33F6"/>
    <w:rsid w:val="007C3812"/>
    <w:rsid w:val="007C38AB"/>
    <w:rsid w:val="007C3E77"/>
    <w:rsid w:val="007C4505"/>
    <w:rsid w:val="007C45A8"/>
    <w:rsid w:val="007C4BF9"/>
    <w:rsid w:val="007C5ECA"/>
    <w:rsid w:val="007C7855"/>
    <w:rsid w:val="007C7DC5"/>
    <w:rsid w:val="007D07BF"/>
    <w:rsid w:val="007D0A2B"/>
    <w:rsid w:val="007D15F7"/>
    <w:rsid w:val="007D21D6"/>
    <w:rsid w:val="007D2D87"/>
    <w:rsid w:val="007D3160"/>
    <w:rsid w:val="007D4CC1"/>
    <w:rsid w:val="007D4EEB"/>
    <w:rsid w:val="007D5486"/>
    <w:rsid w:val="007D56E4"/>
    <w:rsid w:val="007D63C9"/>
    <w:rsid w:val="007D7FA6"/>
    <w:rsid w:val="007E025B"/>
    <w:rsid w:val="007E02DF"/>
    <w:rsid w:val="007E10DF"/>
    <w:rsid w:val="007E3D42"/>
    <w:rsid w:val="007E56D6"/>
    <w:rsid w:val="007E5D33"/>
    <w:rsid w:val="007E74C2"/>
    <w:rsid w:val="007F0468"/>
    <w:rsid w:val="007F0A02"/>
    <w:rsid w:val="007F172E"/>
    <w:rsid w:val="007F2864"/>
    <w:rsid w:val="007F66D0"/>
    <w:rsid w:val="007F68AB"/>
    <w:rsid w:val="007F6ED8"/>
    <w:rsid w:val="0080180D"/>
    <w:rsid w:val="0080238B"/>
    <w:rsid w:val="00802D32"/>
    <w:rsid w:val="00804BF0"/>
    <w:rsid w:val="008067FA"/>
    <w:rsid w:val="00811022"/>
    <w:rsid w:val="008118FB"/>
    <w:rsid w:val="0081411E"/>
    <w:rsid w:val="008149D2"/>
    <w:rsid w:val="00814FE8"/>
    <w:rsid w:val="0081629A"/>
    <w:rsid w:val="008167CD"/>
    <w:rsid w:val="00823620"/>
    <w:rsid w:val="00824488"/>
    <w:rsid w:val="00825508"/>
    <w:rsid w:val="0082566C"/>
    <w:rsid w:val="008259B9"/>
    <w:rsid w:val="00830C7E"/>
    <w:rsid w:val="00831EDD"/>
    <w:rsid w:val="00832630"/>
    <w:rsid w:val="00833B22"/>
    <w:rsid w:val="00835353"/>
    <w:rsid w:val="00835651"/>
    <w:rsid w:val="00837D3E"/>
    <w:rsid w:val="008414C5"/>
    <w:rsid w:val="00841D13"/>
    <w:rsid w:val="00841D16"/>
    <w:rsid w:val="00842DF9"/>
    <w:rsid w:val="008441AE"/>
    <w:rsid w:val="00846152"/>
    <w:rsid w:val="00847C11"/>
    <w:rsid w:val="00847DB1"/>
    <w:rsid w:val="00851444"/>
    <w:rsid w:val="00851711"/>
    <w:rsid w:val="008518D7"/>
    <w:rsid w:val="0085215A"/>
    <w:rsid w:val="008524C1"/>
    <w:rsid w:val="0085259A"/>
    <w:rsid w:val="00854625"/>
    <w:rsid w:val="00856030"/>
    <w:rsid w:val="00856FF7"/>
    <w:rsid w:val="008576FC"/>
    <w:rsid w:val="008604A1"/>
    <w:rsid w:val="00861D68"/>
    <w:rsid w:val="00863949"/>
    <w:rsid w:val="00865466"/>
    <w:rsid w:val="008663B4"/>
    <w:rsid w:val="00866EDA"/>
    <w:rsid w:val="00867751"/>
    <w:rsid w:val="00867E4E"/>
    <w:rsid w:val="0087166E"/>
    <w:rsid w:val="00873F87"/>
    <w:rsid w:val="008744F5"/>
    <w:rsid w:val="0087536F"/>
    <w:rsid w:val="00875689"/>
    <w:rsid w:val="00875A6B"/>
    <w:rsid w:val="00877353"/>
    <w:rsid w:val="00880B7E"/>
    <w:rsid w:val="0088132F"/>
    <w:rsid w:val="0088225D"/>
    <w:rsid w:val="00882CB1"/>
    <w:rsid w:val="00883872"/>
    <w:rsid w:val="00883D47"/>
    <w:rsid w:val="008845C1"/>
    <w:rsid w:val="00885A55"/>
    <w:rsid w:val="00886D06"/>
    <w:rsid w:val="008871D7"/>
    <w:rsid w:val="00887CD7"/>
    <w:rsid w:val="00887D84"/>
    <w:rsid w:val="008904F6"/>
    <w:rsid w:val="008945C8"/>
    <w:rsid w:val="00895015"/>
    <w:rsid w:val="00895D49"/>
    <w:rsid w:val="008967A4"/>
    <w:rsid w:val="0089774D"/>
    <w:rsid w:val="00897A04"/>
    <w:rsid w:val="008A1523"/>
    <w:rsid w:val="008A23BA"/>
    <w:rsid w:val="008A2EA6"/>
    <w:rsid w:val="008A3448"/>
    <w:rsid w:val="008A3DAD"/>
    <w:rsid w:val="008A5224"/>
    <w:rsid w:val="008A5A59"/>
    <w:rsid w:val="008A5C22"/>
    <w:rsid w:val="008A5E16"/>
    <w:rsid w:val="008A5FD8"/>
    <w:rsid w:val="008A7E96"/>
    <w:rsid w:val="008B0706"/>
    <w:rsid w:val="008B25C0"/>
    <w:rsid w:val="008B39DE"/>
    <w:rsid w:val="008B43EB"/>
    <w:rsid w:val="008B4D6D"/>
    <w:rsid w:val="008B5D37"/>
    <w:rsid w:val="008B6094"/>
    <w:rsid w:val="008B6D6C"/>
    <w:rsid w:val="008C0C7A"/>
    <w:rsid w:val="008C169A"/>
    <w:rsid w:val="008C2264"/>
    <w:rsid w:val="008C36C2"/>
    <w:rsid w:val="008C58D2"/>
    <w:rsid w:val="008C6DB8"/>
    <w:rsid w:val="008C75A7"/>
    <w:rsid w:val="008D00D6"/>
    <w:rsid w:val="008D14C6"/>
    <w:rsid w:val="008D1E9D"/>
    <w:rsid w:val="008D2472"/>
    <w:rsid w:val="008D2496"/>
    <w:rsid w:val="008D2665"/>
    <w:rsid w:val="008D60DE"/>
    <w:rsid w:val="008E01C0"/>
    <w:rsid w:val="008E01EF"/>
    <w:rsid w:val="008E056D"/>
    <w:rsid w:val="008E0E45"/>
    <w:rsid w:val="008E15FC"/>
    <w:rsid w:val="008E1FBB"/>
    <w:rsid w:val="008E200B"/>
    <w:rsid w:val="008E27F1"/>
    <w:rsid w:val="008E2F75"/>
    <w:rsid w:val="008E49DF"/>
    <w:rsid w:val="008E594E"/>
    <w:rsid w:val="008E5D0B"/>
    <w:rsid w:val="008F1F1C"/>
    <w:rsid w:val="008F2D84"/>
    <w:rsid w:val="008F3110"/>
    <w:rsid w:val="008F575E"/>
    <w:rsid w:val="008F6D86"/>
    <w:rsid w:val="008F7BD0"/>
    <w:rsid w:val="009007A6"/>
    <w:rsid w:val="00901006"/>
    <w:rsid w:val="009025FB"/>
    <w:rsid w:val="00904023"/>
    <w:rsid w:val="00904874"/>
    <w:rsid w:val="009058BB"/>
    <w:rsid w:val="00906568"/>
    <w:rsid w:val="009077F7"/>
    <w:rsid w:val="009078D7"/>
    <w:rsid w:val="009104E9"/>
    <w:rsid w:val="009107CA"/>
    <w:rsid w:val="00911633"/>
    <w:rsid w:val="00913A71"/>
    <w:rsid w:val="00914253"/>
    <w:rsid w:val="00916C44"/>
    <w:rsid w:val="0091775C"/>
    <w:rsid w:val="00920FA6"/>
    <w:rsid w:val="0092119C"/>
    <w:rsid w:val="00921396"/>
    <w:rsid w:val="0092156D"/>
    <w:rsid w:val="00921FAC"/>
    <w:rsid w:val="00922014"/>
    <w:rsid w:val="00922514"/>
    <w:rsid w:val="00925130"/>
    <w:rsid w:val="009251A3"/>
    <w:rsid w:val="009258C4"/>
    <w:rsid w:val="009273B2"/>
    <w:rsid w:val="00930056"/>
    <w:rsid w:val="009305CB"/>
    <w:rsid w:val="00934261"/>
    <w:rsid w:val="009368C7"/>
    <w:rsid w:val="00936A3E"/>
    <w:rsid w:val="009379E0"/>
    <w:rsid w:val="00937F04"/>
    <w:rsid w:val="009401B2"/>
    <w:rsid w:val="009420BF"/>
    <w:rsid w:val="00943A60"/>
    <w:rsid w:val="009448C4"/>
    <w:rsid w:val="00944F4D"/>
    <w:rsid w:val="009455CE"/>
    <w:rsid w:val="009473B1"/>
    <w:rsid w:val="00947D1C"/>
    <w:rsid w:val="00950521"/>
    <w:rsid w:val="009505F0"/>
    <w:rsid w:val="00952BE0"/>
    <w:rsid w:val="00953446"/>
    <w:rsid w:val="00953531"/>
    <w:rsid w:val="00953B25"/>
    <w:rsid w:val="00956399"/>
    <w:rsid w:val="0095650A"/>
    <w:rsid w:val="0095706F"/>
    <w:rsid w:val="009609F1"/>
    <w:rsid w:val="009618FA"/>
    <w:rsid w:val="009634E2"/>
    <w:rsid w:val="00963B2C"/>
    <w:rsid w:val="009660CB"/>
    <w:rsid w:val="00966992"/>
    <w:rsid w:val="00966BF6"/>
    <w:rsid w:val="00970B5C"/>
    <w:rsid w:val="00971EBC"/>
    <w:rsid w:val="00972F21"/>
    <w:rsid w:val="00973431"/>
    <w:rsid w:val="00973433"/>
    <w:rsid w:val="00973759"/>
    <w:rsid w:val="00974436"/>
    <w:rsid w:val="00974C04"/>
    <w:rsid w:val="009753D4"/>
    <w:rsid w:val="0097618B"/>
    <w:rsid w:val="009768CC"/>
    <w:rsid w:val="00977F2B"/>
    <w:rsid w:val="009804F6"/>
    <w:rsid w:val="00982BE6"/>
    <w:rsid w:val="009830D2"/>
    <w:rsid w:val="0098465C"/>
    <w:rsid w:val="009849A5"/>
    <w:rsid w:val="00984EFB"/>
    <w:rsid w:val="009853F3"/>
    <w:rsid w:val="00986B43"/>
    <w:rsid w:val="00986D47"/>
    <w:rsid w:val="00987DD4"/>
    <w:rsid w:val="00990895"/>
    <w:rsid w:val="0099129C"/>
    <w:rsid w:val="00991853"/>
    <w:rsid w:val="00991AC6"/>
    <w:rsid w:val="00992D5B"/>
    <w:rsid w:val="00993978"/>
    <w:rsid w:val="00994CB7"/>
    <w:rsid w:val="00994E32"/>
    <w:rsid w:val="00995AEC"/>
    <w:rsid w:val="00995B6C"/>
    <w:rsid w:val="009A01DE"/>
    <w:rsid w:val="009A1190"/>
    <w:rsid w:val="009A484C"/>
    <w:rsid w:val="009A4D8E"/>
    <w:rsid w:val="009A5FBB"/>
    <w:rsid w:val="009B1864"/>
    <w:rsid w:val="009B3268"/>
    <w:rsid w:val="009B3E10"/>
    <w:rsid w:val="009B5372"/>
    <w:rsid w:val="009B55C3"/>
    <w:rsid w:val="009B5E3E"/>
    <w:rsid w:val="009C0209"/>
    <w:rsid w:val="009C048E"/>
    <w:rsid w:val="009C3F6B"/>
    <w:rsid w:val="009C432D"/>
    <w:rsid w:val="009C5BBB"/>
    <w:rsid w:val="009C5DE2"/>
    <w:rsid w:val="009C6F8D"/>
    <w:rsid w:val="009C7001"/>
    <w:rsid w:val="009D006A"/>
    <w:rsid w:val="009D1014"/>
    <w:rsid w:val="009D1DC2"/>
    <w:rsid w:val="009D200C"/>
    <w:rsid w:val="009D259B"/>
    <w:rsid w:val="009D39F0"/>
    <w:rsid w:val="009D51F6"/>
    <w:rsid w:val="009D744A"/>
    <w:rsid w:val="009D75D1"/>
    <w:rsid w:val="009D7F68"/>
    <w:rsid w:val="009E0924"/>
    <w:rsid w:val="009E0965"/>
    <w:rsid w:val="009E0AB5"/>
    <w:rsid w:val="009E2A83"/>
    <w:rsid w:val="009E4B2F"/>
    <w:rsid w:val="009E4E8A"/>
    <w:rsid w:val="009F0D23"/>
    <w:rsid w:val="009F3E0A"/>
    <w:rsid w:val="009F424D"/>
    <w:rsid w:val="009F630A"/>
    <w:rsid w:val="009F6A00"/>
    <w:rsid w:val="009F744A"/>
    <w:rsid w:val="009F76E2"/>
    <w:rsid w:val="00A03803"/>
    <w:rsid w:val="00A03E00"/>
    <w:rsid w:val="00A062DC"/>
    <w:rsid w:val="00A064EF"/>
    <w:rsid w:val="00A079FF"/>
    <w:rsid w:val="00A11270"/>
    <w:rsid w:val="00A11426"/>
    <w:rsid w:val="00A17B14"/>
    <w:rsid w:val="00A17E18"/>
    <w:rsid w:val="00A17FB8"/>
    <w:rsid w:val="00A2282A"/>
    <w:rsid w:val="00A23670"/>
    <w:rsid w:val="00A23E80"/>
    <w:rsid w:val="00A241B2"/>
    <w:rsid w:val="00A24273"/>
    <w:rsid w:val="00A26A67"/>
    <w:rsid w:val="00A27CBC"/>
    <w:rsid w:val="00A30628"/>
    <w:rsid w:val="00A309F8"/>
    <w:rsid w:val="00A33057"/>
    <w:rsid w:val="00A33E0C"/>
    <w:rsid w:val="00A348EB"/>
    <w:rsid w:val="00A404A7"/>
    <w:rsid w:val="00A4148C"/>
    <w:rsid w:val="00A434CA"/>
    <w:rsid w:val="00A45D9F"/>
    <w:rsid w:val="00A46148"/>
    <w:rsid w:val="00A4669B"/>
    <w:rsid w:val="00A468CD"/>
    <w:rsid w:val="00A46FE8"/>
    <w:rsid w:val="00A5316F"/>
    <w:rsid w:val="00A53DA8"/>
    <w:rsid w:val="00A5435B"/>
    <w:rsid w:val="00A546F6"/>
    <w:rsid w:val="00A56CCC"/>
    <w:rsid w:val="00A5765F"/>
    <w:rsid w:val="00A603B5"/>
    <w:rsid w:val="00A60CBD"/>
    <w:rsid w:val="00A61184"/>
    <w:rsid w:val="00A62E0D"/>
    <w:rsid w:val="00A67849"/>
    <w:rsid w:val="00A709FB"/>
    <w:rsid w:val="00A71C67"/>
    <w:rsid w:val="00A7497E"/>
    <w:rsid w:val="00A757B3"/>
    <w:rsid w:val="00A758D8"/>
    <w:rsid w:val="00A7756E"/>
    <w:rsid w:val="00A77BC3"/>
    <w:rsid w:val="00A809D7"/>
    <w:rsid w:val="00A82B5C"/>
    <w:rsid w:val="00A83B92"/>
    <w:rsid w:val="00A83E37"/>
    <w:rsid w:val="00A84238"/>
    <w:rsid w:val="00A84814"/>
    <w:rsid w:val="00A86818"/>
    <w:rsid w:val="00A8702C"/>
    <w:rsid w:val="00A8726C"/>
    <w:rsid w:val="00A9068C"/>
    <w:rsid w:val="00A9118B"/>
    <w:rsid w:val="00A913A4"/>
    <w:rsid w:val="00A91DA2"/>
    <w:rsid w:val="00A93CBC"/>
    <w:rsid w:val="00A945DB"/>
    <w:rsid w:val="00AA0987"/>
    <w:rsid w:val="00AA2D6E"/>
    <w:rsid w:val="00AA33D0"/>
    <w:rsid w:val="00AA4CFA"/>
    <w:rsid w:val="00AA57E9"/>
    <w:rsid w:val="00AA6C7C"/>
    <w:rsid w:val="00AA6D23"/>
    <w:rsid w:val="00AB116E"/>
    <w:rsid w:val="00AB38E2"/>
    <w:rsid w:val="00AB4017"/>
    <w:rsid w:val="00AB5BCC"/>
    <w:rsid w:val="00AB5D9E"/>
    <w:rsid w:val="00AC05AF"/>
    <w:rsid w:val="00AC40AA"/>
    <w:rsid w:val="00AC4121"/>
    <w:rsid w:val="00AC493B"/>
    <w:rsid w:val="00AC70D5"/>
    <w:rsid w:val="00AC7E14"/>
    <w:rsid w:val="00AD065E"/>
    <w:rsid w:val="00AD25BC"/>
    <w:rsid w:val="00AD2D45"/>
    <w:rsid w:val="00AD2DB4"/>
    <w:rsid w:val="00AD6421"/>
    <w:rsid w:val="00AE1D7E"/>
    <w:rsid w:val="00AE43C3"/>
    <w:rsid w:val="00AE509D"/>
    <w:rsid w:val="00AE5B27"/>
    <w:rsid w:val="00AE5C31"/>
    <w:rsid w:val="00AE6DBC"/>
    <w:rsid w:val="00AE7CA3"/>
    <w:rsid w:val="00AE7E21"/>
    <w:rsid w:val="00AF013E"/>
    <w:rsid w:val="00AF15FF"/>
    <w:rsid w:val="00AF20E3"/>
    <w:rsid w:val="00AF4777"/>
    <w:rsid w:val="00AF4C8F"/>
    <w:rsid w:val="00AF4F29"/>
    <w:rsid w:val="00AF6AC5"/>
    <w:rsid w:val="00AF7D88"/>
    <w:rsid w:val="00B00388"/>
    <w:rsid w:val="00B025C0"/>
    <w:rsid w:val="00B02E22"/>
    <w:rsid w:val="00B02E8A"/>
    <w:rsid w:val="00B0325E"/>
    <w:rsid w:val="00B046B6"/>
    <w:rsid w:val="00B04C13"/>
    <w:rsid w:val="00B05DCD"/>
    <w:rsid w:val="00B07E9E"/>
    <w:rsid w:val="00B102A9"/>
    <w:rsid w:val="00B125BB"/>
    <w:rsid w:val="00B14732"/>
    <w:rsid w:val="00B14C8D"/>
    <w:rsid w:val="00B1601A"/>
    <w:rsid w:val="00B16414"/>
    <w:rsid w:val="00B17CA6"/>
    <w:rsid w:val="00B17E36"/>
    <w:rsid w:val="00B20AAA"/>
    <w:rsid w:val="00B211A2"/>
    <w:rsid w:val="00B21AB7"/>
    <w:rsid w:val="00B22825"/>
    <w:rsid w:val="00B23872"/>
    <w:rsid w:val="00B23D2D"/>
    <w:rsid w:val="00B24FBB"/>
    <w:rsid w:val="00B27368"/>
    <w:rsid w:val="00B275C5"/>
    <w:rsid w:val="00B27FAE"/>
    <w:rsid w:val="00B305CD"/>
    <w:rsid w:val="00B3091A"/>
    <w:rsid w:val="00B31025"/>
    <w:rsid w:val="00B36320"/>
    <w:rsid w:val="00B4062C"/>
    <w:rsid w:val="00B416F0"/>
    <w:rsid w:val="00B43060"/>
    <w:rsid w:val="00B431B5"/>
    <w:rsid w:val="00B44747"/>
    <w:rsid w:val="00B4490F"/>
    <w:rsid w:val="00B4591F"/>
    <w:rsid w:val="00B478B4"/>
    <w:rsid w:val="00B50052"/>
    <w:rsid w:val="00B50055"/>
    <w:rsid w:val="00B520CD"/>
    <w:rsid w:val="00B5247F"/>
    <w:rsid w:val="00B53087"/>
    <w:rsid w:val="00B540B1"/>
    <w:rsid w:val="00B54DF0"/>
    <w:rsid w:val="00B552E7"/>
    <w:rsid w:val="00B5693E"/>
    <w:rsid w:val="00B569D3"/>
    <w:rsid w:val="00B57335"/>
    <w:rsid w:val="00B57F85"/>
    <w:rsid w:val="00B609B7"/>
    <w:rsid w:val="00B617C0"/>
    <w:rsid w:val="00B61A6B"/>
    <w:rsid w:val="00B6208C"/>
    <w:rsid w:val="00B62C50"/>
    <w:rsid w:val="00B64314"/>
    <w:rsid w:val="00B64893"/>
    <w:rsid w:val="00B655C1"/>
    <w:rsid w:val="00B65A92"/>
    <w:rsid w:val="00B708BA"/>
    <w:rsid w:val="00B71BBC"/>
    <w:rsid w:val="00B72BA8"/>
    <w:rsid w:val="00B73257"/>
    <w:rsid w:val="00B7397A"/>
    <w:rsid w:val="00B73CAA"/>
    <w:rsid w:val="00B7422A"/>
    <w:rsid w:val="00B74BDB"/>
    <w:rsid w:val="00B80DED"/>
    <w:rsid w:val="00B83CCC"/>
    <w:rsid w:val="00B840FB"/>
    <w:rsid w:val="00B84289"/>
    <w:rsid w:val="00B8551D"/>
    <w:rsid w:val="00B867B0"/>
    <w:rsid w:val="00B868A3"/>
    <w:rsid w:val="00B868BF"/>
    <w:rsid w:val="00B86A68"/>
    <w:rsid w:val="00B8710A"/>
    <w:rsid w:val="00B90118"/>
    <w:rsid w:val="00B90830"/>
    <w:rsid w:val="00B91646"/>
    <w:rsid w:val="00B91DE4"/>
    <w:rsid w:val="00B9226B"/>
    <w:rsid w:val="00B93672"/>
    <w:rsid w:val="00B942E4"/>
    <w:rsid w:val="00B965ED"/>
    <w:rsid w:val="00B973D7"/>
    <w:rsid w:val="00B9783C"/>
    <w:rsid w:val="00BA02DD"/>
    <w:rsid w:val="00BA1414"/>
    <w:rsid w:val="00BA41EC"/>
    <w:rsid w:val="00BA44E4"/>
    <w:rsid w:val="00BA4825"/>
    <w:rsid w:val="00BA6EA2"/>
    <w:rsid w:val="00BA7477"/>
    <w:rsid w:val="00BB38FB"/>
    <w:rsid w:val="00BB4251"/>
    <w:rsid w:val="00BB502B"/>
    <w:rsid w:val="00BB78E5"/>
    <w:rsid w:val="00BC0831"/>
    <w:rsid w:val="00BC175C"/>
    <w:rsid w:val="00BC1B81"/>
    <w:rsid w:val="00BC1FBF"/>
    <w:rsid w:val="00BC3584"/>
    <w:rsid w:val="00BC391E"/>
    <w:rsid w:val="00BC468C"/>
    <w:rsid w:val="00BC5C32"/>
    <w:rsid w:val="00BC64E0"/>
    <w:rsid w:val="00BC6945"/>
    <w:rsid w:val="00BD033F"/>
    <w:rsid w:val="00BD0564"/>
    <w:rsid w:val="00BD1F95"/>
    <w:rsid w:val="00BD1FF3"/>
    <w:rsid w:val="00BD2D2D"/>
    <w:rsid w:val="00BD41BF"/>
    <w:rsid w:val="00BD583D"/>
    <w:rsid w:val="00BD6C81"/>
    <w:rsid w:val="00BD7152"/>
    <w:rsid w:val="00BE0AE4"/>
    <w:rsid w:val="00BE2F31"/>
    <w:rsid w:val="00BE2FCE"/>
    <w:rsid w:val="00BE35B5"/>
    <w:rsid w:val="00BE532E"/>
    <w:rsid w:val="00BE5EAB"/>
    <w:rsid w:val="00BE62ED"/>
    <w:rsid w:val="00BE636C"/>
    <w:rsid w:val="00BE67B8"/>
    <w:rsid w:val="00BE68AC"/>
    <w:rsid w:val="00BF26BE"/>
    <w:rsid w:val="00BF28F9"/>
    <w:rsid w:val="00BF3222"/>
    <w:rsid w:val="00BF3A76"/>
    <w:rsid w:val="00BF516F"/>
    <w:rsid w:val="00BF52D7"/>
    <w:rsid w:val="00BF674C"/>
    <w:rsid w:val="00BF7099"/>
    <w:rsid w:val="00C00BEB"/>
    <w:rsid w:val="00C0154D"/>
    <w:rsid w:val="00C02419"/>
    <w:rsid w:val="00C027F2"/>
    <w:rsid w:val="00C037BF"/>
    <w:rsid w:val="00C042A6"/>
    <w:rsid w:val="00C047F9"/>
    <w:rsid w:val="00C05970"/>
    <w:rsid w:val="00C0643E"/>
    <w:rsid w:val="00C06925"/>
    <w:rsid w:val="00C0725B"/>
    <w:rsid w:val="00C07B5D"/>
    <w:rsid w:val="00C07CD1"/>
    <w:rsid w:val="00C10013"/>
    <w:rsid w:val="00C106C9"/>
    <w:rsid w:val="00C1081D"/>
    <w:rsid w:val="00C108FF"/>
    <w:rsid w:val="00C10F14"/>
    <w:rsid w:val="00C114F5"/>
    <w:rsid w:val="00C1170C"/>
    <w:rsid w:val="00C12A3B"/>
    <w:rsid w:val="00C16CD3"/>
    <w:rsid w:val="00C16F25"/>
    <w:rsid w:val="00C17886"/>
    <w:rsid w:val="00C2067C"/>
    <w:rsid w:val="00C2120B"/>
    <w:rsid w:val="00C2249E"/>
    <w:rsid w:val="00C227AE"/>
    <w:rsid w:val="00C22993"/>
    <w:rsid w:val="00C2550C"/>
    <w:rsid w:val="00C26DE0"/>
    <w:rsid w:val="00C300AF"/>
    <w:rsid w:val="00C30E0A"/>
    <w:rsid w:val="00C31216"/>
    <w:rsid w:val="00C31C14"/>
    <w:rsid w:val="00C31C66"/>
    <w:rsid w:val="00C338BD"/>
    <w:rsid w:val="00C3518A"/>
    <w:rsid w:val="00C365B4"/>
    <w:rsid w:val="00C40572"/>
    <w:rsid w:val="00C40919"/>
    <w:rsid w:val="00C421B7"/>
    <w:rsid w:val="00C42594"/>
    <w:rsid w:val="00C42C6D"/>
    <w:rsid w:val="00C432AE"/>
    <w:rsid w:val="00C45279"/>
    <w:rsid w:val="00C5051E"/>
    <w:rsid w:val="00C5078F"/>
    <w:rsid w:val="00C509F4"/>
    <w:rsid w:val="00C51235"/>
    <w:rsid w:val="00C51C60"/>
    <w:rsid w:val="00C5203C"/>
    <w:rsid w:val="00C5244E"/>
    <w:rsid w:val="00C5302B"/>
    <w:rsid w:val="00C535DC"/>
    <w:rsid w:val="00C545EA"/>
    <w:rsid w:val="00C54858"/>
    <w:rsid w:val="00C55154"/>
    <w:rsid w:val="00C55559"/>
    <w:rsid w:val="00C56073"/>
    <w:rsid w:val="00C5663F"/>
    <w:rsid w:val="00C57246"/>
    <w:rsid w:val="00C61903"/>
    <w:rsid w:val="00C61ACD"/>
    <w:rsid w:val="00C61FA3"/>
    <w:rsid w:val="00C6282F"/>
    <w:rsid w:val="00C62EFA"/>
    <w:rsid w:val="00C6300C"/>
    <w:rsid w:val="00C66460"/>
    <w:rsid w:val="00C7008C"/>
    <w:rsid w:val="00C704CF"/>
    <w:rsid w:val="00C70D9E"/>
    <w:rsid w:val="00C72CC2"/>
    <w:rsid w:val="00C7326F"/>
    <w:rsid w:val="00C739C1"/>
    <w:rsid w:val="00C74850"/>
    <w:rsid w:val="00C75A77"/>
    <w:rsid w:val="00C75F94"/>
    <w:rsid w:val="00C76401"/>
    <w:rsid w:val="00C76466"/>
    <w:rsid w:val="00C7701E"/>
    <w:rsid w:val="00C771FF"/>
    <w:rsid w:val="00C8200A"/>
    <w:rsid w:val="00C83F03"/>
    <w:rsid w:val="00C872A1"/>
    <w:rsid w:val="00C87A6A"/>
    <w:rsid w:val="00C903A8"/>
    <w:rsid w:val="00C90EE4"/>
    <w:rsid w:val="00C91061"/>
    <w:rsid w:val="00C911D8"/>
    <w:rsid w:val="00C92542"/>
    <w:rsid w:val="00C93ED5"/>
    <w:rsid w:val="00C94294"/>
    <w:rsid w:val="00C946E0"/>
    <w:rsid w:val="00C95CD6"/>
    <w:rsid w:val="00C962C4"/>
    <w:rsid w:val="00C978F7"/>
    <w:rsid w:val="00C979CF"/>
    <w:rsid w:val="00CA0737"/>
    <w:rsid w:val="00CA0CA1"/>
    <w:rsid w:val="00CA28C1"/>
    <w:rsid w:val="00CA3926"/>
    <w:rsid w:val="00CA4A50"/>
    <w:rsid w:val="00CB1377"/>
    <w:rsid w:val="00CB1841"/>
    <w:rsid w:val="00CB1BDC"/>
    <w:rsid w:val="00CB1F27"/>
    <w:rsid w:val="00CB3EA3"/>
    <w:rsid w:val="00CB48CC"/>
    <w:rsid w:val="00CB494C"/>
    <w:rsid w:val="00CB67EE"/>
    <w:rsid w:val="00CB75B1"/>
    <w:rsid w:val="00CB7F43"/>
    <w:rsid w:val="00CC0965"/>
    <w:rsid w:val="00CC4142"/>
    <w:rsid w:val="00CC45FC"/>
    <w:rsid w:val="00CC4956"/>
    <w:rsid w:val="00CC7B3E"/>
    <w:rsid w:val="00CD1577"/>
    <w:rsid w:val="00CD15A5"/>
    <w:rsid w:val="00CD2BDB"/>
    <w:rsid w:val="00CD2D26"/>
    <w:rsid w:val="00CD313A"/>
    <w:rsid w:val="00CD5B49"/>
    <w:rsid w:val="00CD7EB2"/>
    <w:rsid w:val="00CD7EE0"/>
    <w:rsid w:val="00CE11A3"/>
    <w:rsid w:val="00CE1D23"/>
    <w:rsid w:val="00CE205C"/>
    <w:rsid w:val="00CE26A9"/>
    <w:rsid w:val="00CE2FAD"/>
    <w:rsid w:val="00CE3773"/>
    <w:rsid w:val="00CE3E92"/>
    <w:rsid w:val="00CE3F88"/>
    <w:rsid w:val="00CE46AC"/>
    <w:rsid w:val="00CE499D"/>
    <w:rsid w:val="00CE503C"/>
    <w:rsid w:val="00CE5052"/>
    <w:rsid w:val="00CE69F7"/>
    <w:rsid w:val="00CE761B"/>
    <w:rsid w:val="00CF03A1"/>
    <w:rsid w:val="00CF1EF0"/>
    <w:rsid w:val="00CF2412"/>
    <w:rsid w:val="00CF2651"/>
    <w:rsid w:val="00CF37FF"/>
    <w:rsid w:val="00CF712C"/>
    <w:rsid w:val="00D005B2"/>
    <w:rsid w:val="00D0077A"/>
    <w:rsid w:val="00D0274C"/>
    <w:rsid w:val="00D02E9C"/>
    <w:rsid w:val="00D049D8"/>
    <w:rsid w:val="00D072D5"/>
    <w:rsid w:val="00D108C4"/>
    <w:rsid w:val="00D110B6"/>
    <w:rsid w:val="00D111D1"/>
    <w:rsid w:val="00D11443"/>
    <w:rsid w:val="00D11DB2"/>
    <w:rsid w:val="00D120FD"/>
    <w:rsid w:val="00D13BD2"/>
    <w:rsid w:val="00D17C62"/>
    <w:rsid w:val="00D20E18"/>
    <w:rsid w:val="00D21142"/>
    <w:rsid w:val="00D21336"/>
    <w:rsid w:val="00D22420"/>
    <w:rsid w:val="00D25DDB"/>
    <w:rsid w:val="00D26482"/>
    <w:rsid w:val="00D27256"/>
    <w:rsid w:val="00D274A8"/>
    <w:rsid w:val="00D323CA"/>
    <w:rsid w:val="00D323E4"/>
    <w:rsid w:val="00D3453E"/>
    <w:rsid w:val="00D350FF"/>
    <w:rsid w:val="00D36006"/>
    <w:rsid w:val="00D3647D"/>
    <w:rsid w:val="00D365CB"/>
    <w:rsid w:val="00D37341"/>
    <w:rsid w:val="00D37888"/>
    <w:rsid w:val="00D4111A"/>
    <w:rsid w:val="00D44433"/>
    <w:rsid w:val="00D44A1C"/>
    <w:rsid w:val="00D44ED3"/>
    <w:rsid w:val="00D45357"/>
    <w:rsid w:val="00D45496"/>
    <w:rsid w:val="00D4621A"/>
    <w:rsid w:val="00D469B3"/>
    <w:rsid w:val="00D50B2F"/>
    <w:rsid w:val="00D51D33"/>
    <w:rsid w:val="00D52229"/>
    <w:rsid w:val="00D559B8"/>
    <w:rsid w:val="00D55B16"/>
    <w:rsid w:val="00D56030"/>
    <w:rsid w:val="00D560A0"/>
    <w:rsid w:val="00D5686F"/>
    <w:rsid w:val="00D5721B"/>
    <w:rsid w:val="00D57754"/>
    <w:rsid w:val="00D60E24"/>
    <w:rsid w:val="00D624D0"/>
    <w:rsid w:val="00D62562"/>
    <w:rsid w:val="00D62CF5"/>
    <w:rsid w:val="00D64646"/>
    <w:rsid w:val="00D65571"/>
    <w:rsid w:val="00D674FF"/>
    <w:rsid w:val="00D67507"/>
    <w:rsid w:val="00D73612"/>
    <w:rsid w:val="00D7484B"/>
    <w:rsid w:val="00D74EDA"/>
    <w:rsid w:val="00D76B9B"/>
    <w:rsid w:val="00D77CED"/>
    <w:rsid w:val="00D8113D"/>
    <w:rsid w:val="00D81B2D"/>
    <w:rsid w:val="00D822B3"/>
    <w:rsid w:val="00D82779"/>
    <w:rsid w:val="00D855DD"/>
    <w:rsid w:val="00D85C2D"/>
    <w:rsid w:val="00D85FE7"/>
    <w:rsid w:val="00D86D4B"/>
    <w:rsid w:val="00D86F46"/>
    <w:rsid w:val="00D87F5A"/>
    <w:rsid w:val="00D9081C"/>
    <w:rsid w:val="00D9467E"/>
    <w:rsid w:val="00D953C6"/>
    <w:rsid w:val="00D9577F"/>
    <w:rsid w:val="00D965E3"/>
    <w:rsid w:val="00D97535"/>
    <w:rsid w:val="00DA07DF"/>
    <w:rsid w:val="00DA2312"/>
    <w:rsid w:val="00DA5345"/>
    <w:rsid w:val="00DB05F5"/>
    <w:rsid w:val="00DB05F6"/>
    <w:rsid w:val="00DB4F1B"/>
    <w:rsid w:val="00DB5E2E"/>
    <w:rsid w:val="00DB5EAC"/>
    <w:rsid w:val="00DB7692"/>
    <w:rsid w:val="00DC0A3F"/>
    <w:rsid w:val="00DC0EA4"/>
    <w:rsid w:val="00DC1D67"/>
    <w:rsid w:val="00DC44FE"/>
    <w:rsid w:val="00DC53A6"/>
    <w:rsid w:val="00DC7138"/>
    <w:rsid w:val="00DC71AB"/>
    <w:rsid w:val="00DC72F7"/>
    <w:rsid w:val="00DC755B"/>
    <w:rsid w:val="00DC78D2"/>
    <w:rsid w:val="00DC7F16"/>
    <w:rsid w:val="00DD010C"/>
    <w:rsid w:val="00DD154F"/>
    <w:rsid w:val="00DD1D12"/>
    <w:rsid w:val="00DD30E3"/>
    <w:rsid w:val="00DD5016"/>
    <w:rsid w:val="00DD50DF"/>
    <w:rsid w:val="00DD56B5"/>
    <w:rsid w:val="00DD63F1"/>
    <w:rsid w:val="00DE18C8"/>
    <w:rsid w:val="00DE1C77"/>
    <w:rsid w:val="00DE1D2F"/>
    <w:rsid w:val="00DE4B2D"/>
    <w:rsid w:val="00DE73EA"/>
    <w:rsid w:val="00DF0934"/>
    <w:rsid w:val="00DF3DAF"/>
    <w:rsid w:val="00DF471F"/>
    <w:rsid w:val="00DF516C"/>
    <w:rsid w:val="00DF6E80"/>
    <w:rsid w:val="00E00AC0"/>
    <w:rsid w:val="00E02205"/>
    <w:rsid w:val="00E023D6"/>
    <w:rsid w:val="00E02E8B"/>
    <w:rsid w:val="00E04F9C"/>
    <w:rsid w:val="00E05AB6"/>
    <w:rsid w:val="00E07A55"/>
    <w:rsid w:val="00E07C7D"/>
    <w:rsid w:val="00E109E6"/>
    <w:rsid w:val="00E11185"/>
    <w:rsid w:val="00E11EE5"/>
    <w:rsid w:val="00E1253B"/>
    <w:rsid w:val="00E12834"/>
    <w:rsid w:val="00E13A62"/>
    <w:rsid w:val="00E13CF2"/>
    <w:rsid w:val="00E17C09"/>
    <w:rsid w:val="00E20110"/>
    <w:rsid w:val="00E2051B"/>
    <w:rsid w:val="00E207DB"/>
    <w:rsid w:val="00E2238D"/>
    <w:rsid w:val="00E233C1"/>
    <w:rsid w:val="00E23838"/>
    <w:rsid w:val="00E24431"/>
    <w:rsid w:val="00E245BC"/>
    <w:rsid w:val="00E25AD4"/>
    <w:rsid w:val="00E26294"/>
    <w:rsid w:val="00E26377"/>
    <w:rsid w:val="00E268FE"/>
    <w:rsid w:val="00E26C61"/>
    <w:rsid w:val="00E2752A"/>
    <w:rsid w:val="00E30DC5"/>
    <w:rsid w:val="00E32B79"/>
    <w:rsid w:val="00E344A8"/>
    <w:rsid w:val="00E34ADD"/>
    <w:rsid w:val="00E353AB"/>
    <w:rsid w:val="00E379AF"/>
    <w:rsid w:val="00E40699"/>
    <w:rsid w:val="00E4234F"/>
    <w:rsid w:val="00E42B40"/>
    <w:rsid w:val="00E43221"/>
    <w:rsid w:val="00E4366C"/>
    <w:rsid w:val="00E439CC"/>
    <w:rsid w:val="00E43F45"/>
    <w:rsid w:val="00E43FD9"/>
    <w:rsid w:val="00E44775"/>
    <w:rsid w:val="00E45AD7"/>
    <w:rsid w:val="00E47446"/>
    <w:rsid w:val="00E51876"/>
    <w:rsid w:val="00E52B93"/>
    <w:rsid w:val="00E53849"/>
    <w:rsid w:val="00E547BF"/>
    <w:rsid w:val="00E548C6"/>
    <w:rsid w:val="00E548DF"/>
    <w:rsid w:val="00E57465"/>
    <w:rsid w:val="00E57EE0"/>
    <w:rsid w:val="00E6004D"/>
    <w:rsid w:val="00E61521"/>
    <w:rsid w:val="00E61635"/>
    <w:rsid w:val="00E63B41"/>
    <w:rsid w:val="00E64B93"/>
    <w:rsid w:val="00E658F7"/>
    <w:rsid w:val="00E665BE"/>
    <w:rsid w:val="00E66A5E"/>
    <w:rsid w:val="00E66FF3"/>
    <w:rsid w:val="00E67E6F"/>
    <w:rsid w:val="00E704EC"/>
    <w:rsid w:val="00E70FB4"/>
    <w:rsid w:val="00E70FFF"/>
    <w:rsid w:val="00E72F55"/>
    <w:rsid w:val="00E732E7"/>
    <w:rsid w:val="00E73FC4"/>
    <w:rsid w:val="00E74BDC"/>
    <w:rsid w:val="00E74DE8"/>
    <w:rsid w:val="00E750EB"/>
    <w:rsid w:val="00E7691E"/>
    <w:rsid w:val="00E76B67"/>
    <w:rsid w:val="00E77AEC"/>
    <w:rsid w:val="00E80B89"/>
    <w:rsid w:val="00E81669"/>
    <w:rsid w:val="00E83040"/>
    <w:rsid w:val="00E834E3"/>
    <w:rsid w:val="00E8382D"/>
    <w:rsid w:val="00E847A8"/>
    <w:rsid w:val="00E84DC4"/>
    <w:rsid w:val="00E87887"/>
    <w:rsid w:val="00E91810"/>
    <w:rsid w:val="00E972CF"/>
    <w:rsid w:val="00E97791"/>
    <w:rsid w:val="00E97B7E"/>
    <w:rsid w:val="00EA0356"/>
    <w:rsid w:val="00EA2B62"/>
    <w:rsid w:val="00EA4806"/>
    <w:rsid w:val="00EA547A"/>
    <w:rsid w:val="00EA5931"/>
    <w:rsid w:val="00EA5CFD"/>
    <w:rsid w:val="00EA5E04"/>
    <w:rsid w:val="00EA63B6"/>
    <w:rsid w:val="00EA76E7"/>
    <w:rsid w:val="00EA7D91"/>
    <w:rsid w:val="00EB0C2B"/>
    <w:rsid w:val="00EB0F66"/>
    <w:rsid w:val="00EB1A96"/>
    <w:rsid w:val="00EB2F9C"/>
    <w:rsid w:val="00EB40C3"/>
    <w:rsid w:val="00EB445A"/>
    <w:rsid w:val="00EB4727"/>
    <w:rsid w:val="00EB4861"/>
    <w:rsid w:val="00EB54B8"/>
    <w:rsid w:val="00EB5777"/>
    <w:rsid w:val="00EB5D8C"/>
    <w:rsid w:val="00EB6494"/>
    <w:rsid w:val="00EB792F"/>
    <w:rsid w:val="00EC0000"/>
    <w:rsid w:val="00EC11AA"/>
    <w:rsid w:val="00EC2AEB"/>
    <w:rsid w:val="00EC3CFD"/>
    <w:rsid w:val="00EC4B69"/>
    <w:rsid w:val="00EC59E0"/>
    <w:rsid w:val="00EC5B3C"/>
    <w:rsid w:val="00EC5CB2"/>
    <w:rsid w:val="00EC619B"/>
    <w:rsid w:val="00EC69DF"/>
    <w:rsid w:val="00ED0D1C"/>
    <w:rsid w:val="00ED16D4"/>
    <w:rsid w:val="00ED2579"/>
    <w:rsid w:val="00ED261C"/>
    <w:rsid w:val="00ED30D1"/>
    <w:rsid w:val="00ED4C88"/>
    <w:rsid w:val="00ED56E5"/>
    <w:rsid w:val="00ED5E42"/>
    <w:rsid w:val="00ED70D3"/>
    <w:rsid w:val="00ED70E2"/>
    <w:rsid w:val="00EE0536"/>
    <w:rsid w:val="00EE1504"/>
    <w:rsid w:val="00EE1619"/>
    <w:rsid w:val="00EE24D3"/>
    <w:rsid w:val="00EE3240"/>
    <w:rsid w:val="00EE584F"/>
    <w:rsid w:val="00EE5F67"/>
    <w:rsid w:val="00EE6CDE"/>
    <w:rsid w:val="00EE7360"/>
    <w:rsid w:val="00EF234C"/>
    <w:rsid w:val="00EF3628"/>
    <w:rsid w:val="00EF4C26"/>
    <w:rsid w:val="00EF533D"/>
    <w:rsid w:val="00EF7BB5"/>
    <w:rsid w:val="00F0038B"/>
    <w:rsid w:val="00F011CE"/>
    <w:rsid w:val="00F01B25"/>
    <w:rsid w:val="00F02326"/>
    <w:rsid w:val="00F05A30"/>
    <w:rsid w:val="00F1230C"/>
    <w:rsid w:val="00F12A2C"/>
    <w:rsid w:val="00F131D9"/>
    <w:rsid w:val="00F1349C"/>
    <w:rsid w:val="00F135E2"/>
    <w:rsid w:val="00F13C2D"/>
    <w:rsid w:val="00F15EBB"/>
    <w:rsid w:val="00F163FD"/>
    <w:rsid w:val="00F223F2"/>
    <w:rsid w:val="00F23555"/>
    <w:rsid w:val="00F24561"/>
    <w:rsid w:val="00F25331"/>
    <w:rsid w:val="00F25FEB"/>
    <w:rsid w:val="00F2614D"/>
    <w:rsid w:val="00F2629A"/>
    <w:rsid w:val="00F26AF3"/>
    <w:rsid w:val="00F279A7"/>
    <w:rsid w:val="00F30F25"/>
    <w:rsid w:val="00F35226"/>
    <w:rsid w:val="00F366CF"/>
    <w:rsid w:val="00F3770F"/>
    <w:rsid w:val="00F40827"/>
    <w:rsid w:val="00F41015"/>
    <w:rsid w:val="00F41ED3"/>
    <w:rsid w:val="00F423D1"/>
    <w:rsid w:val="00F42C6A"/>
    <w:rsid w:val="00F45193"/>
    <w:rsid w:val="00F45C17"/>
    <w:rsid w:val="00F470F1"/>
    <w:rsid w:val="00F47775"/>
    <w:rsid w:val="00F501B4"/>
    <w:rsid w:val="00F5131B"/>
    <w:rsid w:val="00F538D1"/>
    <w:rsid w:val="00F53ECC"/>
    <w:rsid w:val="00F540DB"/>
    <w:rsid w:val="00F55641"/>
    <w:rsid w:val="00F566EB"/>
    <w:rsid w:val="00F5692F"/>
    <w:rsid w:val="00F571DF"/>
    <w:rsid w:val="00F60F26"/>
    <w:rsid w:val="00F63C76"/>
    <w:rsid w:val="00F64272"/>
    <w:rsid w:val="00F646CF"/>
    <w:rsid w:val="00F64C04"/>
    <w:rsid w:val="00F6528D"/>
    <w:rsid w:val="00F65DBA"/>
    <w:rsid w:val="00F66B55"/>
    <w:rsid w:val="00F70CD6"/>
    <w:rsid w:val="00F716AF"/>
    <w:rsid w:val="00F724CE"/>
    <w:rsid w:val="00F7297A"/>
    <w:rsid w:val="00F72CDF"/>
    <w:rsid w:val="00F72E04"/>
    <w:rsid w:val="00F733BC"/>
    <w:rsid w:val="00F73DD2"/>
    <w:rsid w:val="00F801BC"/>
    <w:rsid w:val="00F80659"/>
    <w:rsid w:val="00F80AFA"/>
    <w:rsid w:val="00F81F7D"/>
    <w:rsid w:val="00F82DCC"/>
    <w:rsid w:val="00F83ABE"/>
    <w:rsid w:val="00F83D8B"/>
    <w:rsid w:val="00F85ED5"/>
    <w:rsid w:val="00F864A1"/>
    <w:rsid w:val="00F87DFA"/>
    <w:rsid w:val="00F934C7"/>
    <w:rsid w:val="00F9378D"/>
    <w:rsid w:val="00F937E4"/>
    <w:rsid w:val="00F93C73"/>
    <w:rsid w:val="00F94E90"/>
    <w:rsid w:val="00F95F53"/>
    <w:rsid w:val="00F963CA"/>
    <w:rsid w:val="00F96A17"/>
    <w:rsid w:val="00F97135"/>
    <w:rsid w:val="00FA099D"/>
    <w:rsid w:val="00FA191D"/>
    <w:rsid w:val="00FA2E15"/>
    <w:rsid w:val="00FA40C9"/>
    <w:rsid w:val="00FA4592"/>
    <w:rsid w:val="00FA4EA5"/>
    <w:rsid w:val="00FA4FA8"/>
    <w:rsid w:val="00FA50A3"/>
    <w:rsid w:val="00FA51C3"/>
    <w:rsid w:val="00FA56D1"/>
    <w:rsid w:val="00FA5707"/>
    <w:rsid w:val="00FA5718"/>
    <w:rsid w:val="00FA5BA8"/>
    <w:rsid w:val="00FA5DDA"/>
    <w:rsid w:val="00FA65CE"/>
    <w:rsid w:val="00FA6844"/>
    <w:rsid w:val="00FA6C13"/>
    <w:rsid w:val="00FA720B"/>
    <w:rsid w:val="00FB0855"/>
    <w:rsid w:val="00FB1E61"/>
    <w:rsid w:val="00FB2C3E"/>
    <w:rsid w:val="00FB38D8"/>
    <w:rsid w:val="00FB56D7"/>
    <w:rsid w:val="00FB6BD1"/>
    <w:rsid w:val="00FC0672"/>
    <w:rsid w:val="00FC1043"/>
    <w:rsid w:val="00FC1EE3"/>
    <w:rsid w:val="00FC367D"/>
    <w:rsid w:val="00FC3DE1"/>
    <w:rsid w:val="00FC473A"/>
    <w:rsid w:val="00FC4788"/>
    <w:rsid w:val="00FC4C53"/>
    <w:rsid w:val="00FC5035"/>
    <w:rsid w:val="00FC5766"/>
    <w:rsid w:val="00FC5968"/>
    <w:rsid w:val="00FC64C3"/>
    <w:rsid w:val="00FC7464"/>
    <w:rsid w:val="00FC752B"/>
    <w:rsid w:val="00FD04CA"/>
    <w:rsid w:val="00FD0E9B"/>
    <w:rsid w:val="00FD1451"/>
    <w:rsid w:val="00FD1583"/>
    <w:rsid w:val="00FD224E"/>
    <w:rsid w:val="00FD2589"/>
    <w:rsid w:val="00FD3A37"/>
    <w:rsid w:val="00FD3E88"/>
    <w:rsid w:val="00FD4270"/>
    <w:rsid w:val="00FD437A"/>
    <w:rsid w:val="00FD4E4C"/>
    <w:rsid w:val="00FD51C0"/>
    <w:rsid w:val="00FD5F96"/>
    <w:rsid w:val="00FD6C36"/>
    <w:rsid w:val="00FD6D0C"/>
    <w:rsid w:val="00FD7742"/>
    <w:rsid w:val="00FD79A2"/>
    <w:rsid w:val="00FE0E99"/>
    <w:rsid w:val="00FE2067"/>
    <w:rsid w:val="00FE225A"/>
    <w:rsid w:val="00FE2421"/>
    <w:rsid w:val="00FE2CF1"/>
    <w:rsid w:val="00FE3251"/>
    <w:rsid w:val="00FE32BB"/>
    <w:rsid w:val="00FE3514"/>
    <w:rsid w:val="00FE3868"/>
    <w:rsid w:val="00FE3B49"/>
    <w:rsid w:val="00FE5A3A"/>
    <w:rsid w:val="00FE61A8"/>
    <w:rsid w:val="00FE72D9"/>
    <w:rsid w:val="00FE7DB0"/>
    <w:rsid w:val="00FF0D4C"/>
    <w:rsid w:val="00FF0E26"/>
    <w:rsid w:val="00FF1BA6"/>
    <w:rsid w:val="00FF1BA8"/>
    <w:rsid w:val="00FF1EB9"/>
    <w:rsid w:val="00FF5552"/>
    <w:rsid w:val="00FF666B"/>
    <w:rsid w:val="00FF69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529"/>
  </w:style>
  <w:style w:type="paragraph" w:styleId="1">
    <w:name w:val="heading 1"/>
    <w:basedOn w:val="a"/>
    <w:next w:val="a"/>
    <w:link w:val="10"/>
    <w:uiPriority w:val="9"/>
    <w:qFormat/>
    <w:rsid w:val="00BD1FF3"/>
    <w:pPr>
      <w:keepNext/>
      <w:keepLines/>
      <w:spacing w:before="480"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E750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57EE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1FF3"/>
    <w:rPr>
      <w:rFonts w:asciiTheme="majorHAnsi" w:eastAsiaTheme="majorEastAsia" w:hAnsiTheme="majorHAnsi" w:cstheme="majorBidi"/>
      <w:b/>
      <w:bCs/>
      <w:sz w:val="28"/>
      <w:szCs w:val="28"/>
    </w:rPr>
  </w:style>
  <w:style w:type="table" w:styleId="a3">
    <w:name w:val="Table Grid"/>
    <w:basedOn w:val="a1"/>
    <w:uiPriority w:val="59"/>
    <w:rsid w:val="00BD1F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kTekst">
    <w:name w:val="_Текст обычный (tkTekst)"/>
    <w:basedOn w:val="a"/>
    <w:rsid w:val="00BD1FF3"/>
    <w:pPr>
      <w:spacing w:after="60"/>
      <w:ind w:firstLine="567"/>
      <w:jc w:val="both"/>
    </w:pPr>
    <w:rPr>
      <w:rFonts w:ascii="Arial" w:eastAsia="Times New Roman" w:hAnsi="Arial" w:cs="Arial"/>
      <w:sz w:val="20"/>
      <w:szCs w:val="20"/>
    </w:rPr>
  </w:style>
  <w:style w:type="paragraph" w:styleId="a4">
    <w:name w:val="List Paragraph"/>
    <w:basedOn w:val="a"/>
    <w:uiPriority w:val="34"/>
    <w:qFormat/>
    <w:rsid w:val="00BD1FF3"/>
    <w:pPr>
      <w:ind w:left="720"/>
      <w:contextualSpacing/>
    </w:pPr>
    <w:rPr>
      <w:rFonts w:ascii="Calibri" w:eastAsia="Calibri" w:hAnsi="Calibri" w:cs="Times New Roman"/>
    </w:rPr>
  </w:style>
  <w:style w:type="paragraph" w:customStyle="1" w:styleId="tkZagolovok5">
    <w:name w:val="_Заголовок Статья (tkZagolovok5)"/>
    <w:basedOn w:val="a"/>
    <w:rsid w:val="00BD1FF3"/>
    <w:pPr>
      <w:spacing w:before="200" w:after="60"/>
      <w:ind w:firstLine="567"/>
    </w:pPr>
    <w:rPr>
      <w:rFonts w:ascii="Arial" w:eastAsia="Times New Roman" w:hAnsi="Arial" w:cs="Arial"/>
      <w:b/>
      <w:bCs/>
      <w:sz w:val="20"/>
      <w:szCs w:val="20"/>
    </w:rPr>
  </w:style>
  <w:style w:type="paragraph" w:styleId="a5">
    <w:name w:val="No Spacing"/>
    <w:basedOn w:val="a"/>
    <w:link w:val="a6"/>
    <w:uiPriority w:val="1"/>
    <w:qFormat/>
    <w:rsid w:val="00BD1FF3"/>
    <w:pPr>
      <w:spacing w:after="0" w:line="240" w:lineRule="auto"/>
      <w:jc w:val="both"/>
    </w:pPr>
    <w:rPr>
      <w:sz w:val="20"/>
      <w:szCs w:val="20"/>
      <w:lang w:val="en-US" w:bidi="en-US"/>
    </w:rPr>
  </w:style>
  <w:style w:type="character" w:customStyle="1" w:styleId="a6">
    <w:name w:val="Без интервала Знак"/>
    <w:basedOn w:val="a0"/>
    <w:link w:val="a5"/>
    <w:uiPriority w:val="1"/>
    <w:rsid w:val="00BD1FF3"/>
    <w:rPr>
      <w:sz w:val="20"/>
      <w:szCs w:val="20"/>
      <w:lang w:val="en-US" w:bidi="en-US"/>
    </w:rPr>
  </w:style>
  <w:style w:type="character" w:styleId="a7">
    <w:name w:val="Emphasis"/>
    <w:basedOn w:val="a0"/>
    <w:uiPriority w:val="20"/>
    <w:qFormat/>
    <w:rsid w:val="00BD1FF3"/>
    <w:rPr>
      <w:i/>
      <w:iCs/>
    </w:rPr>
  </w:style>
  <w:style w:type="character" w:styleId="a8">
    <w:name w:val="Hyperlink"/>
    <w:basedOn w:val="a0"/>
    <w:uiPriority w:val="99"/>
    <w:unhideWhenUsed/>
    <w:rsid w:val="00BD1FF3"/>
    <w:rPr>
      <w:color w:val="0000FF"/>
      <w:u w:val="single"/>
    </w:rPr>
  </w:style>
  <w:style w:type="paragraph" w:customStyle="1" w:styleId="tkKomentarij">
    <w:name w:val="_Комментарий (tkKomentarij)"/>
    <w:basedOn w:val="a"/>
    <w:rsid w:val="00BD1FF3"/>
    <w:pPr>
      <w:spacing w:after="60"/>
      <w:ind w:firstLine="567"/>
      <w:jc w:val="both"/>
    </w:pPr>
    <w:rPr>
      <w:rFonts w:ascii="Arial" w:eastAsia="Times New Roman" w:hAnsi="Arial" w:cs="Arial"/>
      <w:i/>
      <w:iCs/>
      <w:color w:val="006600"/>
      <w:sz w:val="20"/>
      <w:szCs w:val="20"/>
    </w:rPr>
  </w:style>
  <w:style w:type="paragraph" w:styleId="a9">
    <w:name w:val="Balloon Text"/>
    <w:basedOn w:val="a"/>
    <w:link w:val="aa"/>
    <w:uiPriority w:val="99"/>
    <w:semiHidden/>
    <w:unhideWhenUsed/>
    <w:rsid w:val="00BD1FF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D1FF3"/>
    <w:rPr>
      <w:rFonts w:ascii="Tahoma" w:hAnsi="Tahoma" w:cs="Tahoma"/>
      <w:sz w:val="16"/>
      <w:szCs w:val="16"/>
    </w:rPr>
  </w:style>
  <w:style w:type="paragraph" w:customStyle="1" w:styleId="tkRedakcijaTekst">
    <w:name w:val="_В редакции текст (tkRedakcijaTekst)"/>
    <w:basedOn w:val="a"/>
    <w:rsid w:val="00BD1FF3"/>
    <w:pPr>
      <w:spacing w:after="60"/>
      <w:ind w:firstLine="567"/>
      <w:jc w:val="both"/>
    </w:pPr>
    <w:rPr>
      <w:rFonts w:ascii="Arial" w:eastAsia="Times New Roman" w:hAnsi="Arial" w:cs="Arial"/>
      <w:i/>
      <w:iCs/>
      <w:sz w:val="20"/>
      <w:szCs w:val="20"/>
    </w:rPr>
  </w:style>
  <w:style w:type="paragraph" w:customStyle="1" w:styleId="tkZagolovok3">
    <w:name w:val="_Заголовок Глава (tkZagolovok3)"/>
    <w:basedOn w:val="a"/>
    <w:rsid w:val="00BD1FF3"/>
    <w:pPr>
      <w:spacing w:before="200"/>
      <w:ind w:left="1134" w:right="1134"/>
      <w:jc w:val="center"/>
    </w:pPr>
    <w:rPr>
      <w:rFonts w:ascii="Arial" w:eastAsia="Times New Roman" w:hAnsi="Arial" w:cs="Arial"/>
      <w:b/>
      <w:bCs/>
      <w:sz w:val="24"/>
      <w:szCs w:val="24"/>
    </w:rPr>
  </w:style>
  <w:style w:type="paragraph" w:styleId="ab">
    <w:name w:val="Normal (Web)"/>
    <w:basedOn w:val="a"/>
    <w:uiPriority w:val="99"/>
    <w:semiHidden/>
    <w:unhideWhenUsed/>
    <w:rsid w:val="00BD1FF3"/>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a0"/>
    <w:rsid w:val="00004B06"/>
  </w:style>
  <w:style w:type="character" w:customStyle="1" w:styleId="blk">
    <w:name w:val="blk"/>
    <w:basedOn w:val="a0"/>
    <w:rsid w:val="00004B06"/>
  </w:style>
  <w:style w:type="paragraph" w:customStyle="1" w:styleId="tkRedakcijaSpisok">
    <w:name w:val="_В редакции список (tkRedakcijaSpisok)"/>
    <w:basedOn w:val="a"/>
    <w:rsid w:val="00986B43"/>
    <w:pPr>
      <w:ind w:left="1134" w:right="1134"/>
      <w:jc w:val="center"/>
    </w:pPr>
    <w:rPr>
      <w:rFonts w:ascii="Arial" w:eastAsia="Times New Roman" w:hAnsi="Arial" w:cs="Arial"/>
      <w:i/>
      <w:iCs/>
      <w:sz w:val="20"/>
      <w:szCs w:val="20"/>
    </w:rPr>
  </w:style>
  <w:style w:type="paragraph" w:customStyle="1" w:styleId="IASBPrinciple">
    <w:name w:val="IASB Principle"/>
    <w:basedOn w:val="a"/>
    <w:rsid w:val="00313264"/>
    <w:pPr>
      <w:spacing w:before="100" w:after="100" w:line="240" w:lineRule="auto"/>
      <w:jc w:val="both"/>
    </w:pPr>
    <w:rPr>
      <w:rFonts w:ascii="Times New Roman" w:eastAsia="Times New Roman" w:hAnsi="Times New Roman" w:cs="Times New Roman"/>
      <w:b/>
      <w:bCs/>
      <w:sz w:val="19"/>
      <w:szCs w:val="19"/>
      <w:lang w:val="en-US"/>
    </w:rPr>
  </w:style>
  <w:style w:type="paragraph" w:styleId="ac">
    <w:name w:val="header"/>
    <w:basedOn w:val="a"/>
    <w:link w:val="ad"/>
    <w:uiPriority w:val="99"/>
    <w:unhideWhenUsed/>
    <w:rsid w:val="00977F2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77F2B"/>
  </w:style>
  <w:style w:type="paragraph" w:styleId="ae">
    <w:name w:val="footer"/>
    <w:basedOn w:val="a"/>
    <w:link w:val="af"/>
    <w:uiPriority w:val="99"/>
    <w:unhideWhenUsed/>
    <w:rsid w:val="00977F2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77F2B"/>
  </w:style>
  <w:style w:type="table" w:customStyle="1" w:styleId="11">
    <w:name w:val="Сетка таблицы1"/>
    <w:basedOn w:val="a1"/>
    <w:next w:val="a3"/>
    <w:uiPriority w:val="59"/>
    <w:rsid w:val="00E125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j15">
    <w:name w:val="j15"/>
    <w:basedOn w:val="a"/>
    <w:rsid w:val="008822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6">
    <w:name w:val="j16"/>
    <w:basedOn w:val="a"/>
    <w:rsid w:val="00BC46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BC468C"/>
  </w:style>
  <w:style w:type="character" w:customStyle="1" w:styleId="s0">
    <w:name w:val="s0"/>
    <w:basedOn w:val="a0"/>
    <w:rsid w:val="00BC468C"/>
  </w:style>
  <w:style w:type="paragraph" w:customStyle="1" w:styleId="rvps547311">
    <w:name w:val="rvps5_47311"/>
    <w:basedOn w:val="a"/>
    <w:rsid w:val="00BC46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47311">
    <w:name w:val="rvts6_47311"/>
    <w:basedOn w:val="a0"/>
    <w:rsid w:val="00BC468C"/>
  </w:style>
  <w:style w:type="paragraph" w:customStyle="1" w:styleId="rvps647311">
    <w:name w:val="rvps6_47311"/>
    <w:basedOn w:val="a"/>
    <w:rsid w:val="00BC46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47311">
    <w:name w:val="rvts2_47311"/>
    <w:basedOn w:val="a0"/>
    <w:rsid w:val="00BC468C"/>
  </w:style>
  <w:style w:type="paragraph" w:customStyle="1" w:styleId="rvps547306">
    <w:name w:val="rvps5_47306"/>
    <w:basedOn w:val="a"/>
    <w:rsid w:val="00BC46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47306">
    <w:name w:val="rvts6_47306"/>
    <w:basedOn w:val="a0"/>
    <w:rsid w:val="00BC468C"/>
  </w:style>
  <w:style w:type="paragraph" w:customStyle="1" w:styleId="rvps647306">
    <w:name w:val="rvps6_47306"/>
    <w:basedOn w:val="a"/>
    <w:rsid w:val="00BC46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47306">
    <w:name w:val="rvts2_47306"/>
    <w:basedOn w:val="a0"/>
    <w:rsid w:val="00BC468C"/>
  </w:style>
  <w:style w:type="character" w:customStyle="1" w:styleId="30">
    <w:name w:val="Заголовок 3 Знак"/>
    <w:basedOn w:val="a0"/>
    <w:link w:val="3"/>
    <w:uiPriority w:val="9"/>
    <w:rsid w:val="00E57EE0"/>
    <w:rPr>
      <w:rFonts w:asciiTheme="majorHAnsi" w:eastAsiaTheme="majorEastAsia" w:hAnsiTheme="majorHAnsi" w:cstheme="majorBidi"/>
      <w:b/>
      <w:bCs/>
      <w:color w:val="4F81BD" w:themeColor="accent1"/>
    </w:rPr>
  </w:style>
  <w:style w:type="character" w:customStyle="1" w:styleId="S00">
    <w:name w:val="S0"/>
    <w:basedOn w:val="a0"/>
    <w:rsid w:val="00D953C6"/>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000">
    <w:name w:val="s00"/>
    <w:basedOn w:val="a0"/>
    <w:rsid w:val="00541513"/>
    <w:rPr>
      <w:rFonts w:ascii="Times New Roman" w:hAnsi="Times New Roman" w:cs="Times New Roman" w:hint="default"/>
      <w:b w:val="0"/>
      <w:bCs w:val="0"/>
      <w:i w:val="0"/>
      <w:iCs w:val="0"/>
      <w:color w:val="000000"/>
    </w:rPr>
  </w:style>
  <w:style w:type="paragraph" w:customStyle="1" w:styleId="tkZagolovok2">
    <w:name w:val="_Заголовок Раздел (tkZagolovok2)"/>
    <w:basedOn w:val="a"/>
    <w:rsid w:val="00972F21"/>
    <w:pPr>
      <w:spacing w:before="200"/>
      <w:ind w:left="1134" w:right="1134"/>
      <w:jc w:val="center"/>
    </w:pPr>
    <w:rPr>
      <w:rFonts w:ascii="Arial" w:eastAsia="Times New Roman" w:hAnsi="Arial" w:cs="Arial"/>
      <w:b/>
      <w:bCs/>
      <w:sz w:val="24"/>
      <w:szCs w:val="24"/>
    </w:rPr>
  </w:style>
  <w:style w:type="paragraph" w:customStyle="1" w:styleId="tkZagolovok1">
    <w:name w:val="_Заголовок Часть (tkZagolovok1)"/>
    <w:basedOn w:val="a"/>
    <w:rsid w:val="00972F21"/>
    <w:pPr>
      <w:spacing w:before="200"/>
      <w:ind w:left="1134" w:right="1134"/>
      <w:jc w:val="center"/>
    </w:pPr>
    <w:rPr>
      <w:rFonts w:ascii="Arial" w:eastAsia="Times New Roman" w:hAnsi="Arial" w:cs="Arial"/>
      <w:b/>
      <w:bCs/>
      <w:sz w:val="24"/>
      <w:szCs w:val="24"/>
    </w:rPr>
  </w:style>
  <w:style w:type="paragraph" w:customStyle="1" w:styleId="tkTablica">
    <w:name w:val="_Текст таблицы (tkTablica)"/>
    <w:basedOn w:val="a"/>
    <w:rsid w:val="00405D9B"/>
    <w:pPr>
      <w:spacing w:after="60"/>
      <w:jc w:val="both"/>
    </w:pPr>
    <w:rPr>
      <w:rFonts w:ascii="Arial" w:eastAsia="Times New Roman" w:hAnsi="Arial" w:cs="Arial"/>
      <w:sz w:val="20"/>
      <w:szCs w:val="20"/>
    </w:rPr>
  </w:style>
  <w:style w:type="character" w:customStyle="1" w:styleId="20">
    <w:name w:val="Заголовок 2 Знак"/>
    <w:basedOn w:val="a0"/>
    <w:link w:val="2"/>
    <w:uiPriority w:val="9"/>
    <w:rsid w:val="00E750EB"/>
    <w:rPr>
      <w:rFonts w:asciiTheme="majorHAnsi" w:eastAsiaTheme="majorEastAsia" w:hAnsiTheme="majorHAnsi" w:cstheme="majorBidi"/>
      <w:b/>
      <w:bCs/>
      <w:color w:val="4F81BD" w:themeColor="accent1"/>
      <w:sz w:val="26"/>
      <w:szCs w:val="26"/>
    </w:rPr>
  </w:style>
  <w:style w:type="paragraph" w:styleId="af0">
    <w:name w:val="Plain Text"/>
    <w:basedOn w:val="a"/>
    <w:link w:val="af1"/>
    <w:uiPriority w:val="99"/>
    <w:unhideWhenUsed/>
    <w:rsid w:val="00C903A8"/>
    <w:pPr>
      <w:spacing w:after="0" w:line="240" w:lineRule="auto"/>
    </w:pPr>
    <w:rPr>
      <w:rFonts w:ascii="Calibri" w:hAnsi="Calibri"/>
      <w:szCs w:val="21"/>
    </w:rPr>
  </w:style>
  <w:style w:type="character" w:customStyle="1" w:styleId="af1">
    <w:name w:val="Текст Знак"/>
    <w:basedOn w:val="a0"/>
    <w:link w:val="af0"/>
    <w:uiPriority w:val="99"/>
    <w:rsid w:val="00C903A8"/>
    <w:rPr>
      <w:rFonts w:ascii="Calibri" w:hAnsi="Calibri"/>
      <w:szCs w:val="21"/>
    </w:rPr>
  </w:style>
  <w:style w:type="character" w:customStyle="1" w:styleId="s3">
    <w:name w:val="s3"/>
    <w:rsid w:val="00542969"/>
    <w:rPr>
      <w:rFonts w:ascii="Courier New" w:hAnsi="Courier New" w:cs="Courier New" w:hint="default"/>
      <w:b w:val="0"/>
      <w:bCs w:val="0"/>
      <w:i/>
      <w:iCs/>
      <w:strike w:val="0"/>
      <w:dstrike w:val="0"/>
      <w:color w:val="FF0000"/>
      <w:sz w:val="20"/>
      <w:szCs w:val="20"/>
      <w:u w:val="none"/>
      <w:effect w:val="none"/>
    </w:rPr>
  </w:style>
  <w:style w:type="character" w:customStyle="1" w:styleId="s9">
    <w:name w:val="s9"/>
    <w:rsid w:val="00542969"/>
    <w:rPr>
      <w:rFonts w:ascii="Times New Roman" w:hAnsi="Times New Roman" w:cs="Times New Roman" w:hint="default"/>
      <w:b w:val="0"/>
      <w:bCs w:val="0"/>
      <w:i/>
      <w:iCs/>
      <w:color w:val="33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7521">
      <w:bodyDiv w:val="1"/>
      <w:marLeft w:val="0"/>
      <w:marRight w:val="0"/>
      <w:marTop w:val="0"/>
      <w:marBottom w:val="0"/>
      <w:divBdr>
        <w:top w:val="none" w:sz="0" w:space="0" w:color="auto"/>
        <w:left w:val="none" w:sz="0" w:space="0" w:color="auto"/>
        <w:bottom w:val="none" w:sz="0" w:space="0" w:color="auto"/>
        <w:right w:val="none" w:sz="0" w:space="0" w:color="auto"/>
      </w:divBdr>
    </w:div>
    <w:div w:id="1517420">
      <w:bodyDiv w:val="1"/>
      <w:marLeft w:val="0"/>
      <w:marRight w:val="0"/>
      <w:marTop w:val="0"/>
      <w:marBottom w:val="0"/>
      <w:divBdr>
        <w:top w:val="none" w:sz="0" w:space="0" w:color="auto"/>
        <w:left w:val="none" w:sz="0" w:space="0" w:color="auto"/>
        <w:bottom w:val="none" w:sz="0" w:space="0" w:color="auto"/>
        <w:right w:val="none" w:sz="0" w:space="0" w:color="auto"/>
      </w:divBdr>
    </w:div>
    <w:div w:id="5405541">
      <w:bodyDiv w:val="1"/>
      <w:marLeft w:val="0"/>
      <w:marRight w:val="0"/>
      <w:marTop w:val="0"/>
      <w:marBottom w:val="0"/>
      <w:divBdr>
        <w:top w:val="none" w:sz="0" w:space="0" w:color="auto"/>
        <w:left w:val="none" w:sz="0" w:space="0" w:color="auto"/>
        <w:bottom w:val="none" w:sz="0" w:space="0" w:color="auto"/>
        <w:right w:val="none" w:sz="0" w:space="0" w:color="auto"/>
      </w:divBdr>
    </w:div>
    <w:div w:id="10491842">
      <w:bodyDiv w:val="1"/>
      <w:marLeft w:val="0"/>
      <w:marRight w:val="0"/>
      <w:marTop w:val="0"/>
      <w:marBottom w:val="0"/>
      <w:divBdr>
        <w:top w:val="none" w:sz="0" w:space="0" w:color="auto"/>
        <w:left w:val="none" w:sz="0" w:space="0" w:color="auto"/>
        <w:bottom w:val="none" w:sz="0" w:space="0" w:color="auto"/>
        <w:right w:val="none" w:sz="0" w:space="0" w:color="auto"/>
      </w:divBdr>
    </w:div>
    <w:div w:id="11878750">
      <w:bodyDiv w:val="1"/>
      <w:marLeft w:val="0"/>
      <w:marRight w:val="0"/>
      <w:marTop w:val="0"/>
      <w:marBottom w:val="0"/>
      <w:divBdr>
        <w:top w:val="none" w:sz="0" w:space="0" w:color="auto"/>
        <w:left w:val="none" w:sz="0" w:space="0" w:color="auto"/>
        <w:bottom w:val="none" w:sz="0" w:space="0" w:color="auto"/>
        <w:right w:val="none" w:sz="0" w:space="0" w:color="auto"/>
      </w:divBdr>
    </w:div>
    <w:div w:id="11880795">
      <w:bodyDiv w:val="1"/>
      <w:marLeft w:val="0"/>
      <w:marRight w:val="0"/>
      <w:marTop w:val="0"/>
      <w:marBottom w:val="0"/>
      <w:divBdr>
        <w:top w:val="none" w:sz="0" w:space="0" w:color="auto"/>
        <w:left w:val="none" w:sz="0" w:space="0" w:color="auto"/>
        <w:bottom w:val="none" w:sz="0" w:space="0" w:color="auto"/>
        <w:right w:val="none" w:sz="0" w:space="0" w:color="auto"/>
      </w:divBdr>
    </w:div>
    <w:div w:id="16466432">
      <w:bodyDiv w:val="1"/>
      <w:marLeft w:val="0"/>
      <w:marRight w:val="0"/>
      <w:marTop w:val="0"/>
      <w:marBottom w:val="0"/>
      <w:divBdr>
        <w:top w:val="none" w:sz="0" w:space="0" w:color="auto"/>
        <w:left w:val="none" w:sz="0" w:space="0" w:color="auto"/>
        <w:bottom w:val="none" w:sz="0" w:space="0" w:color="auto"/>
        <w:right w:val="none" w:sz="0" w:space="0" w:color="auto"/>
      </w:divBdr>
    </w:div>
    <w:div w:id="16739712">
      <w:bodyDiv w:val="1"/>
      <w:marLeft w:val="0"/>
      <w:marRight w:val="0"/>
      <w:marTop w:val="0"/>
      <w:marBottom w:val="0"/>
      <w:divBdr>
        <w:top w:val="none" w:sz="0" w:space="0" w:color="auto"/>
        <w:left w:val="none" w:sz="0" w:space="0" w:color="auto"/>
        <w:bottom w:val="none" w:sz="0" w:space="0" w:color="auto"/>
        <w:right w:val="none" w:sz="0" w:space="0" w:color="auto"/>
      </w:divBdr>
    </w:div>
    <w:div w:id="27920582">
      <w:bodyDiv w:val="1"/>
      <w:marLeft w:val="0"/>
      <w:marRight w:val="0"/>
      <w:marTop w:val="0"/>
      <w:marBottom w:val="0"/>
      <w:divBdr>
        <w:top w:val="none" w:sz="0" w:space="0" w:color="auto"/>
        <w:left w:val="none" w:sz="0" w:space="0" w:color="auto"/>
        <w:bottom w:val="none" w:sz="0" w:space="0" w:color="auto"/>
        <w:right w:val="none" w:sz="0" w:space="0" w:color="auto"/>
      </w:divBdr>
    </w:div>
    <w:div w:id="33696023">
      <w:bodyDiv w:val="1"/>
      <w:marLeft w:val="0"/>
      <w:marRight w:val="0"/>
      <w:marTop w:val="0"/>
      <w:marBottom w:val="0"/>
      <w:divBdr>
        <w:top w:val="none" w:sz="0" w:space="0" w:color="auto"/>
        <w:left w:val="none" w:sz="0" w:space="0" w:color="auto"/>
        <w:bottom w:val="none" w:sz="0" w:space="0" w:color="auto"/>
        <w:right w:val="none" w:sz="0" w:space="0" w:color="auto"/>
      </w:divBdr>
    </w:div>
    <w:div w:id="34039713">
      <w:bodyDiv w:val="1"/>
      <w:marLeft w:val="0"/>
      <w:marRight w:val="0"/>
      <w:marTop w:val="0"/>
      <w:marBottom w:val="0"/>
      <w:divBdr>
        <w:top w:val="none" w:sz="0" w:space="0" w:color="auto"/>
        <w:left w:val="none" w:sz="0" w:space="0" w:color="auto"/>
        <w:bottom w:val="none" w:sz="0" w:space="0" w:color="auto"/>
        <w:right w:val="none" w:sz="0" w:space="0" w:color="auto"/>
      </w:divBdr>
    </w:div>
    <w:div w:id="35590824">
      <w:bodyDiv w:val="1"/>
      <w:marLeft w:val="0"/>
      <w:marRight w:val="0"/>
      <w:marTop w:val="0"/>
      <w:marBottom w:val="0"/>
      <w:divBdr>
        <w:top w:val="none" w:sz="0" w:space="0" w:color="auto"/>
        <w:left w:val="none" w:sz="0" w:space="0" w:color="auto"/>
        <w:bottom w:val="none" w:sz="0" w:space="0" w:color="auto"/>
        <w:right w:val="none" w:sz="0" w:space="0" w:color="auto"/>
      </w:divBdr>
    </w:div>
    <w:div w:id="37706138">
      <w:bodyDiv w:val="1"/>
      <w:marLeft w:val="0"/>
      <w:marRight w:val="0"/>
      <w:marTop w:val="0"/>
      <w:marBottom w:val="0"/>
      <w:divBdr>
        <w:top w:val="none" w:sz="0" w:space="0" w:color="auto"/>
        <w:left w:val="none" w:sz="0" w:space="0" w:color="auto"/>
        <w:bottom w:val="none" w:sz="0" w:space="0" w:color="auto"/>
        <w:right w:val="none" w:sz="0" w:space="0" w:color="auto"/>
      </w:divBdr>
    </w:div>
    <w:div w:id="39284045">
      <w:bodyDiv w:val="1"/>
      <w:marLeft w:val="0"/>
      <w:marRight w:val="0"/>
      <w:marTop w:val="0"/>
      <w:marBottom w:val="0"/>
      <w:divBdr>
        <w:top w:val="none" w:sz="0" w:space="0" w:color="auto"/>
        <w:left w:val="none" w:sz="0" w:space="0" w:color="auto"/>
        <w:bottom w:val="none" w:sz="0" w:space="0" w:color="auto"/>
        <w:right w:val="none" w:sz="0" w:space="0" w:color="auto"/>
      </w:divBdr>
    </w:div>
    <w:div w:id="40596572">
      <w:bodyDiv w:val="1"/>
      <w:marLeft w:val="0"/>
      <w:marRight w:val="0"/>
      <w:marTop w:val="0"/>
      <w:marBottom w:val="0"/>
      <w:divBdr>
        <w:top w:val="none" w:sz="0" w:space="0" w:color="auto"/>
        <w:left w:val="none" w:sz="0" w:space="0" w:color="auto"/>
        <w:bottom w:val="none" w:sz="0" w:space="0" w:color="auto"/>
        <w:right w:val="none" w:sz="0" w:space="0" w:color="auto"/>
      </w:divBdr>
    </w:div>
    <w:div w:id="44257239">
      <w:bodyDiv w:val="1"/>
      <w:marLeft w:val="0"/>
      <w:marRight w:val="0"/>
      <w:marTop w:val="0"/>
      <w:marBottom w:val="0"/>
      <w:divBdr>
        <w:top w:val="none" w:sz="0" w:space="0" w:color="auto"/>
        <w:left w:val="none" w:sz="0" w:space="0" w:color="auto"/>
        <w:bottom w:val="none" w:sz="0" w:space="0" w:color="auto"/>
        <w:right w:val="none" w:sz="0" w:space="0" w:color="auto"/>
      </w:divBdr>
    </w:div>
    <w:div w:id="45568829">
      <w:bodyDiv w:val="1"/>
      <w:marLeft w:val="0"/>
      <w:marRight w:val="0"/>
      <w:marTop w:val="0"/>
      <w:marBottom w:val="0"/>
      <w:divBdr>
        <w:top w:val="none" w:sz="0" w:space="0" w:color="auto"/>
        <w:left w:val="none" w:sz="0" w:space="0" w:color="auto"/>
        <w:bottom w:val="none" w:sz="0" w:space="0" w:color="auto"/>
        <w:right w:val="none" w:sz="0" w:space="0" w:color="auto"/>
      </w:divBdr>
    </w:div>
    <w:div w:id="50203489">
      <w:bodyDiv w:val="1"/>
      <w:marLeft w:val="0"/>
      <w:marRight w:val="0"/>
      <w:marTop w:val="0"/>
      <w:marBottom w:val="0"/>
      <w:divBdr>
        <w:top w:val="none" w:sz="0" w:space="0" w:color="auto"/>
        <w:left w:val="none" w:sz="0" w:space="0" w:color="auto"/>
        <w:bottom w:val="none" w:sz="0" w:space="0" w:color="auto"/>
        <w:right w:val="none" w:sz="0" w:space="0" w:color="auto"/>
      </w:divBdr>
    </w:div>
    <w:div w:id="59252246">
      <w:bodyDiv w:val="1"/>
      <w:marLeft w:val="0"/>
      <w:marRight w:val="0"/>
      <w:marTop w:val="0"/>
      <w:marBottom w:val="0"/>
      <w:divBdr>
        <w:top w:val="none" w:sz="0" w:space="0" w:color="auto"/>
        <w:left w:val="none" w:sz="0" w:space="0" w:color="auto"/>
        <w:bottom w:val="none" w:sz="0" w:space="0" w:color="auto"/>
        <w:right w:val="none" w:sz="0" w:space="0" w:color="auto"/>
      </w:divBdr>
    </w:div>
    <w:div w:id="62683637">
      <w:bodyDiv w:val="1"/>
      <w:marLeft w:val="0"/>
      <w:marRight w:val="0"/>
      <w:marTop w:val="0"/>
      <w:marBottom w:val="0"/>
      <w:divBdr>
        <w:top w:val="none" w:sz="0" w:space="0" w:color="auto"/>
        <w:left w:val="none" w:sz="0" w:space="0" w:color="auto"/>
        <w:bottom w:val="none" w:sz="0" w:space="0" w:color="auto"/>
        <w:right w:val="none" w:sz="0" w:space="0" w:color="auto"/>
      </w:divBdr>
    </w:div>
    <w:div w:id="63534465">
      <w:bodyDiv w:val="1"/>
      <w:marLeft w:val="0"/>
      <w:marRight w:val="0"/>
      <w:marTop w:val="0"/>
      <w:marBottom w:val="0"/>
      <w:divBdr>
        <w:top w:val="none" w:sz="0" w:space="0" w:color="auto"/>
        <w:left w:val="none" w:sz="0" w:space="0" w:color="auto"/>
        <w:bottom w:val="none" w:sz="0" w:space="0" w:color="auto"/>
        <w:right w:val="none" w:sz="0" w:space="0" w:color="auto"/>
      </w:divBdr>
    </w:div>
    <w:div w:id="69040246">
      <w:bodyDiv w:val="1"/>
      <w:marLeft w:val="0"/>
      <w:marRight w:val="0"/>
      <w:marTop w:val="0"/>
      <w:marBottom w:val="0"/>
      <w:divBdr>
        <w:top w:val="none" w:sz="0" w:space="0" w:color="auto"/>
        <w:left w:val="none" w:sz="0" w:space="0" w:color="auto"/>
        <w:bottom w:val="none" w:sz="0" w:space="0" w:color="auto"/>
        <w:right w:val="none" w:sz="0" w:space="0" w:color="auto"/>
      </w:divBdr>
    </w:div>
    <w:div w:id="69272387">
      <w:bodyDiv w:val="1"/>
      <w:marLeft w:val="0"/>
      <w:marRight w:val="0"/>
      <w:marTop w:val="0"/>
      <w:marBottom w:val="0"/>
      <w:divBdr>
        <w:top w:val="none" w:sz="0" w:space="0" w:color="auto"/>
        <w:left w:val="none" w:sz="0" w:space="0" w:color="auto"/>
        <w:bottom w:val="none" w:sz="0" w:space="0" w:color="auto"/>
        <w:right w:val="none" w:sz="0" w:space="0" w:color="auto"/>
      </w:divBdr>
    </w:div>
    <w:div w:id="69737969">
      <w:bodyDiv w:val="1"/>
      <w:marLeft w:val="0"/>
      <w:marRight w:val="0"/>
      <w:marTop w:val="0"/>
      <w:marBottom w:val="0"/>
      <w:divBdr>
        <w:top w:val="none" w:sz="0" w:space="0" w:color="auto"/>
        <w:left w:val="none" w:sz="0" w:space="0" w:color="auto"/>
        <w:bottom w:val="none" w:sz="0" w:space="0" w:color="auto"/>
        <w:right w:val="none" w:sz="0" w:space="0" w:color="auto"/>
      </w:divBdr>
    </w:div>
    <w:div w:id="71704442">
      <w:bodyDiv w:val="1"/>
      <w:marLeft w:val="0"/>
      <w:marRight w:val="0"/>
      <w:marTop w:val="0"/>
      <w:marBottom w:val="0"/>
      <w:divBdr>
        <w:top w:val="none" w:sz="0" w:space="0" w:color="auto"/>
        <w:left w:val="none" w:sz="0" w:space="0" w:color="auto"/>
        <w:bottom w:val="none" w:sz="0" w:space="0" w:color="auto"/>
        <w:right w:val="none" w:sz="0" w:space="0" w:color="auto"/>
      </w:divBdr>
    </w:div>
    <w:div w:id="81297192">
      <w:bodyDiv w:val="1"/>
      <w:marLeft w:val="0"/>
      <w:marRight w:val="0"/>
      <w:marTop w:val="0"/>
      <w:marBottom w:val="0"/>
      <w:divBdr>
        <w:top w:val="none" w:sz="0" w:space="0" w:color="auto"/>
        <w:left w:val="none" w:sz="0" w:space="0" w:color="auto"/>
        <w:bottom w:val="none" w:sz="0" w:space="0" w:color="auto"/>
        <w:right w:val="none" w:sz="0" w:space="0" w:color="auto"/>
      </w:divBdr>
    </w:div>
    <w:div w:id="81487340">
      <w:bodyDiv w:val="1"/>
      <w:marLeft w:val="0"/>
      <w:marRight w:val="0"/>
      <w:marTop w:val="0"/>
      <w:marBottom w:val="0"/>
      <w:divBdr>
        <w:top w:val="none" w:sz="0" w:space="0" w:color="auto"/>
        <w:left w:val="none" w:sz="0" w:space="0" w:color="auto"/>
        <w:bottom w:val="none" w:sz="0" w:space="0" w:color="auto"/>
        <w:right w:val="none" w:sz="0" w:space="0" w:color="auto"/>
      </w:divBdr>
    </w:div>
    <w:div w:id="81725398">
      <w:bodyDiv w:val="1"/>
      <w:marLeft w:val="0"/>
      <w:marRight w:val="0"/>
      <w:marTop w:val="0"/>
      <w:marBottom w:val="0"/>
      <w:divBdr>
        <w:top w:val="none" w:sz="0" w:space="0" w:color="auto"/>
        <w:left w:val="none" w:sz="0" w:space="0" w:color="auto"/>
        <w:bottom w:val="none" w:sz="0" w:space="0" w:color="auto"/>
        <w:right w:val="none" w:sz="0" w:space="0" w:color="auto"/>
      </w:divBdr>
    </w:div>
    <w:div w:id="85884465">
      <w:bodyDiv w:val="1"/>
      <w:marLeft w:val="0"/>
      <w:marRight w:val="0"/>
      <w:marTop w:val="0"/>
      <w:marBottom w:val="0"/>
      <w:divBdr>
        <w:top w:val="none" w:sz="0" w:space="0" w:color="auto"/>
        <w:left w:val="none" w:sz="0" w:space="0" w:color="auto"/>
        <w:bottom w:val="none" w:sz="0" w:space="0" w:color="auto"/>
        <w:right w:val="none" w:sz="0" w:space="0" w:color="auto"/>
      </w:divBdr>
    </w:div>
    <w:div w:id="91825607">
      <w:bodyDiv w:val="1"/>
      <w:marLeft w:val="0"/>
      <w:marRight w:val="0"/>
      <w:marTop w:val="0"/>
      <w:marBottom w:val="0"/>
      <w:divBdr>
        <w:top w:val="none" w:sz="0" w:space="0" w:color="auto"/>
        <w:left w:val="none" w:sz="0" w:space="0" w:color="auto"/>
        <w:bottom w:val="none" w:sz="0" w:space="0" w:color="auto"/>
        <w:right w:val="none" w:sz="0" w:space="0" w:color="auto"/>
      </w:divBdr>
    </w:div>
    <w:div w:id="93209201">
      <w:bodyDiv w:val="1"/>
      <w:marLeft w:val="0"/>
      <w:marRight w:val="0"/>
      <w:marTop w:val="0"/>
      <w:marBottom w:val="0"/>
      <w:divBdr>
        <w:top w:val="none" w:sz="0" w:space="0" w:color="auto"/>
        <w:left w:val="none" w:sz="0" w:space="0" w:color="auto"/>
        <w:bottom w:val="none" w:sz="0" w:space="0" w:color="auto"/>
        <w:right w:val="none" w:sz="0" w:space="0" w:color="auto"/>
      </w:divBdr>
    </w:div>
    <w:div w:id="95254654">
      <w:bodyDiv w:val="1"/>
      <w:marLeft w:val="0"/>
      <w:marRight w:val="0"/>
      <w:marTop w:val="0"/>
      <w:marBottom w:val="0"/>
      <w:divBdr>
        <w:top w:val="none" w:sz="0" w:space="0" w:color="auto"/>
        <w:left w:val="none" w:sz="0" w:space="0" w:color="auto"/>
        <w:bottom w:val="none" w:sz="0" w:space="0" w:color="auto"/>
        <w:right w:val="none" w:sz="0" w:space="0" w:color="auto"/>
      </w:divBdr>
    </w:div>
    <w:div w:id="97722098">
      <w:bodyDiv w:val="1"/>
      <w:marLeft w:val="0"/>
      <w:marRight w:val="0"/>
      <w:marTop w:val="0"/>
      <w:marBottom w:val="0"/>
      <w:divBdr>
        <w:top w:val="none" w:sz="0" w:space="0" w:color="auto"/>
        <w:left w:val="none" w:sz="0" w:space="0" w:color="auto"/>
        <w:bottom w:val="none" w:sz="0" w:space="0" w:color="auto"/>
        <w:right w:val="none" w:sz="0" w:space="0" w:color="auto"/>
      </w:divBdr>
    </w:div>
    <w:div w:id="102111661">
      <w:bodyDiv w:val="1"/>
      <w:marLeft w:val="0"/>
      <w:marRight w:val="0"/>
      <w:marTop w:val="0"/>
      <w:marBottom w:val="0"/>
      <w:divBdr>
        <w:top w:val="none" w:sz="0" w:space="0" w:color="auto"/>
        <w:left w:val="none" w:sz="0" w:space="0" w:color="auto"/>
        <w:bottom w:val="none" w:sz="0" w:space="0" w:color="auto"/>
        <w:right w:val="none" w:sz="0" w:space="0" w:color="auto"/>
      </w:divBdr>
    </w:div>
    <w:div w:id="104808240">
      <w:bodyDiv w:val="1"/>
      <w:marLeft w:val="0"/>
      <w:marRight w:val="0"/>
      <w:marTop w:val="0"/>
      <w:marBottom w:val="0"/>
      <w:divBdr>
        <w:top w:val="none" w:sz="0" w:space="0" w:color="auto"/>
        <w:left w:val="none" w:sz="0" w:space="0" w:color="auto"/>
        <w:bottom w:val="none" w:sz="0" w:space="0" w:color="auto"/>
        <w:right w:val="none" w:sz="0" w:space="0" w:color="auto"/>
      </w:divBdr>
    </w:div>
    <w:div w:id="107431030">
      <w:bodyDiv w:val="1"/>
      <w:marLeft w:val="0"/>
      <w:marRight w:val="0"/>
      <w:marTop w:val="0"/>
      <w:marBottom w:val="0"/>
      <w:divBdr>
        <w:top w:val="none" w:sz="0" w:space="0" w:color="auto"/>
        <w:left w:val="none" w:sz="0" w:space="0" w:color="auto"/>
        <w:bottom w:val="none" w:sz="0" w:space="0" w:color="auto"/>
        <w:right w:val="none" w:sz="0" w:space="0" w:color="auto"/>
      </w:divBdr>
    </w:div>
    <w:div w:id="107507030">
      <w:bodyDiv w:val="1"/>
      <w:marLeft w:val="0"/>
      <w:marRight w:val="0"/>
      <w:marTop w:val="0"/>
      <w:marBottom w:val="0"/>
      <w:divBdr>
        <w:top w:val="none" w:sz="0" w:space="0" w:color="auto"/>
        <w:left w:val="none" w:sz="0" w:space="0" w:color="auto"/>
        <w:bottom w:val="none" w:sz="0" w:space="0" w:color="auto"/>
        <w:right w:val="none" w:sz="0" w:space="0" w:color="auto"/>
      </w:divBdr>
    </w:div>
    <w:div w:id="112134370">
      <w:bodyDiv w:val="1"/>
      <w:marLeft w:val="0"/>
      <w:marRight w:val="0"/>
      <w:marTop w:val="0"/>
      <w:marBottom w:val="0"/>
      <w:divBdr>
        <w:top w:val="none" w:sz="0" w:space="0" w:color="auto"/>
        <w:left w:val="none" w:sz="0" w:space="0" w:color="auto"/>
        <w:bottom w:val="none" w:sz="0" w:space="0" w:color="auto"/>
        <w:right w:val="none" w:sz="0" w:space="0" w:color="auto"/>
      </w:divBdr>
    </w:div>
    <w:div w:id="112288937">
      <w:bodyDiv w:val="1"/>
      <w:marLeft w:val="0"/>
      <w:marRight w:val="0"/>
      <w:marTop w:val="0"/>
      <w:marBottom w:val="0"/>
      <w:divBdr>
        <w:top w:val="none" w:sz="0" w:space="0" w:color="auto"/>
        <w:left w:val="none" w:sz="0" w:space="0" w:color="auto"/>
        <w:bottom w:val="none" w:sz="0" w:space="0" w:color="auto"/>
        <w:right w:val="none" w:sz="0" w:space="0" w:color="auto"/>
      </w:divBdr>
    </w:div>
    <w:div w:id="115375616">
      <w:bodyDiv w:val="1"/>
      <w:marLeft w:val="0"/>
      <w:marRight w:val="0"/>
      <w:marTop w:val="0"/>
      <w:marBottom w:val="0"/>
      <w:divBdr>
        <w:top w:val="none" w:sz="0" w:space="0" w:color="auto"/>
        <w:left w:val="none" w:sz="0" w:space="0" w:color="auto"/>
        <w:bottom w:val="none" w:sz="0" w:space="0" w:color="auto"/>
        <w:right w:val="none" w:sz="0" w:space="0" w:color="auto"/>
      </w:divBdr>
    </w:div>
    <w:div w:id="118112450">
      <w:bodyDiv w:val="1"/>
      <w:marLeft w:val="0"/>
      <w:marRight w:val="0"/>
      <w:marTop w:val="0"/>
      <w:marBottom w:val="0"/>
      <w:divBdr>
        <w:top w:val="none" w:sz="0" w:space="0" w:color="auto"/>
        <w:left w:val="none" w:sz="0" w:space="0" w:color="auto"/>
        <w:bottom w:val="none" w:sz="0" w:space="0" w:color="auto"/>
        <w:right w:val="none" w:sz="0" w:space="0" w:color="auto"/>
      </w:divBdr>
    </w:div>
    <w:div w:id="119685833">
      <w:bodyDiv w:val="1"/>
      <w:marLeft w:val="0"/>
      <w:marRight w:val="0"/>
      <w:marTop w:val="0"/>
      <w:marBottom w:val="0"/>
      <w:divBdr>
        <w:top w:val="none" w:sz="0" w:space="0" w:color="auto"/>
        <w:left w:val="none" w:sz="0" w:space="0" w:color="auto"/>
        <w:bottom w:val="none" w:sz="0" w:space="0" w:color="auto"/>
        <w:right w:val="none" w:sz="0" w:space="0" w:color="auto"/>
      </w:divBdr>
    </w:div>
    <w:div w:id="119736711">
      <w:bodyDiv w:val="1"/>
      <w:marLeft w:val="0"/>
      <w:marRight w:val="0"/>
      <w:marTop w:val="0"/>
      <w:marBottom w:val="0"/>
      <w:divBdr>
        <w:top w:val="none" w:sz="0" w:space="0" w:color="auto"/>
        <w:left w:val="none" w:sz="0" w:space="0" w:color="auto"/>
        <w:bottom w:val="none" w:sz="0" w:space="0" w:color="auto"/>
        <w:right w:val="none" w:sz="0" w:space="0" w:color="auto"/>
      </w:divBdr>
    </w:div>
    <w:div w:id="120416542">
      <w:bodyDiv w:val="1"/>
      <w:marLeft w:val="0"/>
      <w:marRight w:val="0"/>
      <w:marTop w:val="0"/>
      <w:marBottom w:val="0"/>
      <w:divBdr>
        <w:top w:val="none" w:sz="0" w:space="0" w:color="auto"/>
        <w:left w:val="none" w:sz="0" w:space="0" w:color="auto"/>
        <w:bottom w:val="none" w:sz="0" w:space="0" w:color="auto"/>
        <w:right w:val="none" w:sz="0" w:space="0" w:color="auto"/>
      </w:divBdr>
    </w:div>
    <w:div w:id="120615172">
      <w:bodyDiv w:val="1"/>
      <w:marLeft w:val="0"/>
      <w:marRight w:val="0"/>
      <w:marTop w:val="0"/>
      <w:marBottom w:val="0"/>
      <w:divBdr>
        <w:top w:val="none" w:sz="0" w:space="0" w:color="auto"/>
        <w:left w:val="none" w:sz="0" w:space="0" w:color="auto"/>
        <w:bottom w:val="none" w:sz="0" w:space="0" w:color="auto"/>
        <w:right w:val="none" w:sz="0" w:space="0" w:color="auto"/>
      </w:divBdr>
    </w:div>
    <w:div w:id="125437849">
      <w:bodyDiv w:val="1"/>
      <w:marLeft w:val="0"/>
      <w:marRight w:val="0"/>
      <w:marTop w:val="0"/>
      <w:marBottom w:val="0"/>
      <w:divBdr>
        <w:top w:val="none" w:sz="0" w:space="0" w:color="auto"/>
        <w:left w:val="none" w:sz="0" w:space="0" w:color="auto"/>
        <w:bottom w:val="none" w:sz="0" w:space="0" w:color="auto"/>
        <w:right w:val="none" w:sz="0" w:space="0" w:color="auto"/>
      </w:divBdr>
    </w:div>
    <w:div w:id="133068587">
      <w:bodyDiv w:val="1"/>
      <w:marLeft w:val="0"/>
      <w:marRight w:val="0"/>
      <w:marTop w:val="0"/>
      <w:marBottom w:val="0"/>
      <w:divBdr>
        <w:top w:val="none" w:sz="0" w:space="0" w:color="auto"/>
        <w:left w:val="none" w:sz="0" w:space="0" w:color="auto"/>
        <w:bottom w:val="none" w:sz="0" w:space="0" w:color="auto"/>
        <w:right w:val="none" w:sz="0" w:space="0" w:color="auto"/>
      </w:divBdr>
    </w:div>
    <w:div w:id="133373704">
      <w:bodyDiv w:val="1"/>
      <w:marLeft w:val="0"/>
      <w:marRight w:val="0"/>
      <w:marTop w:val="0"/>
      <w:marBottom w:val="0"/>
      <w:divBdr>
        <w:top w:val="none" w:sz="0" w:space="0" w:color="auto"/>
        <w:left w:val="none" w:sz="0" w:space="0" w:color="auto"/>
        <w:bottom w:val="none" w:sz="0" w:space="0" w:color="auto"/>
        <w:right w:val="none" w:sz="0" w:space="0" w:color="auto"/>
      </w:divBdr>
    </w:div>
    <w:div w:id="134564172">
      <w:bodyDiv w:val="1"/>
      <w:marLeft w:val="0"/>
      <w:marRight w:val="0"/>
      <w:marTop w:val="0"/>
      <w:marBottom w:val="0"/>
      <w:divBdr>
        <w:top w:val="none" w:sz="0" w:space="0" w:color="auto"/>
        <w:left w:val="none" w:sz="0" w:space="0" w:color="auto"/>
        <w:bottom w:val="none" w:sz="0" w:space="0" w:color="auto"/>
        <w:right w:val="none" w:sz="0" w:space="0" w:color="auto"/>
      </w:divBdr>
    </w:div>
    <w:div w:id="136463375">
      <w:bodyDiv w:val="1"/>
      <w:marLeft w:val="0"/>
      <w:marRight w:val="0"/>
      <w:marTop w:val="0"/>
      <w:marBottom w:val="0"/>
      <w:divBdr>
        <w:top w:val="none" w:sz="0" w:space="0" w:color="auto"/>
        <w:left w:val="none" w:sz="0" w:space="0" w:color="auto"/>
        <w:bottom w:val="none" w:sz="0" w:space="0" w:color="auto"/>
        <w:right w:val="none" w:sz="0" w:space="0" w:color="auto"/>
      </w:divBdr>
    </w:div>
    <w:div w:id="138809325">
      <w:bodyDiv w:val="1"/>
      <w:marLeft w:val="0"/>
      <w:marRight w:val="0"/>
      <w:marTop w:val="0"/>
      <w:marBottom w:val="0"/>
      <w:divBdr>
        <w:top w:val="none" w:sz="0" w:space="0" w:color="auto"/>
        <w:left w:val="none" w:sz="0" w:space="0" w:color="auto"/>
        <w:bottom w:val="none" w:sz="0" w:space="0" w:color="auto"/>
        <w:right w:val="none" w:sz="0" w:space="0" w:color="auto"/>
      </w:divBdr>
    </w:div>
    <w:div w:id="140119230">
      <w:bodyDiv w:val="1"/>
      <w:marLeft w:val="0"/>
      <w:marRight w:val="0"/>
      <w:marTop w:val="0"/>
      <w:marBottom w:val="0"/>
      <w:divBdr>
        <w:top w:val="none" w:sz="0" w:space="0" w:color="auto"/>
        <w:left w:val="none" w:sz="0" w:space="0" w:color="auto"/>
        <w:bottom w:val="none" w:sz="0" w:space="0" w:color="auto"/>
        <w:right w:val="none" w:sz="0" w:space="0" w:color="auto"/>
      </w:divBdr>
    </w:div>
    <w:div w:id="140119943">
      <w:bodyDiv w:val="1"/>
      <w:marLeft w:val="0"/>
      <w:marRight w:val="0"/>
      <w:marTop w:val="0"/>
      <w:marBottom w:val="0"/>
      <w:divBdr>
        <w:top w:val="none" w:sz="0" w:space="0" w:color="auto"/>
        <w:left w:val="none" w:sz="0" w:space="0" w:color="auto"/>
        <w:bottom w:val="none" w:sz="0" w:space="0" w:color="auto"/>
        <w:right w:val="none" w:sz="0" w:space="0" w:color="auto"/>
      </w:divBdr>
    </w:div>
    <w:div w:id="155809155">
      <w:bodyDiv w:val="1"/>
      <w:marLeft w:val="0"/>
      <w:marRight w:val="0"/>
      <w:marTop w:val="0"/>
      <w:marBottom w:val="0"/>
      <w:divBdr>
        <w:top w:val="none" w:sz="0" w:space="0" w:color="auto"/>
        <w:left w:val="none" w:sz="0" w:space="0" w:color="auto"/>
        <w:bottom w:val="none" w:sz="0" w:space="0" w:color="auto"/>
        <w:right w:val="none" w:sz="0" w:space="0" w:color="auto"/>
      </w:divBdr>
    </w:div>
    <w:div w:id="156264873">
      <w:bodyDiv w:val="1"/>
      <w:marLeft w:val="0"/>
      <w:marRight w:val="0"/>
      <w:marTop w:val="0"/>
      <w:marBottom w:val="0"/>
      <w:divBdr>
        <w:top w:val="none" w:sz="0" w:space="0" w:color="auto"/>
        <w:left w:val="none" w:sz="0" w:space="0" w:color="auto"/>
        <w:bottom w:val="none" w:sz="0" w:space="0" w:color="auto"/>
        <w:right w:val="none" w:sz="0" w:space="0" w:color="auto"/>
      </w:divBdr>
    </w:div>
    <w:div w:id="156503602">
      <w:bodyDiv w:val="1"/>
      <w:marLeft w:val="0"/>
      <w:marRight w:val="0"/>
      <w:marTop w:val="0"/>
      <w:marBottom w:val="0"/>
      <w:divBdr>
        <w:top w:val="none" w:sz="0" w:space="0" w:color="auto"/>
        <w:left w:val="none" w:sz="0" w:space="0" w:color="auto"/>
        <w:bottom w:val="none" w:sz="0" w:space="0" w:color="auto"/>
        <w:right w:val="none" w:sz="0" w:space="0" w:color="auto"/>
      </w:divBdr>
    </w:div>
    <w:div w:id="160245176">
      <w:bodyDiv w:val="1"/>
      <w:marLeft w:val="0"/>
      <w:marRight w:val="0"/>
      <w:marTop w:val="0"/>
      <w:marBottom w:val="0"/>
      <w:divBdr>
        <w:top w:val="none" w:sz="0" w:space="0" w:color="auto"/>
        <w:left w:val="none" w:sz="0" w:space="0" w:color="auto"/>
        <w:bottom w:val="none" w:sz="0" w:space="0" w:color="auto"/>
        <w:right w:val="none" w:sz="0" w:space="0" w:color="auto"/>
      </w:divBdr>
    </w:div>
    <w:div w:id="161893810">
      <w:bodyDiv w:val="1"/>
      <w:marLeft w:val="0"/>
      <w:marRight w:val="0"/>
      <w:marTop w:val="0"/>
      <w:marBottom w:val="0"/>
      <w:divBdr>
        <w:top w:val="none" w:sz="0" w:space="0" w:color="auto"/>
        <w:left w:val="none" w:sz="0" w:space="0" w:color="auto"/>
        <w:bottom w:val="none" w:sz="0" w:space="0" w:color="auto"/>
        <w:right w:val="none" w:sz="0" w:space="0" w:color="auto"/>
      </w:divBdr>
    </w:div>
    <w:div w:id="163594149">
      <w:bodyDiv w:val="1"/>
      <w:marLeft w:val="0"/>
      <w:marRight w:val="0"/>
      <w:marTop w:val="0"/>
      <w:marBottom w:val="0"/>
      <w:divBdr>
        <w:top w:val="none" w:sz="0" w:space="0" w:color="auto"/>
        <w:left w:val="none" w:sz="0" w:space="0" w:color="auto"/>
        <w:bottom w:val="none" w:sz="0" w:space="0" w:color="auto"/>
        <w:right w:val="none" w:sz="0" w:space="0" w:color="auto"/>
      </w:divBdr>
    </w:div>
    <w:div w:id="164250513">
      <w:bodyDiv w:val="1"/>
      <w:marLeft w:val="0"/>
      <w:marRight w:val="0"/>
      <w:marTop w:val="0"/>
      <w:marBottom w:val="0"/>
      <w:divBdr>
        <w:top w:val="none" w:sz="0" w:space="0" w:color="auto"/>
        <w:left w:val="none" w:sz="0" w:space="0" w:color="auto"/>
        <w:bottom w:val="none" w:sz="0" w:space="0" w:color="auto"/>
        <w:right w:val="none" w:sz="0" w:space="0" w:color="auto"/>
      </w:divBdr>
    </w:div>
    <w:div w:id="167721529">
      <w:bodyDiv w:val="1"/>
      <w:marLeft w:val="0"/>
      <w:marRight w:val="0"/>
      <w:marTop w:val="0"/>
      <w:marBottom w:val="0"/>
      <w:divBdr>
        <w:top w:val="none" w:sz="0" w:space="0" w:color="auto"/>
        <w:left w:val="none" w:sz="0" w:space="0" w:color="auto"/>
        <w:bottom w:val="none" w:sz="0" w:space="0" w:color="auto"/>
        <w:right w:val="none" w:sz="0" w:space="0" w:color="auto"/>
      </w:divBdr>
    </w:div>
    <w:div w:id="170487170">
      <w:bodyDiv w:val="1"/>
      <w:marLeft w:val="0"/>
      <w:marRight w:val="0"/>
      <w:marTop w:val="0"/>
      <w:marBottom w:val="0"/>
      <w:divBdr>
        <w:top w:val="none" w:sz="0" w:space="0" w:color="auto"/>
        <w:left w:val="none" w:sz="0" w:space="0" w:color="auto"/>
        <w:bottom w:val="none" w:sz="0" w:space="0" w:color="auto"/>
        <w:right w:val="none" w:sz="0" w:space="0" w:color="auto"/>
      </w:divBdr>
    </w:div>
    <w:div w:id="170990214">
      <w:bodyDiv w:val="1"/>
      <w:marLeft w:val="0"/>
      <w:marRight w:val="0"/>
      <w:marTop w:val="0"/>
      <w:marBottom w:val="0"/>
      <w:divBdr>
        <w:top w:val="none" w:sz="0" w:space="0" w:color="auto"/>
        <w:left w:val="none" w:sz="0" w:space="0" w:color="auto"/>
        <w:bottom w:val="none" w:sz="0" w:space="0" w:color="auto"/>
        <w:right w:val="none" w:sz="0" w:space="0" w:color="auto"/>
      </w:divBdr>
    </w:div>
    <w:div w:id="175653394">
      <w:bodyDiv w:val="1"/>
      <w:marLeft w:val="0"/>
      <w:marRight w:val="0"/>
      <w:marTop w:val="0"/>
      <w:marBottom w:val="0"/>
      <w:divBdr>
        <w:top w:val="none" w:sz="0" w:space="0" w:color="auto"/>
        <w:left w:val="none" w:sz="0" w:space="0" w:color="auto"/>
        <w:bottom w:val="none" w:sz="0" w:space="0" w:color="auto"/>
        <w:right w:val="none" w:sz="0" w:space="0" w:color="auto"/>
      </w:divBdr>
    </w:div>
    <w:div w:id="177550521">
      <w:bodyDiv w:val="1"/>
      <w:marLeft w:val="0"/>
      <w:marRight w:val="0"/>
      <w:marTop w:val="0"/>
      <w:marBottom w:val="0"/>
      <w:divBdr>
        <w:top w:val="none" w:sz="0" w:space="0" w:color="auto"/>
        <w:left w:val="none" w:sz="0" w:space="0" w:color="auto"/>
        <w:bottom w:val="none" w:sz="0" w:space="0" w:color="auto"/>
        <w:right w:val="none" w:sz="0" w:space="0" w:color="auto"/>
      </w:divBdr>
    </w:div>
    <w:div w:id="184636579">
      <w:bodyDiv w:val="1"/>
      <w:marLeft w:val="0"/>
      <w:marRight w:val="0"/>
      <w:marTop w:val="0"/>
      <w:marBottom w:val="0"/>
      <w:divBdr>
        <w:top w:val="none" w:sz="0" w:space="0" w:color="auto"/>
        <w:left w:val="none" w:sz="0" w:space="0" w:color="auto"/>
        <w:bottom w:val="none" w:sz="0" w:space="0" w:color="auto"/>
        <w:right w:val="none" w:sz="0" w:space="0" w:color="auto"/>
      </w:divBdr>
    </w:div>
    <w:div w:id="184758033">
      <w:bodyDiv w:val="1"/>
      <w:marLeft w:val="0"/>
      <w:marRight w:val="0"/>
      <w:marTop w:val="0"/>
      <w:marBottom w:val="0"/>
      <w:divBdr>
        <w:top w:val="none" w:sz="0" w:space="0" w:color="auto"/>
        <w:left w:val="none" w:sz="0" w:space="0" w:color="auto"/>
        <w:bottom w:val="none" w:sz="0" w:space="0" w:color="auto"/>
        <w:right w:val="none" w:sz="0" w:space="0" w:color="auto"/>
      </w:divBdr>
    </w:div>
    <w:div w:id="186338877">
      <w:bodyDiv w:val="1"/>
      <w:marLeft w:val="0"/>
      <w:marRight w:val="0"/>
      <w:marTop w:val="0"/>
      <w:marBottom w:val="0"/>
      <w:divBdr>
        <w:top w:val="none" w:sz="0" w:space="0" w:color="auto"/>
        <w:left w:val="none" w:sz="0" w:space="0" w:color="auto"/>
        <w:bottom w:val="none" w:sz="0" w:space="0" w:color="auto"/>
        <w:right w:val="none" w:sz="0" w:space="0" w:color="auto"/>
      </w:divBdr>
    </w:div>
    <w:div w:id="189728714">
      <w:bodyDiv w:val="1"/>
      <w:marLeft w:val="0"/>
      <w:marRight w:val="0"/>
      <w:marTop w:val="0"/>
      <w:marBottom w:val="0"/>
      <w:divBdr>
        <w:top w:val="none" w:sz="0" w:space="0" w:color="auto"/>
        <w:left w:val="none" w:sz="0" w:space="0" w:color="auto"/>
        <w:bottom w:val="none" w:sz="0" w:space="0" w:color="auto"/>
        <w:right w:val="none" w:sz="0" w:space="0" w:color="auto"/>
      </w:divBdr>
    </w:div>
    <w:div w:id="193277489">
      <w:bodyDiv w:val="1"/>
      <w:marLeft w:val="0"/>
      <w:marRight w:val="0"/>
      <w:marTop w:val="0"/>
      <w:marBottom w:val="0"/>
      <w:divBdr>
        <w:top w:val="none" w:sz="0" w:space="0" w:color="auto"/>
        <w:left w:val="none" w:sz="0" w:space="0" w:color="auto"/>
        <w:bottom w:val="none" w:sz="0" w:space="0" w:color="auto"/>
        <w:right w:val="none" w:sz="0" w:space="0" w:color="auto"/>
      </w:divBdr>
    </w:div>
    <w:div w:id="193344994">
      <w:bodyDiv w:val="1"/>
      <w:marLeft w:val="0"/>
      <w:marRight w:val="0"/>
      <w:marTop w:val="0"/>
      <w:marBottom w:val="0"/>
      <w:divBdr>
        <w:top w:val="none" w:sz="0" w:space="0" w:color="auto"/>
        <w:left w:val="none" w:sz="0" w:space="0" w:color="auto"/>
        <w:bottom w:val="none" w:sz="0" w:space="0" w:color="auto"/>
        <w:right w:val="none" w:sz="0" w:space="0" w:color="auto"/>
      </w:divBdr>
    </w:div>
    <w:div w:id="193349861">
      <w:bodyDiv w:val="1"/>
      <w:marLeft w:val="0"/>
      <w:marRight w:val="0"/>
      <w:marTop w:val="0"/>
      <w:marBottom w:val="0"/>
      <w:divBdr>
        <w:top w:val="none" w:sz="0" w:space="0" w:color="auto"/>
        <w:left w:val="none" w:sz="0" w:space="0" w:color="auto"/>
        <w:bottom w:val="none" w:sz="0" w:space="0" w:color="auto"/>
        <w:right w:val="none" w:sz="0" w:space="0" w:color="auto"/>
      </w:divBdr>
    </w:div>
    <w:div w:id="194999932">
      <w:bodyDiv w:val="1"/>
      <w:marLeft w:val="0"/>
      <w:marRight w:val="0"/>
      <w:marTop w:val="0"/>
      <w:marBottom w:val="0"/>
      <w:divBdr>
        <w:top w:val="none" w:sz="0" w:space="0" w:color="auto"/>
        <w:left w:val="none" w:sz="0" w:space="0" w:color="auto"/>
        <w:bottom w:val="none" w:sz="0" w:space="0" w:color="auto"/>
        <w:right w:val="none" w:sz="0" w:space="0" w:color="auto"/>
      </w:divBdr>
    </w:div>
    <w:div w:id="195193118">
      <w:bodyDiv w:val="1"/>
      <w:marLeft w:val="0"/>
      <w:marRight w:val="0"/>
      <w:marTop w:val="0"/>
      <w:marBottom w:val="0"/>
      <w:divBdr>
        <w:top w:val="none" w:sz="0" w:space="0" w:color="auto"/>
        <w:left w:val="none" w:sz="0" w:space="0" w:color="auto"/>
        <w:bottom w:val="none" w:sz="0" w:space="0" w:color="auto"/>
        <w:right w:val="none" w:sz="0" w:space="0" w:color="auto"/>
      </w:divBdr>
    </w:div>
    <w:div w:id="195318412">
      <w:bodyDiv w:val="1"/>
      <w:marLeft w:val="0"/>
      <w:marRight w:val="0"/>
      <w:marTop w:val="0"/>
      <w:marBottom w:val="0"/>
      <w:divBdr>
        <w:top w:val="none" w:sz="0" w:space="0" w:color="auto"/>
        <w:left w:val="none" w:sz="0" w:space="0" w:color="auto"/>
        <w:bottom w:val="none" w:sz="0" w:space="0" w:color="auto"/>
        <w:right w:val="none" w:sz="0" w:space="0" w:color="auto"/>
      </w:divBdr>
    </w:div>
    <w:div w:id="195629631">
      <w:bodyDiv w:val="1"/>
      <w:marLeft w:val="0"/>
      <w:marRight w:val="0"/>
      <w:marTop w:val="0"/>
      <w:marBottom w:val="0"/>
      <w:divBdr>
        <w:top w:val="none" w:sz="0" w:space="0" w:color="auto"/>
        <w:left w:val="none" w:sz="0" w:space="0" w:color="auto"/>
        <w:bottom w:val="none" w:sz="0" w:space="0" w:color="auto"/>
        <w:right w:val="none" w:sz="0" w:space="0" w:color="auto"/>
      </w:divBdr>
    </w:div>
    <w:div w:id="196746258">
      <w:bodyDiv w:val="1"/>
      <w:marLeft w:val="0"/>
      <w:marRight w:val="0"/>
      <w:marTop w:val="0"/>
      <w:marBottom w:val="0"/>
      <w:divBdr>
        <w:top w:val="none" w:sz="0" w:space="0" w:color="auto"/>
        <w:left w:val="none" w:sz="0" w:space="0" w:color="auto"/>
        <w:bottom w:val="none" w:sz="0" w:space="0" w:color="auto"/>
        <w:right w:val="none" w:sz="0" w:space="0" w:color="auto"/>
      </w:divBdr>
    </w:div>
    <w:div w:id="198053508">
      <w:bodyDiv w:val="1"/>
      <w:marLeft w:val="0"/>
      <w:marRight w:val="0"/>
      <w:marTop w:val="0"/>
      <w:marBottom w:val="0"/>
      <w:divBdr>
        <w:top w:val="none" w:sz="0" w:space="0" w:color="auto"/>
        <w:left w:val="none" w:sz="0" w:space="0" w:color="auto"/>
        <w:bottom w:val="none" w:sz="0" w:space="0" w:color="auto"/>
        <w:right w:val="none" w:sz="0" w:space="0" w:color="auto"/>
      </w:divBdr>
    </w:div>
    <w:div w:id="199780267">
      <w:bodyDiv w:val="1"/>
      <w:marLeft w:val="0"/>
      <w:marRight w:val="0"/>
      <w:marTop w:val="0"/>
      <w:marBottom w:val="0"/>
      <w:divBdr>
        <w:top w:val="none" w:sz="0" w:space="0" w:color="auto"/>
        <w:left w:val="none" w:sz="0" w:space="0" w:color="auto"/>
        <w:bottom w:val="none" w:sz="0" w:space="0" w:color="auto"/>
        <w:right w:val="none" w:sz="0" w:space="0" w:color="auto"/>
      </w:divBdr>
    </w:div>
    <w:div w:id="203448109">
      <w:bodyDiv w:val="1"/>
      <w:marLeft w:val="0"/>
      <w:marRight w:val="0"/>
      <w:marTop w:val="0"/>
      <w:marBottom w:val="0"/>
      <w:divBdr>
        <w:top w:val="none" w:sz="0" w:space="0" w:color="auto"/>
        <w:left w:val="none" w:sz="0" w:space="0" w:color="auto"/>
        <w:bottom w:val="none" w:sz="0" w:space="0" w:color="auto"/>
        <w:right w:val="none" w:sz="0" w:space="0" w:color="auto"/>
      </w:divBdr>
    </w:div>
    <w:div w:id="206183215">
      <w:bodyDiv w:val="1"/>
      <w:marLeft w:val="0"/>
      <w:marRight w:val="0"/>
      <w:marTop w:val="0"/>
      <w:marBottom w:val="0"/>
      <w:divBdr>
        <w:top w:val="none" w:sz="0" w:space="0" w:color="auto"/>
        <w:left w:val="none" w:sz="0" w:space="0" w:color="auto"/>
        <w:bottom w:val="none" w:sz="0" w:space="0" w:color="auto"/>
        <w:right w:val="none" w:sz="0" w:space="0" w:color="auto"/>
      </w:divBdr>
    </w:div>
    <w:div w:id="207838250">
      <w:bodyDiv w:val="1"/>
      <w:marLeft w:val="0"/>
      <w:marRight w:val="0"/>
      <w:marTop w:val="0"/>
      <w:marBottom w:val="0"/>
      <w:divBdr>
        <w:top w:val="none" w:sz="0" w:space="0" w:color="auto"/>
        <w:left w:val="none" w:sz="0" w:space="0" w:color="auto"/>
        <w:bottom w:val="none" w:sz="0" w:space="0" w:color="auto"/>
        <w:right w:val="none" w:sz="0" w:space="0" w:color="auto"/>
      </w:divBdr>
    </w:div>
    <w:div w:id="209071600">
      <w:bodyDiv w:val="1"/>
      <w:marLeft w:val="0"/>
      <w:marRight w:val="0"/>
      <w:marTop w:val="0"/>
      <w:marBottom w:val="0"/>
      <w:divBdr>
        <w:top w:val="none" w:sz="0" w:space="0" w:color="auto"/>
        <w:left w:val="none" w:sz="0" w:space="0" w:color="auto"/>
        <w:bottom w:val="none" w:sz="0" w:space="0" w:color="auto"/>
        <w:right w:val="none" w:sz="0" w:space="0" w:color="auto"/>
      </w:divBdr>
    </w:div>
    <w:div w:id="211308382">
      <w:bodyDiv w:val="1"/>
      <w:marLeft w:val="0"/>
      <w:marRight w:val="0"/>
      <w:marTop w:val="0"/>
      <w:marBottom w:val="0"/>
      <w:divBdr>
        <w:top w:val="none" w:sz="0" w:space="0" w:color="auto"/>
        <w:left w:val="none" w:sz="0" w:space="0" w:color="auto"/>
        <w:bottom w:val="none" w:sz="0" w:space="0" w:color="auto"/>
        <w:right w:val="none" w:sz="0" w:space="0" w:color="auto"/>
      </w:divBdr>
    </w:div>
    <w:div w:id="211693381">
      <w:bodyDiv w:val="1"/>
      <w:marLeft w:val="0"/>
      <w:marRight w:val="0"/>
      <w:marTop w:val="0"/>
      <w:marBottom w:val="0"/>
      <w:divBdr>
        <w:top w:val="none" w:sz="0" w:space="0" w:color="auto"/>
        <w:left w:val="none" w:sz="0" w:space="0" w:color="auto"/>
        <w:bottom w:val="none" w:sz="0" w:space="0" w:color="auto"/>
        <w:right w:val="none" w:sz="0" w:space="0" w:color="auto"/>
      </w:divBdr>
    </w:div>
    <w:div w:id="213005195">
      <w:bodyDiv w:val="1"/>
      <w:marLeft w:val="0"/>
      <w:marRight w:val="0"/>
      <w:marTop w:val="0"/>
      <w:marBottom w:val="0"/>
      <w:divBdr>
        <w:top w:val="none" w:sz="0" w:space="0" w:color="auto"/>
        <w:left w:val="none" w:sz="0" w:space="0" w:color="auto"/>
        <w:bottom w:val="none" w:sz="0" w:space="0" w:color="auto"/>
        <w:right w:val="none" w:sz="0" w:space="0" w:color="auto"/>
      </w:divBdr>
    </w:div>
    <w:div w:id="213124751">
      <w:bodyDiv w:val="1"/>
      <w:marLeft w:val="0"/>
      <w:marRight w:val="0"/>
      <w:marTop w:val="0"/>
      <w:marBottom w:val="0"/>
      <w:divBdr>
        <w:top w:val="none" w:sz="0" w:space="0" w:color="auto"/>
        <w:left w:val="none" w:sz="0" w:space="0" w:color="auto"/>
        <w:bottom w:val="none" w:sz="0" w:space="0" w:color="auto"/>
        <w:right w:val="none" w:sz="0" w:space="0" w:color="auto"/>
      </w:divBdr>
    </w:div>
    <w:div w:id="216210074">
      <w:bodyDiv w:val="1"/>
      <w:marLeft w:val="0"/>
      <w:marRight w:val="0"/>
      <w:marTop w:val="0"/>
      <w:marBottom w:val="0"/>
      <w:divBdr>
        <w:top w:val="none" w:sz="0" w:space="0" w:color="auto"/>
        <w:left w:val="none" w:sz="0" w:space="0" w:color="auto"/>
        <w:bottom w:val="none" w:sz="0" w:space="0" w:color="auto"/>
        <w:right w:val="none" w:sz="0" w:space="0" w:color="auto"/>
      </w:divBdr>
    </w:div>
    <w:div w:id="217058267">
      <w:bodyDiv w:val="1"/>
      <w:marLeft w:val="0"/>
      <w:marRight w:val="0"/>
      <w:marTop w:val="0"/>
      <w:marBottom w:val="0"/>
      <w:divBdr>
        <w:top w:val="none" w:sz="0" w:space="0" w:color="auto"/>
        <w:left w:val="none" w:sz="0" w:space="0" w:color="auto"/>
        <w:bottom w:val="none" w:sz="0" w:space="0" w:color="auto"/>
        <w:right w:val="none" w:sz="0" w:space="0" w:color="auto"/>
      </w:divBdr>
    </w:div>
    <w:div w:id="220212653">
      <w:bodyDiv w:val="1"/>
      <w:marLeft w:val="0"/>
      <w:marRight w:val="0"/>
      <w:marTop w:val="0"/>
      <w:marBottom w:val="0"/>
      <w:divBdr>
        <w:top w:val="none" w:sz="0" w:space="0" w:color="auto"/>
        <w:left w:val="none" w:sz="0" w:space="0" w:color="auto"/>
        <w:bottom w:val="none" w:sz="0" w:space="0" w:color="auto"/>
        <w:right w:val="none" w:sz="0" w:space="0" w:color="auto"/>
      </w:divBdr>
    </w:div>
    <w:div w:id="222372743">
      <w:bodyDiv w:val="1"/>
      <w:marLeft w:val="0"/>
      <w:marRight w:val="0"/>
      <w:marTop w:val="0"/>
      <w:marBottom w:val="0"/>
      <w:divBdr>
        <w:top w:val="none" w:sz="0" w:space="0" w:color="auto"/>
        <w:left w:val="none" w:sz="0" w:space="0" w:color="auto"/>
        <w:bottom w:val="none" w:sz="0" w:space="0" w:color="auto"/>
        <w:right w:val="none" w:sz="0" w:space="0" w:color="auto"/>
      </w:divBdr>
    </w:div>
    <w:div w:id="222955150">
      <w:bodyDiv w:val="1"/>
      <w:marLeft w:val="0"/>
      <w:marRight w:val="0"/>
      <w:marTop w:val="0"/>
      <w:marBottom w:val="0"/>
      <w:divBdr>
        <w:top w:val="none" w:sz="0" w:space="0" w:color="auto"/>
        <w:left w:val="none" w:sz="0" w:space="0" w:color="auto"/>
        <w:bottom w:val="none" w:sz="0" w:space="0" w:color="auto"/>
        <w:right w:val="none" w:sz="0" w:space="0" w:color="auto"/>
      </w:divBdr>
    </w:div>
    <w:div w:id="223223357">
      <w:bodyDiv w:val="1"/>
      <w:marLeft w:val="0"/>
      <w:marRight w:val="0"/>
      <w:marTop w:val="0"/>
      <w:marBottom w:val="0"/>
      <w:divBdr>
        <w:top w:val="none" w:sz="0" w:space="0" w:color="auto"/>
        <w:left w:val="none" w:sz="0" w:space="0" w:color="auto"/>
        <w:bottom w:val="none" w:sz="0" w:space="0" w:color="auto"/>
        <w:right w:val="none" w:sz="0" w:space="0" w:color="auto"/>
      </w:divBdr>
    </w:div>
    <w:div w:id="225141006">
      <w:bodyDiv w:val="1"/>
      <w:marLeft w:val="0"/>
      <w:marRight w:val="0"/>
      <w:marTop w:val="0"/>
      <w:marBottom w:val="0"/>
      <w:divBdr>
        <w:top w:val="none" w:sz="0" w:space="0" w:color="auto"/>
        <w:left w:val="none" w:sz="0" w:space="0" w:color="auto"/>
        <w:bottom w:val="none" w:sz="0" w:space="0" w:color="auto"/>
        <w:right w:val="none" w:sz="0" w:space="0" w:color="auto"/>
      </w:divBdr>
    </w:div>
    <w:div w:id="227038788">
      <w:bodyDiv w:val="1"/>
      <w:marLeft w:val="0"/>
      <w:marRight w:val="0"/>
      <w:marTop w:val="0"/>
      <w:marBottom w:val="0"/>
      <w:divBdr>
        <w:top w:val="none" w:sz="0" w:space="0" w:color="auto"/>
        <w:left w:val="none" w:sz="0" w:space="0" w:color="auto"/>
        <w:bottom w:val="none" w:sz="0" w:space="0" w:color="auto"/>
        <w:right w:val="none" w:sz="0" w:space="0" w:color="auto"/>
      </w:divBdr>
    </w:div>
    <w:div w:id="229076742">
      <w:bodyDiv w:val="1"/>
      <w:marLeft w:val="0"/>
      <w:marRight w:val="0"/>
      <w:marTop w:val="0"/>
      <w:marBottom w:val="0"/>
      <w:divBdr>
        <w:top w:val="none" w:sz="0" w:space="0" w:color="auto"/>
        <w:left w:val="none" w:sz="0" w:space="0" w:color="auto"/>
        <w:bottom w:val="none" w:sz="0" w:space="0" w:color="auto"/>
        <w:right w:val="none" w:sz="0" w:space="0" w:color="auto"/>
      </w:divBdr>
    </w:div>
    <w:div w:id="230237458">
      <w:bodyDiv w:val="1"/>
      <w:marLeft w:val="0"/>
      <w:marRight w:val="0"/>
      <w:marTop w:val="0"/>
      <w:marBottom w:val="0"/>
      <w:divBdr>
        <w:top w:val="none" w:sz="0" w:space="0" w:color="auto"/>
        <w:left w:val="none" w:sz="0" w:space="0" w:color="auto"/>
        <w:bottom w:val="none" w:sz="0" w:space="0" w:color="auto"/>
        <w:right w:val="none" w:sz="0" w:space="0" w:color="auto"/>
      </w:divBdr>
    </w:div>
    <w:div w:id="233127124">
      <w:bodyDiv w:val="1"/>
      <w:marLeft w:val="0"/>
      <w:marRight w:val="0"/>
      <w:marTop w:val="0"/>
      <w:marBottom w:val="0"/>
      <w:divBdr>
        <w:top w:val="none" w:sz="0" w:space="0" w:color="auto"/>
        <w:left w:val="none" w:sz="0" w:space="0" w:color="auto"/>
        <w:bottom w:val="none" w:sz="0" w:space="0" w:color="auto"/>
        <w:right w:val="none" w:sz="0" w:space="0" w:color="auto"/>
      </w:divBdr>
    </w:div>
    <w:div w:id="233396310">
      <w:bodyDiv w:val="1"/>
      <w:marLeft w:val="0"/>
      <w:marRight w:val="0"/>
      <w:marTop w:val="0"/>
      <w:marBottom w:val="0"/>
      <w:divBdr>
        <w:top w:val="none" w:sz="0" w:space="0" w:color="auto"/>
        <w:left w:val="none" w:sz="0" w:space="0" w:color="auto"/>
        <w:bottom w:val="none" w:sz="0" w:space="0" w:color="auto"/>
        <w:right w:val="none" w:sz="0" w:space="0" w:color="auto"/>
      </w:divBdr>
    </w:div>
    <w:div w:id="235166666">
      <w:bodyDiv w:val="1"/>
      <w:marLeft w:val="0"/>
      <w:marRight w:val="0"/>
      <w:marTop w:val="0"/>
      <w:marBottom w:val="0"/>
      <w:divBdr>
        <w:top w:val="none" w:sz="0" w:space="0" w:color="auto"/>
        <w:left w:val="none" w:sz="0" w:space="0" w:color="auto"/>
        <w:bottom w:val="none" w:sz="0" w:space="0" w:color="auto"/>
        <w:right w:val="none" w:sz="0" w:space="0" w:color="auto"/>
      </w:divBdr>
    </w:div>
    <w:div w:id="237130011">
      <w:bodyDiv w:val="1"/>
      <w:marLeft w:val="0"/>
      <w:marRight w:val="0"/>
      <w:marTop w:val="0"/>
      <w:marBottom w:val="0"/>
      <w:divBdr>
        <w:top w:val="none" w:sz="0" w:space="0" w:color="auto"/>
        <w:left w:val="none" w:sz="0" w:space="0" w:color="auto"/>
        <w:bottom w:val="none" w:sz="0" w:space="0" w:color="auto"/>
        <w:right w:val="none" w:sz="0" w:space="0" w:color="auto"/>
      </w:divBdr>
    </w:div>
    <w:div w:id="237328711">
      <w:bodyDiv w:val="1"/>
      <w:marLeft w:val="0"/>
      <w:marRight w:val="0"/>
      <w:marTop w:val="0"/>
      <w:marBottom w:val="0"/>
      <w:divBdr>
        <w:top w:val="none" w:sz="0" w:space="0" w:color="auto"/>
        <w:left w:val="none" w:sz="0" w:space="0" w:color="auto"/>
        <w:bottom w:val="none" w:sz="0" w:space="0" w:color="auto"/>
        <w:right w:val="none" w:sz="0" w:space="0" w:color="auto"/>
      </w:divBdr>
    </w:div>
    <w:div w:id="240219944">
      <w:bodyDiv w:val="1"/>
      <w:marLeft w:val="0"/>
      <w:marRight w:val="0"/>
      <w:marTop w:val="0"/>
      <w:marBottom w:val="0"/>
      <w:divBdr>
        <w:top w:val="none" w:sz="0" w:space="0" w:color="auto"/>
        <w:left w:val="none" w:sz="0" w:space="0" w:color="auto"/>
        <w:bottom w:val="none" w:sz="0" w:space="0" w:color="auto"/>
        <w:right w:val="none" w:sz="0" w:space="0" w:color="auto"/>
      </w:divBdr>
    </w:div>
    <w:div w:id="241526611">
      <w:bodyDiv w:val="1"/>
      <w:marLeft w:val="0"/>
      <w:marRight w:val="0"/>
      <w:marTop w:val="0"/>
      <w:marBottom w:val="0"/>
      <w:divBdr>
        <w:top w:val="none" w:sz="0" w:space="0" w:color="auto"/>
        <w:left w:val="none" w:sz="0" w:space="0" w:color="auto"/>
        <w:bottom w:val="none" w:sz="0" w:space="0" w:color="auto"/>
        <w:right w:val="none" w:sz="0" w:space="0" w:color="auto"/>
      </w:divBdr>
    </w:div>
    <w:div w:id="247542083">
      <w:bodyDiv w:val="1"/>
      <w:marLeft w:val="0"/>
      <w:marRight w:val="0"/>
      <w:marTop w:val="0"/>
      <w:marBottom w:val="0"/>
      <w:divBdr>
        <w:top w:val="none" w:sz="0" w:space="0" w:color="auto"/>
        <w:left w:val="none" w:sz="0" w:space="0" w:color="auto"/>
        <w:bottom w:val="none" w:sz="0" w:space="0" w:color="auto"/>
        <w:right w:val="none" w:sz="0" w:space="0" w:color="auto"/>
      </w:divBdr>
    </w:div>
    <w:div w:id="250968564">
      <w:bodyDiv w:val="1"/>
      <w:marLeft w:val="0"/>
      <w:marRight w:val="0"/>
      <w:marTop w:val="0"/>
      <w:marBottom w:val="0"/>
      <w:divBdr>
        <w:top w:val="none" w:sz="0" w:space="0" w:color="auto"/>
        <w:left w:val="none" w:sz="0" w:space="0" w:color="auto"/>
        <w:bottom w:val="none" w:sz="0" w:space="0" w:color="auto"/>
        <w:right w:val="none" w:sz="0" w:space="0" w:color="auto"/>
      </w:divBdr>
    </w:div>
    <w:div w:id="252664379">
      <w:bodyDiv w:val="1"/>
      <w:marLeft w:val="0"/>
      <w:marRight w:val="0"/>
      <w:marTop w:val="0"/>
      <w:marBottom w:val="0"/>
      <w:divBdr>
        <w:top w:val="none" w:sz="0" w:space="0" w:color="auto"/>
        <w:left w:val="none" w:sz="0" w:space="0" w:color="auto"/>
        <w:bottom w:val="none" w:sz="0" w:space="0" w:color="auto"/>
        <w:right w:val="none" w:sz="0" w:space="0" w:color="auto"/>
      </w:divBdr>
    </w:div>
    <w:div w:id="253100977">
      <w:bodyDiv w:val="1"/>
      <w:marLeft w:val="0"/>
      <w:marRight w:val="0"/>
      <w:marTop w:val="0"/>
      <w:marBottom w:val="0"/>
      <w:divBdr>
        <w:top w:val="none" w:sz="0" w:space="0" w:color="auto"/>
        <w:left w:val="none" w:sz="0" w:space="0" w:color="auto"/>
        <w:bottom w:val="none" w:sz="0" w:space="0" w:color="auto"/>
        <w:right w:val="none" w:sz="0" w:space="0" w:color="auto"/>
      </w:divBdr>
    </w:div>
    <w:div w:id="253705475">
      <w:bodyDiv w:val="1"/>
      <w:marLeft w:val="0"/>
      <w:marRight w:val="0"/>
      <w:marTop w:val="0"/>
      <w:marBottom w:val="0"/>
      <w:divBdr>
        <w:top w:val="none" w:sz="0" w:space="0" w:color="auto"/>
        <w:left w:val="none" w:sz="0" w:space="0" w:color="auto"/>
        <w:bottom w:val="none" w:sz="0" w:space="0" w:color="auto"/>
        <w:right w:val="none" w:sz="0" w:space="0" w:color="auto"/>
      </w:divBdr>
    </w:div>
    <w:div w:id="254944115">
      <w:bodyDiv w:val="1"/>
      <w:marLeft w:val="0"/>
      <w:marRight w:val="0"/>
      <w:marTop w:val="0"/>
      <w:marBottom w:val="0"/>
      <w:divBdr>
        <w:top w:val="none" w:sz="0" w:space="0" w:color="auto"/>
        <w:left w:val="none" w:sz="0" w:space="0" w:color="auto"/>
        <w:bottom w:val="none" w:sz="0" w:space="0" w:color="auto"/>
        <w:right w:val="none" w:sz="0" w:space="0" w:color="auto"/>
      </w:divBdr>
    </w:div>
    <w:div w:id="255017021">
      <w:bodyDiv w:val="1"/>
      <w:marLeft w:val="0"/>
      <w:marRight w:val="0"/>
      <w:marTop w:val="0"/>
      <w:marBottom w:val="0"/>
      <w:divBdr>
        <w:top w:val="none" w:sz="0" w:space="0" w:color="auto"/>
        <w:left w:val="none" w:sz="0" w:space="0" w:color="auto"/>
        <w:bottom w:val="none" w:sz="0" w:space="0" w:color="auto"/>
        <w:right w:val="none" w:sz="0" w:space="0" w:color="auto"/>
      </w:divBdr>
    </w:div>
    <w:div w:id="255945606">
      <w:bodyDiv w:val="1"/>
      <w:marLeft w:val="0"/>
      <w:marRight w:val="0"/>
      <w:marTop w:val="0"/>
      <w:marBottom w:val="0"/>
      <w:divBdr>
        <w:top w:val="none" w:sz="0" w:space="0" w:color="auto"/>
        <w:left w:val="none" w:sz="0" w:space="0" w:color="auto"/>
        <w:bottom w:val="none" w:sz="0" w:space="0" w:color="auto"/>
        <w:right w:val="none" w:sz="0" w:space="0" w:color="auto"/>
      </w:divBdr>
    </w:div>
    <w:div w:id="256327600">
      <w:bodyDiv w:val="1"/>
      <w:marLeft w:val="0"/>
      <w:marRight w:val="0"/>
      <w:marTop w:val="0"/>
      <w:marBottom w:val="0"/>
      <w:divBdr>
        <w:top w:val="none" w:sz="0" w:space="0" w:color="auto"/>
        <w:left w:val="none" w:sz="0" w:space="0" w:color="auto"/>
        <w:bottom w:val="none" w:sz="0" w:space="0" w:color="auto"/>
        <w:right w:val="none" w:sz="0" w:space="0" w:color="auto"/>
      </w:divBdr>
    </w:div>
    <w:div w:id="266475276">
      <w:bodyDiv w:val="1"/>
      <w:marLeft w:val="0"/>
      <w:marRight w:val="0"/>
      <w:marTop w:val="0"/>
      <w:marBottom w:val="0"/>
      <w:divBdr>
        <w:top w:val="none" w:sz="0" w:space="0" w:color="auto"/>
        <w:left w:val="none" w:sz="0" w:space="0" w:color="auto"/>
        <w:bottom w:val="none" w:sz="0" w:space="0" w:color="auto"/>
        <w:right w:val="none" w:sz="0" w:space="0" w:color="auto"/>
      </w:divBdr>
    </w:div>
    <w:div w:id="266498598">
      <w:bodyDiv w:val="1"/>
      <w:marLeft w:val="0"/>
      <w:marRight w:val="0"/>
      <w:marTop w:val="0"/>
      <w:marBottom w:val="0"/>
      <w:divBdr>
        <w:top w:val="none" w:sz="0" w:space="0" w:color="auto"/>
        <w:left w:val="none" w:sz="0" w:space="0" w:color="auto"/>
        <w:bottom w:val="none" w:sz="0" w:space="0" w:color="auto"/>
        <w:right w:val="none" w:sz="0" w:space="0" w:color="auto"/>
      </w:divBdr>
    </w:div>
    <w:div w:id="267658967">
      <w:bodyDiv w:val="1"/>
      <w:marLeft w:val="0"/>
      <w:marRight w:val="0"/>
      <w:marTop w:val="0"/>
      <w:marBottom w:val="0"/>
      <w:divBdr>
        <w:top w:val="none" w:sz="0" w:space="0" w:color="auto"/>
        <w:left w:val="none" w:sz="0" w:space="0" w:color="auto"/>
        <w:bottom w:val="none" w:sz="0" w:space="0" w:color="auto"/>
        <w:right w:val="none" w:sz="0" w:space="0" w:color="auto"/>
      </w:divBdr>
    </w:div>
    <w:div w:id="268390545">
      <w:bodyDiv w:val="1"/>
      <w:marLeft w:val="0"/>
      <w:marRight w:val="0"/>
      <w:marTop w:val="0"/>
      <w:marBottom w:val="0"/>
      <w:divBdr>
        <w:top w:val="none" w:sz="0" w:space="0" w:color="auto"/>
        <w:left w:val="none" w:sz="0" w:space="0" w:color="auto"/>
        <w:bottom w:val="none" w:sz="0" w:space="0" w:color="auto"/>
        <w:right w:val="none" w:sz="0" w:space="0" w:color="auto"/>
      </w:divBdr>
    </w:div>
    <w:div w:id="270018204">
      <w:bodyDiv w:val="1"/>
      <w:marLeft w:val="0"/>
      <w:marRight w:val="0"/>
      <w:marTop w:val="0"/>
      <w:marBottom w:val="0"/>
      <w:divBdr>
        <w:top w:val="none" w:sz="0" w:space="0" w:color="auto"/>
        <w:left w:val="none" w:sz="0" w:space="0" w:color="auto"/>
        <w:bottom w:val="none" w:sz="0" w:space="0" w:color="auto"/>
        <w:right w:val="none" w:sz="0" w:space="0" w:color="auto"/>
      </w:divBdr>
    </w:div>
    <w:div w:id="271254890">
      <w:bodyDiv w:val="1"/>
      <w:marLeft w:val="0"/>
      <w:marRight w:val="0"/>
      <w:marTop w:val="0"/>
      <w:marBottom w:val="0"/>
      <w:divBdr>
        <w:top w:val="none" w:sz="0" w:space="0" w:color="auto"/>
        <w:left w:val="none" w:sz="0" w:space="0" w:color="auto"/>
        <w:bottom w:val="none" w:sz="0" w:space="0" w:color="auto"/>
        <w:right w:val="none" w:sz="0" w:space="0" w:color="auto"/>
      </w:divBdr>
    </w:div>
    <w:div w:id="274823667">
      <w:bodyDiv w:val="1"/>
      <w:marLeft w:val="0"/>
      <w:marRight w:val="0"/>
      <w:marTop w:val="0"/>
      <w:marBottom w:val="0"/>
      <w:divBdr>
        <w:top w:val="none" w:sz="0" w:space="0" w:color="auto"/>
        <w:left w:val="none" w:sz="0" w:space="0" w:color="auto"/>
        <w:bottom w:val="none" w:sz="0" w:space="0" w:color="auto"/>
        <w:right w:val="none" w:sz="0" w:space="0" w:color="auto"/>
      </w:divBdr>
    </w:div>
    <w:div w:id="275329696">
      <w:bodyDiv w:val="1"/>
      <w:marLeft w:val="0"/>
      <w:marRight w:val="0"/>
      <w:marTop w:val="0"/>
      <w:marBottom w:val="0"/>
      <w:divBdr>
        <w:top w:val="none" w:sz="0" w:space="0" w:color="auto"/>
        <w:left w:val="none" w:sz="0" w:space="0" w:color="auto"/>
        <w:bottom w:val="none" w:sz="0" w:space="0" w:color="auto"/>
        <w:right w:val="none" w:sz="0" w:space="0" w:color="auto"/>
      </w:divBdr>
    </w:div>
    <w:div w:id="280192645">
      <w:bodyDiv w:val="1"/>
      <w:marLeft w:val="0"/>
      <w:marRight w:val="0"/>
      <w:marTop w:val="0"/>
      <w:marBottom w:val="0"/>
      <w:divBdr>
        <w:top w:val="none" w:sz="0" w:space="0" w:color="auto"/>
        <w:left w:val="none" w:sz="0" w:space="0" w:color="auto"/>
        <w:bottom w:val="none" w:sz="0" w:space="0" w:color="auto"/>
        <w:right w:val="none" w:sz="0" w:space="0" w:color="auto"/>
      </w:divBdr>
    </w:div>
    <w:div w:id="280499216">
      <w:bodyDiv w:val="1"/>
      <w:marLeft w:val="0"/>
      <w:marRight w:val="0"/>
      <w:marTop w:val="0"/>
      <w:marBottom w:val="0"/>
      <w:divBdr>
        <w:top w:val="none" w:sz="0" w:space="0" w:color="auto"/>
        <w:left w:val="none" w:sz="0" w:space="0" w:color="auto"/>
        <w:bottom w:val="none" w:sz="0" w:space="0" w:color="auto"/>
        <w:right w:val="none" w:sz="0" w:space="0" w:color="auto"/>
      </w:divBdr>
    </w:div>
    <w:div w:id="289551684">
      <w:bodyDiv w:val="1"/>
      <w:marLeft w:val="0"/>
      <w:marRight w:val="0"/>
      <w:marTop w:val="0"/>
      <w:marBottom w:val="0"/>
      <w:divBdr>
        <w:top w:val="none" w:sz="0" w:space="0" w:color="auto"/>
        <w:left w:val="none" w:sz="0" w:space="0" w:color="auto"/>
        <w:bottom w:val="none" w:sz="0" w:space="0" w:color="auto"/>
        <w:right w:val="none" w:sz="0" w:space="0" w:color="auto"/>
      </w:divBdr>
    </w:div>
    <w:div w:id="294531241">
      <w:bodyDiv w:val="1"/>
      <w:marLeft w:val="0"/>
      <w:marRight w:val="0"/>
      <w:marTop w:val="0"/>
      <w:marBottom w:val="0"/>
      <w:divBdr>
        <w:top w:val="none" w:sz="0" w:space="0" w:color="auto"/>
        <w:left w:val="none" w:sz="0" w:space="0" w:color="auto"/>
        <w:bottom w:val="none" w:sz="0" w:space="0" w:color="auto"/>
        <w:right w:val="none" w:sz="0" w:space="0" w:color="auto"/>
      </w:divBdr>
    </w:div>
    <w:div w:id="304554438">
      <w:bodyDiv w:val="1"/>
      <w:marLeft w:val="0"/>
      <w:marRight w:val="0"/>
      <w:marTop w:val="0"/>
      <w:marBottom w:val="0"/>
      <w:divBdr>
        <w:top w:val="none" w:sz="0" w:space="0" w:color="auto"/>
        <w:left w:val="none" w:sz="0" w:space="0" w:color="auto"/>
        <w:bottom w:val="none" w:sz="0" w:space="0" w:color="auto"/>
        <w:right w:val="none" w:sz="0" w:space="0" w:color="auto"/>
      </w:divBdr>
    </w:div>
    <w:div w:id="306281554">
      <w:bodyDiv w:val="1"/>
      <w:marLeft w:val="0"/>
      <w:marRight w:val="0"/>
      <w:marTop w:val="0"/>
      <w:marBottom w:val="0"/>
      <w:divBdr>
        <w:top w:val="none" w:sz="0" w:space="0" w:color="auto"/>
        <w:left w:val="none" w:sz="0" w:space="0" w:color="auto"/>
        <w:bottom w:val="none" w:sz="0" w:space="0" w:color="auto"/>
        <w:right w:val="none" w:sz="0" w:space="0" w:color="auto"/>
      </w:divBdr>
    </w:div>
    <w:div w:id="307440167">
      <w:bodyDiv w:val="1"/>
      <w:marLeft w:val="0"/>
      <w:marRight w:val="0"/>
      <w:marTop w:val="0"/>
      <w:marBottom w:val="0"/>
      <w:divBdr>
        <w:top w:val="none" w:sz="0" w:space="0" w:color="auto"/>
        <w:left w:val="none" w:sz="0" w:space="0" w:color="auto"/>
        <w:bottom w:val="none" w:sz="0" w:space="0" w:color="auto"/>
        <w:right w:val="none" w:sz="0" w:space="0" w:color="auto"/>
      </w:divBdr>
    </w:div>
    <w:div w:id="311062098">
      <w:bodyDiv w:val="1"/>
      <w:marLeft w:val="0"/>
      <w:marRight w:val="0"/>
      <w:marTop w:val="0"/>
      <w:marBottom w:val="0"/>
      <w:divBdr>
        <w:top w:val="none" w:sz="0" w:space="0" w:color="auto"/>
        <w:left w:val="none" w:sz="0" w:space="0" w:color="auto"/>
        <w:bottom w:val="none" w:sz="0" w:space="0" w:color="auto"/>
        <w:right w:val="none" w:sz="0" w:space="0" w:color="auto"/>
      </w:divBdr>
    </w:div>
    <w:div w:id="315375431">
      <w:bodyDiv w:val="1"/>
      <w:marLeft w:val="0"/>
      <w:marRight w:val="0"/>
      <w:marTop w:val="0"/>
      <w:marBottom w:val="0"/>
      <w:divBdr>
        <w:top w:val="none" w:sz="0" w:space="0" w:color="auto"/>
        <w:left w:val="none" w:sz="0" w:space="0" w:color="auto"/>
        <w:bottom w:val="none" w:sz="0" w:space="0" w:color="auto"/>
        <w:right w:val="none" w:sz="0" w:space="0" w:color="auto"/>
      </w:divBdr>
    </w:div>
    <w:div w:id="318071653">
      <w:bodyDiv w:val="1"/>
      <w:marLeft w:val="0"/>
      <w:marRight w:val="0"/>
      <w:marTop w:val="0"/>
      <w:marBottom w:val="0"/>
      <w:divBdr>
        <w:top w:val="none" w:sz="0" w:space="0" w:color="auto"/>
        <w:left w:val="none" w:sz="0" w:space="0" w:color="auto"/>
        <w:bottom w:val="none" w:sz="0" w:space="0" w:color="auto"/>
        <w:right w:val="none" w:sz="0" w:space="0" w:color="auto"/>
      </w:divBdr>
    </w:div>
    <w:div w:id="319040153">
      <w:bodyDiv w:val="1"/>
      <w:marLeft w:val="0"/>
      <w:marRight w:val="0"/>
      <w:marTop w:val="0"/>
      <w:marBottom w:val="0"/>
      <w:divBdr>
        <w:top w:val="none" w:sz="0" w:space="0" w:color="auto"/>
        <w:left w:val="none" w:sz="0" w:space="0" w:color="auto"/>
        <w:bottom w:val="none" w:sz="0" w:space="0" w:color="auto"/>
        <w:right w:val="none" w:sz="0" w:space="0" w:color="auto"/>
      </w:divBdr>
    </w:div>
    <w:div w:id="321590296">
      <w:bodyDiv w:val="1"/>
      <w:marLeft w:val="0"/>
      <w:marRight w:val="0"/>
      <w:marTop w:val="0"/>
      <w:marBottom w:val="0"/>
      <w:divBdr>
        <w:top w:val="none" w:sz="0" w:space="0" w:color="auto"/>
        <w:left w:val="none" w:sz="0" w:space="0" w:color="auto"/>
        <w:bottom w:val="none" w:sz="0" w:space="0" w:color="auto"/>
        <w:right w:val="none" w:sz="0" w:space="0" w:color="auto"/>
      </w:divBdr>
    </w:div>
    <w:div w:id="322856086">
      <w:bodyDiv w:val="1"/>
      <w:marLeft w:val="0"/>
      <w:marRight w:val="0"/>
      <w:marTop w:val="0"/>
      <w:marBottom w:val="0"/>
      <w:divBdr>
        <w:top w:val="none" w:sz="0" w:space="0" w:color="auto"/>
        <w:left w:val="none" w:sz="0" w:space="0" w:color="auto"/>
        <w:bottom w:val="none" w:sz="0" w:space="0" w:color="auto"/>
        <w:right w:val="none" w:sz="0" w:space="0" w:color="auto"/>
      </w:divBdr>
    </w:div>
    <w:div w:id="326708533">
      <w:bodyDiv w:val="1"/>
      <w:marLeft w:val="0"/>
      <w:marRight w:val="0"/>
      <w:marTop w:val="0"/>
      <w:marBottom w:val="0"/>
      <w:divBdr>
        <w:top w:val="none" w:sz="0" w:space="0" w:color="auto"/>
        <w:left w:val="none" w:sz="0" w:space="0" w:color="auto"/>
        <w:bottom w:val="none" w:sz="0" w:space="0" w:color="auto"/>
        <w:right w:val="none" w:sz="0" w:space="0" w:color="auto"/>
      </w:divBdr>
    </w:div>
    <w:div w:id="328948175">
      <w:bodyDiv w:val="1"/>
      <w:marLeft w:val="0"/>
      <w:marRight w:val="0"/>
      <w:marTop w:val="0"/>
      <w:marBottom w:val="0"/>
      <w:divBdr>
        <w:top w:val="none" w:sz="0" w:space="0" w:color="auto"/>
        <w:left w:val="none" w:sz="0" w:space="0" w:color="auto"/>
        <w:bottom w:val="none" w:sz="0" w:space="0" w:color="auto"/>
        <w:right w:val="none" w:sz="0" w:space="0" w:color="auto"/>
      </w:divBdr>
    </w:div>
    <w:div w:id="329066070">
      <w:bodyDiv w:val="1"/>
      <w:marLeft w:val="0"/>
      <w:marRight w:val="0"/>
      <w:marTop w:val="0"/>
      <w:marBottom w:val="0"/>
      <w:divBdr>
        <w:top w:val="none" w:sz="0" w:space="0" w:color="auto"/>
        <w:left w:val="none" w:sz="0" w:space="0" w:color="auto"/>
        <w:bottom w:val="none" w:sz="0" w:space="0" w:color="auto"/>
        <w:right w:val="none" w:sz="0" w:space="0" w:color="auto"/>
      </w:divBdr>
    </w:div>
    <w:div w:id="329455845">
      <w:bodyDiv w:val="1"/>
      <w:marLeft w:val="0"/>
      <w:marRight w:val="0"/>
      <w:marTop w:val="0"/>
      <w:marBottom w:val="0"/>
      <w:divBdr>
        <w:top w:val="none" w:sz="0" w:space="0" w:color="auto"/>
        <w:left w:val="none" w:sz="0" w:space="0" w:color="auto"/>
        <w:bottom w:val="none" w:sz="0" w:space="0" w:color="auto"/>
        <w:right w:val="none" w:sz="0" w:space="0" w:color="auto"/>
      </w:divBdr>
    </w:div>
    <w:div w:id="330720422">
      <w:bodyDiv w:val="1"/>
      <w:marLeft w:val="0"/>
      <w:marRight w:val="0"/>
      <w:marTop w:val="0"/>
      <w:marBottom w:val="0"/>
      <w:divBdr>
        <w:top w:val="none" w:sz="0" w:space="0" w:color="auto"/>
        <w:left w:val="none" w:sz="0" w:space="0" w:color="auto"/>
        <w:bottom w:val="none" w:sz="0" w:space="0" w:color="auto"/>
        <w:right w:val="none" w:sz="0" w:space="0" w:color="auto"/>
      </w:divBdr>
    </w:div>
    <w:div w:id="331958190">
      <w:bodyDiv w:val="1"/>
      <w:marLeft w:val="0"/>
      <w:marRight w:val="0"/>
      <w:marTop w:val="0"/>
      <w:marBottom w:val="0"/>
      <w:divBdr>
        <w:top w:val="none" w:sz="0" w:space="0" w:color="auto"/>
        <w:left w:val="none" w:sz="0" w:space="0" w:color="auto"/>
        <w:bottom w:val="none" w:sz="0" w:space="0" w:color="auto"/>
        <w:right w:val="none" w:sz="0" w:space="0" w:color="auto"/>
      </w:divBdr>
    </w:div>
    <w:div w:id="336537731">
      <w:bodyDiv w:val="1"/>
      <w:marLeft w:val="0"/>
      <w:marRight w:val="0"/>
      <w:marTop w:val="0"/>
      <w:marBottom w:val="0"/>
      <w:divBdr>
        <w:top w:val="none" w:sz="0" w:space="0" w:color="auto"/>
        <w:left w:val="none" w:sz="0" w:space="0" w:color="auto"/>
        <w:bottom w:val="none" w:sz="0" w:space="0" w:color="auto"/>
        <w:right w:val="none" w:sz="0" w:space="0" w:color="auto"/>
      </w:divBdr>
    </w:div>
    <w:div w:id="337847544">
      <w:bodyDiv w:val="1"/>
      <w:marLeft w:val="0"/>
      <w:marRight w:val="0"/>
      <w:marTop w:val="0"/>
      <w:marBottom w:val="0"/>
      <w:divBdr>
        <w:top w:val="none" w:sz="0" w:space="0" w:color="auto"/>
        <w:left w:val="none" w:sz="0" w:space="0" w:color="auto"/>
        <w:bottom w:val="none" w:sz="0" w:space="0" w:color="auto"/>
        <w:right w:val="none" w:sz="0" w:space="0" w:color="auto"/>
      </w:divBdr>
    </w:div>
    <w:div w:id="338125529">
      <w:bodyDiv w:val="1"/>
      <w:marLeft w:val="0"/>
      <w:marRight w:val="0"/>
      <w:marTop w:val="0"/>
      <w:marBottom w:val="0"/>
      <w:divBdr>
        <w:top w:val="none" w:sz="0" w:space="0" w:color="auto"/>
        <w:left w:val="none" w:sz="0" w:space="0" w:color="auto"/>
        <w:bottom w:val="none" w:sz="0" w:space="0" w:color="auto"/>
        <w:right w:val="none" w:sz="0" w:space="0" w:color="auto"/>
      </w:divBdr>
    </w:div>
    <w:div w:id="340468705">
      <w:bodyDiv w:val="1"/>
      <w:marLeft w:val="0"/>
      <w:marRight w:val="0"/>
      <w:marTop w:val="0"/>
      <w:marBottom w:val="0"/>
      <w:divBdr>
        <w:top w:val="none" w:sz="0" w:space="0" w:color="auto"/>
        <w:left w:val="none" w:sz="0" w:space="0" w:color="auto"/>
        <w:bottom w:val="none" w:sz="0" w:space="0" w:color="auto"/>
        <w:right w:val="none" w:sz="0" w:space="0" w:color="auto"/>
      </w:divBdr>
    </w:div>
    <w:div w:id="341519324">
      <w:bodyDiv w:val="1"/>
      <w:marLeft w:val="0"/>
      <w:marRight w:val="0"/>
      <w:marTop w:val="0"/>
      <w:marBottom w:val="0"/>
      <w:divBdr>
        <w:top w:val="none" w:sz="0" w:space="0" w:color="auto"/>
        <w:left w:val="none" w:sz="0" w:space="0" w:color="auto"/>
        <w:bottom w:val="none" w:sz="0" w:space="0" w:color="auto"/>
        <w:right w:val="none" w:sz="0" w:space="0" w:color="auto"/>
      </w:divBdr>
    </w:div>
    <w:div w:id="341979380">
      <w:bodyDiv w:val="1"/>
      <w:marLeft w:val="0"/>
      <w:marRight w:val="0"/>
      <w:marTop w:val="0"/>
      <w:marBottom w:val="0"/>
      <w:divBdr>
        <w:top w:val="none" w:sz="0" w:space="0" w:color="auto"/>
        <w:left w:val="none" w:sz="0" w:space="0" w:color="auto"/>
        <w:bottom w:val="none" w:sz="0" w:space="0" w:color="auto"/>
        <w:right w:val="none" w:sz="0" w:space="0" w:color="auto"/>
      </w:divBdr>
    </w:div>
    <w:div w:id="349334373">
      <w:bodyDiv w:val="1"/>
      <w:marLeft w:val="0"/>
      <w:marRight w:val="0"/>
      <w:marTop w:val="0"/>
      <w:marBottom w:val="0"/>
      <w:divBdr>
        <w:top w:val="none" w:sz="0" w:space="0" w:color="auto"/>
        <w:left w:val="none" w:sz="0" w:space="0" w:color="auto"/>
        <w:bottom w:val="none" w:sz="0" w:space="0" w:color="auto"/>
        <w:right w:val="none" w:sz="0" w:space="0" w:color="auto"/>
      </w:divBdr>
    </w:div>
    <w:div w:id="352997694">
      <w:bodyDiv w:val="1"/>
      <w:marLeft w:val="0"/>
      <w:marRight w:val="0"/>
      <w:marTop w:val="0"/>
      <w:marBottom w:val="0"/>
      <w:divBdr>
        <w:top w:val="none" w:sz="0" w:space="0" w:color="auto"/>
        <w:left w:val="none" w:sz="0" w:space="0" w:color="auto"/>
        <w:bottom w:val="none" w:sz="0" w:space="0" w:color="auto"/>
        <w:right w:val="none" w:sz="0" w:space="0" w:color="auto"/>
      </w:divBdr>
    </w:div>
    <w:div w:id="354158161">
      <w:bodyDiv w:val="1"/>
      <w:marLeft w:val="0"/>
      <w:marRight w:val="0"/>
      <w:marTop w:val="0"/>
      <w:marBottom w:val="0"/>
      <w:divBdr>
        <w:top w:val="none" w:sz="0" w:space="0" w:color="auto"/>
        <w:left w:val="none" w:sz="0" w:space="0" w:color="auto"/>
        <w:bottom w:val="none" w:sz="0" w:space="0" w:color="auto"/>
        <w:right w:val="none" w:sz="0" w:space="0" w:color="auto"/>
      </w:divBdr>
    </w:div>
    <w:div w:id="361908509">
      <w:bodyDiv w:val="1"/>
      <w:marLeft w:val="0"/>
      <w:marRight w:val="0"/>
      <w:marTop w:val="0"/>
      <w:marBottom w:val="0"/>
      <w:divBdr>
        <w:top w:val="none" w:sz="0" w:space="0" w:color="auto"/>
        <w:left w:val="none" w:sz="0" w:space="0" w:color="auto"/>
        <w:bottom w:val="none" w:sz="0" w:space="0" w:color="auto"/>
        <w:right w:val="none" w:sz="0" w:space="0" w:color="auto"/>
      </w:divBdr>
    </w:div>
    <w:div w:id="366569975">
      <w:bodyDiv w:val="1"/>
      <w:marLeft w:val="0"/>
      <w:marRight w:val="0"/>
      <w:marTop w:val="0"/>
      <w:marBottom w:val="0"/>
      <w:divBdr>
        <w:top w:val="none" w:sz="0" w:space="0" w:color="auto"/>
        <w:left w:val="none" w:sz="0" w:space="0" w:color="auto"/>
        <w:bottom w:val="none" w:sz="0" w:space="0" w:color="auto"/>
        <w:right w:val="none" w:sz="0" w:space="0" w:color="auto"/>
      </w:divBdr>
    </w:div>
    <w:div w:id="370615899">
      <w:bodyDiv w:val="1"/>
      <w:marLeft w:val="0"/>
      <w:marRight w:val="0"/>
      <w:marTop w:val="0"/>
      <w:marBottom w:val="0"/>
      <w:divBdr>
        <w:top w:val="none" w:sz="0" w:space="0" w:color="auto"/>
        <w:left w:val="none" w:sz="0" w:space="0" w:color="auto"/>
        <w:bottom w:val="none" w:sz="0" w:space="0" w:color="auto"/>
        <w:right w:val="none" w:sz="0" w:space="0" w:color="auto"/>
      </w:divBdr>
    </w:div>
    <w:div w:id="373700771">
      <w:bodyDiv w:val="1"/>
      <w:marLeft w:val="0"/>
      <w:marRight w:val="0"/>
      <w:marTop w:val="0"/>
      <w:marBottom w:val="0"/>
      <w:divBdr>
        <w:top w:val="none" w:sz="0" w:space="0" w:color="auto"/>
        <w:left w:val="none" w:sz="0" w:space="0" w:color="auto"/>
        <w:bottom w:val="none" w:sz="0" w:space="0" w:color="auto"/>
        <w:right w:val="none" w:sz="0" w:space="0" w:color="auto"/>
      </w:divBdr>
    </w:div>
    <w:div w:id="373969659">
      <w:bodyDiv w:val="1"/>
      <w:marLeft w:val="0"/>
      <w:marRight w:val="0"/>
      <w:marTop w:val="0"/>
      <w:marBottom w:val="0"/>
      <w:divBdr>
        <w:top w:val="none" w:sz="0" w:space="0" w:color="auto"/>
        <w:left w:val="none" w:sz="0" w:space="0" w:color="auto"/>
        <w:bottom w:val="none" w:sz="0" w:space="0" w:color="auto"/>
        <w:right w:val="none" w:sz="0" w:space="0" w:color="auto"/>
      </w:divBdr>
    </w:div>
    <w:div w:id="380640436">
      <w:bodyDiv w:val="1"/>
      <w:marLeft w:val="0"/>
      <w:marRight w:val="0"/>
      <w:marTop w:val="0"/>
      <w:marBottom w:val="0"/>
      <w:divBdr>
        <w:top w:val="none" w:sz="0" w:space="0" w:color="auto"/>
        <w:left w:val="none" w:sz="0" w:space="0" w:color="auto"/>
        <w:bottom w:val="none" w:sz="0" w:space="0" w:color="auto"/>
        <w:right w:val="none" w:sz="0" w:space="0" w:color="auto"/>
      </w:divBdr>
    </w:div>
    <w:div w:id="385370983">
      <w:bodyDiv w:val="1"/>
      <w:marLeft w:val="0"/>
      <w:marRight w:val="0"/>
      <w:marTop w:val="0"/>
      <w:marBottom w:val="0"/>
      <w:divBdr>
        <w:top w:val="none" w:sz="0" w:space="0" w:color="auto"/>
        <w:left w:val="none" w:sz="0" w:space="0" w:color="auto"/>
        <w:bottom w:val="none" w:sz="0" w:space="0" w:color="auto"/>
        <w:right w:val="none" w:sz="0" w:space="0" w:color="auto"/>
      </w:divBdr>
    </w:div>
    <w:div w:id="386957216">
      <w:bodyDiv w:val="1"/>
      <w:marLeft w:val="0"/>
      <w:marRight w:val="0"/>
      <w:marTop w:val="0"/>
      <w:marBottom w:val="0"/>
      <w:divBdr>
        <w:top w:val="none" w:sz="0" w:space="0" w:color="auto"/>
        <w:left w:val="none" w:sz="0" w:space="0" w:color="auto"/>
        <w:bottom w:val="none" w:sz="0" w:space="0" w:color="auto"/>
        <w:right w:val="none" w:sz="0" w:space="0" w:color="auto"/>
      </w:divBdr>
    </w:div>
    <w:div w:id="388694955">
      <w:bodyDiv w:val="1"/>
      <w:marLeft w:val="0"/>
      <w:marRight w:val="0"/>
      <w:marTop w:val="0"/>
      <w:marBottom w:val="0"/>
      <w:divBdr>
        <w:top w:val="none" w:sz="0" w:space="0" w:color="auto"/>
        <w:left w:val="none" w:sz="0" w:space="0" w:color="auto"/>
        <w:bottom w:val="none" w:sz="0" w:space="0" w:color="auto"/>
        <w:right w:val="none" w:sz="0" w:space="0" w:color="auto"/>
      </w:divBdr>
    </w:div>
    <w:div w:id="395982185">
      <w:bodyDiv w:val="1"/>
      <w:marLeft w:val="0"/>
      <w:marRight w:val="0"/>
      <w:marTop w:val="0"/>
      <w:marBottom w:val="0"/>
      <w:divBdr>
        <w:top w:val="none" w:sz="0" w:space="0" w:color="auto"/>
        <w:left w:val="none" w:sz="0" w:space="0" w:color="auto"/>
        <w:bottom w:val="none" w:sz="0" w:space="0" w:color="auto"/>
        <w:right w:val="none" w:sz="0" w:space="0" w:color="auto"/>
      </w:divBdr>
    </w:div>
    <w:div w:id="397097587">
      <w:bodyDiv w:val="1"/>
      <w:marLeft w:val="0"/>
      <w:marRight w:val="0"/>
      <w:marTop w:val="0"/>
      <w:marBottom w:val="0"/>
      <w:divBdr>
        <w:top w:val="none" w:sz="0" w:space="0" w:color="auto"/>
        <w:left w:val="none" w:sz="0" w:space="0" w:color="auto"/>
        <w:bottom w:val="none" w:sz="0" w:space="0" w:color="auto"/>
        <w:right w:val="none" w:sz="0" w:space="0" w:color="auto"/>
      </w:divBdr>
    </w:div>
    <w:div w:id="398481892">
      <w:bodyDiv w:val="1"/>
      <w:marLeft w:val="0"/>
      <w:marRight w:val="0"/>
      <w:marTop w:val="0"/>
      <w:marBottom w:val="0"/>
      <w:divBdr>
        <w:top w:val="none" w:sz="0" w:space="0" w:color="auto"/>
        <w:left w:val="none" w:sz="0" w:space="0" w:color="auto"/>
        <w:bottom w:val="none" w:sz="0" w:space="0" w:color="auto"/>
        <w:right w:val="none" w:sz="0" w:space="0" w:color="auto"/>
      </w:divBdr>
    </w:div>
    <w:div w:id="402222863">
      <w:bodyDiv w:val="1"/>
      <w:marLeft w:val="0"/>
      <w:marRight w:val="0"/>
      <w:marTop w:val="0"/>
      <w:marBottom w:val="0"/>
      <w:divBdr>
        <w:top w:val="none" w:sz="0" w:space="0" w:color="auto"/>
        <w:left w:val="none" w:sz="0" w:space="0" w:color="auto"/>
        <w:bottom w:val="none" w:sz="0" w:space="0" w:color="auto"/>
        <w:right w:val="none" w:sz="0" w:space="0" w:color="auto"/>
      </w:divBdr>
    </w:div>
    <w:div w:id="404959213">
      <w:bodyDiv w:val="1"/>
      <w:marLeft w:val="0"/>
      <w:marRight w:val="0"/>
      <w:marTop w:val="0"/>
      <w:marBottom w:val="0"/>
      <w:divBdr>
        <w:top w:val="none" w:sz="0" w:space="0" w:color="auto"/>
        <w:left w:val="none" w:sz="0" w:space="0" w:color="auto"/>
        <w:bottom w:val="none" w:sz="0" w:space="0" w:color="auto"/>
        <w:right w:val="none" w:sz="0" w:space="0" w:color="auto"/>
      </w:divBdr>
    </w:div>
    <w:div w:id="408042430">
      <w:bodyDiv w:val="1"/>
      <w:marLeft w:val="0"/>
      <w:marRight w:val="0"/>
      <w:marTop w:val="0"/>
      <w:marBottom w:val="0"/>
      <w:divBdr>
        <w:top w:val="none" w:sz="0" w:space="0" w:color="auto"/>
        <w:left w:val="none" w:sz="0" w:space="0" w:color="auto"/>
        <w:bottom w:val="none" w:sz="0" w:space="0" w:color="auto"/>
        <w:right w:val="none" w:sz="0" w:space="0" w:color="auto"/>
      </w:divBdr>
    </w:div>
    <w:div w:id="408775392">
      <w:bodyDiv w:val="1"/>
      <w:marLeft w:val="0"/>
      <w:marRight w:val="0"/>
      <w:marTop w:val="0"/>
      <w:marBottom w:val="0"/>
      <w:divBdr>
        <w:top w:val="none" w:sz="0" w:space="0" w:color="auto"/>
        <w:left w:val="none" w:sz="0" w:space="0" w:color="auto"/>
        <w:bottom w:val="none" w:sz="0" w:space="0" w:color="auto"/>
        <w:right w:val="none" w:sz="0" w:space="0" w:color="auto"/>
      </w:divBdr>
    </w:div>
    <w:div w:id="418676344">
      <w:bodyDiv w:val="1"/>
      <w:marLeft w:val="0"/>
      <w:marRight w:val="0"/>
      <w:marTop w:val="0"/>
      <w:marBottom w:val="0"/>
      <w:divBdr>
        <w:top w:val="none" w:sz="0" w:space="0" w:color="auto"/>
        <w:left w:val="none" w:sz="0" w:space="0" w:color="auto"/>
        <w:bottom w:val="none" w:sz="0" w:space="0" w:color="auto"/>
        <w:right w:val="none" w:sz="0" w:space="0" w:color="auto"/>
      </w:divBdr>
    </w:div>
    <w:div w:id="420414851">
      <w:bodyDiv w:val="1"/>
      <w:marLeft w:val="0"/>
      <w:marRight w:val="0"/>
      <w:marTop w:val="0"/>
      <w:marBottom w:val="0"/>
      <w:divBdr>
        <w:top w:val="none" w:sz="0" w:space="0" w:color="auto"/>
        <w:left w:val="none" w:sz="0" w:space="0" w:color="auto"/>
        <w:bottom w:val="none" w:sz="0" w:space="0" w:color="auto"/>
        <w:right w:val="none" w:sz="0" w:space="0" w:color="auto"/>
      </w:divBdr>
    </w:div>
    <w:div w:id="422193008">
      <w:bodyDiv w:val="1"/>
      <w:marLeft w:val="0"/>
      <w:marRight w:val="0"/>
      <w:marTop w:val="0"/>
      <w:marBottom w:val="0"/>
      <w:divBdr>
        <w:top w:val="none" w:sz="0" w:space="0" w:color="auto"/>
        <w:left w:val="none" w:sz="0" w:space="0" w:color="auto"/>
        <w:bottom w:val="none" w:sz="0" w:space="0" w:color="auto"/>
        <w:right w:val="none" w:sz="0" w:space="0" w:color="auto"/>
      </w:divBdr>
    </w:div>
    <w:div w:id="422646008">
      <w:bodyDiv w:val="1"/>
      <w:marLeft w:val="0"/>
      <w:marRight w:val="0"/>
      <w:marTop w:val="0"/>
      <w:marBottom w:val="0"/>
      <w:divBdr>
        <w:top w:val="none" w:sz="0" w:space="0" w:color="auto"/>
        <w:left w:val="none" w:sz="0" w:space="0" w:color="auto"/>
        <w:bottom w:val="none" w:sz="0" w:space="0" w:color="auto"/>
        <w:right w:val="none" w:sz="0" w:space="0" w:color="auto"/>
      </w:divBdr>
    </w:div>
    <w:div w:id="423115747">
      <w:bodyDiv w:val="1"/>
      <w:marLeft w:val="0"/>
      <w:marRight w:val="0"/>
      <w:marTop w:val="0"/>
      <w:marBottom w:val="0"/>
      <w:divBdr>
        <w:top w:val="none" w:sz="0" w:space="0" w:color="auto"/>
        <w:left w:val="none" w:sz="0" w:space="0" w:color="auto"/>
        <w:bottom w:val="none" w:sz="0" w:space="0" w:color="auto"/>
        <w:right w:val="none" w:sz="0" w:space="0" w:color="auto"/>
      </w:divBdr>
    </w:div>
    <w:div w:id="423965118">
      <w:bodyDiv w:val="1"/>
      <w:marLeft w:val="0"/>
      <w:marRight w:val="0"/>
      <w:marTop w:val="0"/>
      <w:marBottom w:val="0"/>
      <w:divBdr>
        <w:top w:val="none" w:sz="0" w:space="0" w:color="auto"/>
        <w:left w:val="none" w:sz="0" w:space="0" w:color="auto"/>
        <w:bottom w:val="none" w:sz="0" w:space="0" w:color="auto"/>
        <w:right w:val="none" w:sz="0" w:space="0" w:color="auto"/>
      </w:divBdr>
    </w:div>
    <w:div w:id="430201227">
      <w:bodyDiv w:val="1"/>
      <w:marLeft w:val="0"/>
      <w:marRight w:val="0"/>
      <w:marTop w:val="0"/>
      <w:marBottom w:val="0"/>
      <w:divBdr>
        <w:top w:val="none" w:sz="0" w:space="0" w:color="auto"/>
        <w:left w:val="none" w:sz="0" w:space="0" w:color="auto"/>
        <w:bottom w:val="none" w:sz="0" w:space="0" w:color="auto"/>
        <w:right w:val="none" w:sz="0" w:space="0" w:color="auto"/>
      </w:divBdr>
    </w:div>
    <w:div w:id="431819942">
      <w:bodyDiv w:val="1"/>
      <w:marLeft w:val="0"/>
      <w:marRight w:val="0"/>
      <w:marTop w:val="0"/>
      <w:marBottom w:val="0"/>
      <w:divBdr>
        <w:top w:val="none" w:sz="0" w:space="0" w:color="auto"/>
        <w:left w:val="none" w:sz="0" w:space="0" w:color="auto"/>
        <w:bottom w:val="none" w:sz="0" w:space="0" w:color="auto"/>
        <w:right w:val="none" w:sz="0" w:space="0" w:color="auto"/>
      </w:divBdr>
    </w:div>
    <w:div w:id="440880936">
      <w:bodyDiv w:val="1"/>
      <w:marLeft w:val="0"/>
      <w:marRight w:val="0"/>
      <w:marTop w:val="0"/>
      <w:marBottom w:val="0"/>
      <w:divBdr>
        <w:top w:val="none" w:sz="0" w:space="0" w:color="auto"/>
        <w:left w:val="none" w:sz="0" w:space="0" w:color="auto"/>
        <w:bottom w:val="none" w:sz="0" w:space="0" w:color="auto"/>
        <w:right w:val="none" w:sz="0" w:space="0" w:color="auto"/>
      </w:divBdr>
    </w:div>
    <w:div w:id="450324411">
      <w:bodyDiv w:val="1"/>
      <w:marLeft w:val="0"/>
      <w:marRight w:val="0"/>
      <w:marTop w:val="0"/>
      <w:marBottom w:val="0"/>
      <w:divBdr>
        <w:top w:val="none" w:sz="0" w:space="0" w:color="auto"/>
        <w:left w:val="none" w:sz="0" w:space="0" w:color="auto"/>
        <w:bottom w:val="none" w:sz="0" w:space="0" w:color="auto"/>
        <w:right w:val="none" w:sz="0" w:space="0" w:color="auto"/>
      </w:divBdr>
    </w:div>
    <w:div w:id="451900898">
      <w:bodyDiv w:val="1"/>
      <w:marLeft w:val="0"/>
      <w:marRight w:val="0"/>
      <w:marTop w:val="0"/>
      <w:marBottom w:val="0"/>
      <w:divBdr>
        <w:top w:val="none" w:sz="0" w:space="0" w:color="auto"/>
        <w:left w:val="none" w:sz="0" w:space="0" w:color="auto"/>
        <w:bottom w:val="none" w:sz="0" w:space="0" w:color="auto"/>
        <w:right w:val="none" w:sz="0" w:space="0" w:color="auto"/>
      </w:divBdr>
    </w:div>
    <w:div w:id="452872891">
      <w:bodyDiv w:val="1"/>
      <w:marLeft w:val="0"/>
      <w:marRight w:val="0"/>
      <w:marTop w:val="0"/>
      <w:marBottom w:val="0"/>
      <w:divBdr>
        <w:top w:val="none" w:sz="0" w:space="0" w:color="auto"/>
        <w:left w:val="none" w:sz="0" w:space="0" w:color="auto"/>
        <w:bottom w:val="none" w:sz="0" w:space="0" w:color="auto"/>
        <w:right w:val="none" w:sz="0" w:space="0" w:color="auto"/>
      </w:divBdr>
    </w:div>
    <w:div w:id="454101853">
      <w:bodyDiv w:val="1"/>
      <w:marLeft w:val="0"/>
      <w:marRight w:val="0"/>
      <w:marTop w:val="0"/>
      <w:marBottom w:val="0"/>
      <w:divBdr>
        <w:top w:val="none" w:sz="0" w:space="0" w:color="auto"/>
        <w:left w:val="none" w:sz="0" w:space="0" w:color="auto"/>
        <w:bottom w:val="none" w:sz="0" w:space="0" w:color="auto"/>
        <w:right w:val="none" w:sz="0" w:space="0" w:color="auto"/>
      </w:divBdr>
    </w:div>
    <w:div w:id="454838088">
      <w:bodyDiv w:val="1"/>
      <w:marLeft w:val="0"/>
      <w:marRight w:val="0"/>
      <w:marTop w:val="0"/>
      <w:marBottom w:val="0"/>
      <w:divBdr>
        <w:top w:val="none" w:sz="0" w:space="0" w:color="auto"/>
        <w:left w:val="none" w:sz="0" w:space="0" w:color="auto"/>
        <w:bottom w:val="none" w:sz="0" w:space="0" w:color="auto"/>
        <w:right w:val="none" w:sz="0" w:space="0" w:color="auto"/>
      </w:divBdr>
    </w:div>
    <w:div w:id="455877472">
      <w:bodyDiv w:val="1"/>
      <w:marLeft w:val="0"/>
      <w:marRight w:val="0"/>
      <w:marTop w:val="0"/>
      <w:marBottom w:val="0"/>
      <w:divBdr>
        <w:top w:val="none" w:sz="0" w:space="0" w:color="auto"/>
        <w:left w:val="none" w:sz="0" w:space="0" w:color="auto"/>
        <w:bottom w:val="none" w:sz="0" w:space="0" w:color="auto"/>
        <w:right w:val="none" w:sz="0" w:space="0" w:color="auto"/>
      </w:divBdr>
    </w:div>
    <w:div w:id="456533615">
      <w:bodyDiv w:val="1"/>
      <w:marLeft w:val="0"/>
      <w:marRight w:val="0"/>
      <w:marTop w:val="0"/>
      <w:marBottom w:val="0"/>
      <w:divBdr>
        <w:top w:val="none" w:sz="0" w:space="0" w:color="auto"/>
        <w:left w:val="none" w:sz="0" w:space="0" w:color="auto"/>
        <w:bottom w:val="none" w:sz="0" w:space="0" w:color="auto"/>
        <w:right w:val="none" w:sz="0" w:space="0" w:color="auto"/>
      </w:divBdr>
    </w:div>
    <w:div w:id="457995817">
      <w:bodyDiv w:val="1"/>
      <w:marLeft w:val="0"/>
      <w:marRight w:val="0"/>
      <w:marTop w:val="0"/>
      <w:marBottom w:val="0"/>
      <w:divBdr>
        <w:top w:val="none" w:sz="0" w:space="0" w:color="auto"/>
        <w:left w:val="none" w:sz="0" w:space="0" w:color="auto"/>
        <w:bottom w:val="none" w:sz="0" w:space="0" w:color="auto"/>
        <w:right w:val="none" w:sz="0" w:space="0" w:color="auto"/>
      </w:divBdr>
    </w:div>
    <w:div w:id="460538255">
      <w:bodyDiv w:val="1"/>
      <w:marLeft w:val="0"/>
      <w:marRight w:val="0"/>
      <w:marTop w:val="0"/>
      <w:marBottom w:val="0"/>
      <w:divBdr>
        <w:top w:val="none" w:sz="0" w:space="0" w:color="auto"/>
        <w:left w:val="none" w:sz="0" w:space="0" w:color="auto"/>
        <w:bottom w:val="none" w:sz="0" w:space="0" w:color="auto"/>
        <w:right w:val="none" w:sz="0" w:space="0" w:color="auto"/>
      </w:divBdr>
    </w:div>
    <w:div w:id="460996319">
      <w:bodyDiv w:val="1"/>
      <w:marLeft w:val="0"/>
      <w:marRight w:val="0"/>
      <w:marTop w:val="0"/>
      <w:marBottom w:val="0"/>
      <w:divBdr>
        <w:top w:val="none" w:sz="0" w:space="0" w:color="auto"/>
        <w:left w:val="none" w:sz="0" w:space="0" w:color="auto"/>
        <w:bottom w:val="none" w:sz="0" w:space="0" w:color="auto"/>
        <w:right w:val="none" w:sz="0" w:space="0" w:color="auto"/>
      </w:divBdr>
    </w:div>
    <w:div w:id="461770471">
      <w:bodyDiv w:val="1"/>
      <w:marLeft w:val="0"/>
      <w:marRight w:val="0"/>
      <w:marTop w:val="0"/>
      <w:marBottom w:val="0"/>
      <w:divBdr>
        <w:top w:val="none" w:sz="0" w:space="0" w:color="auto"/>
        <w:left w:val="none" w:sz="0" w:space="0" w:color="auto"/>
        <w:bottom w:val="none" w:sz="0" w:space="0" w:color="auto"/>
        <w:right w:val="none" w:sz="0" w:space="0" w:color="auto"/>
      </w:divBdr>
    </w:div>
    <w:div w:id="462888393">
      <w:bodyDiv w:val="1"/>
      <w:marLeft w:val="0"/>
      <w:marRight w:val="0"/>
      <w:marTop w:val="0"/>
      <w:marBottom w:val="0"/>
      <w:divBdr>
        <w:top w:val="none" w:sz="0" w:space="0" w:color="auto"/>
        <w:left w:val="none" w:sz="0" w:space="0" w:color="auto"/>
        <w:bottom w:val="none" w:sz="0" w:space="0" w:color="auto"/>
        <w:right w:val="none" w:sz="0" w:space="0" w:color="auto"/>
      </w:divBdr>
    </w:div>
    <w:div w:id="462892916">
      <w:bodyDiv w:val="1"/>
      <w:marLeft w:val="0"/>
      <w:marRight w:val="0"/>
      <w:marTop w:val="0"/>
      <w:marBottom w:val="0"/>
      <w:divBdr>
        <w:top w:val="none" w:sz="0" w:space="0" w:color="auto"/>
        <w:left w:val="none" w:sz="0" w:space="0" w:color="auto"/>
        <w:bottom w:val="none" w:sz="0" w:space="0" w:color="auto"/>
        <w:right w:val="none" w:sz="0" w:space="0" w:color="auto"/>
      </w:divBdr>
    </w:div>
    <w:div w:id="466243272">
      <w:bodyDiv w:val="1"/>
      <w:marLeft w:val="0"/>
      <w:marRight w:val="0"/>
      <w:marTop w:val="0"/>
      <w:marBottom w:val="0"/>
      <w:divBdr>
        <w:top w:val="none" w:sz="0" w:space="0" w:color="auto"/>
        <w:left w:val="none" w:sz="0" w:space="0" w:color="auto"/>
        <w:bottom w:val="none" w:sz="0" w:space="0" w:color="auto"/>
        <w:right w:val="none" w:sz="0" w:space="0" w:color="auto"/>
      </w:divBdr>
    </w:div>
    <w:div w:id="467360539">
      <w:bodyDiv w:val="1"/>
      <w:marLeft w:val="0"/>
      <w:marRight w:val="0"/>
      <w:marTop w:val="0"/>
      <w:marBottom w:val="0"/>
      <w:divBdr>
        <w:top w:val="none" w:sz="0" w:space="0" w:color="auto"/>
        <w:left w:val="none" w:sz="0" w:space="0" w:color="auto"/>
        <w:bottom w:val="none" w:sz="0" w:space="0" w:color="auto"/>
        <w:right w:val="none" w:sz="0" w:space="0" w:color="auto"/>
      </w:divBdr>
    </w:div>
    <w:div w:id="467403109">
      <w:bodyDiv w:val="1"/>
      <w:marLeft w:val="0"/>
      <w:marRight w:val="0"/>
      <w:marTop w:val="0"/>
      <w:marBottom w:val="0"/>
      <w:divBdr>
        <w:top w:val="none" w:sz="0" w:space="0" w:color="auto"/>
        <w:left w:val="none" w:sz="0" w:space="0" w:color="auto"/>
        <w:bottom w:val="none" w:sz="0" w:space="0" w:color="auto"/>
        <w:right w:val="none" w:sz="0" w:space="0" w:color="auto"/>
      </w:divBdr>
    </w:div>
    <w:div w:id="467627093">
      <w:bodyDiv w:val="1"/>
      <w:marLeft w:val="0"/>
      <w:marRight w:val="0"/>
      <w:marTop w:val="0"/>
      <w:marBottom w:val="0"/>
      <w:divBdr>
        <w:top w:val="none" w:sz="0" w:space="0" w:color="auto"/>
        <w:left w:val="none" w:sz="0" w:space="0" w:color="auto"/>
        <w:bottom w:val="none" w:sz="0" w:space="0" w:color="auto"/>
        <w:right w:val="none" w:sz="0" w:space="0" w:color="auto"/>
      </w:divBdr>
    </w:div>
    <w:div w:id="468741006">
      <w:bodyDiv w:val="1"/>
      <w:marLeft w:val="0"/>
      <w:marRight w:val="0"/>
      <w:marTop w:val="0"/>
      <w:marBottom w:val="0"/>
      <w:divBdr>
        <w:top w:val="none" w:sz="0" w:space="0" w:color="auto"/>
        <w:left w:val="none" w:sz="0" w:space="0" w:color="auto"/>
        <w:bottom w:val="none" w:sz="0" w:space="0" w:color="auto"/>
        <w:right w:val="none" w:sz="0" w:space="0" w:color="auto"/>
      </w:divBdr>
    </w:div>
    <w:div w:id="469132846">
      <w:bodyDiv w:val="1"/>
      <w:marLeft w:val="0"/>
      <w:marRight w:val="0"/>
      <w:marTop w:val="0"/>
      <w:marBottom w:val="0"/>
      <w:divBdr>
        <w:top w:val="none" w:sz="0" w:space="0" w:color="auto"/>
        <w:left w:val="none" w:sz="0" w:space="0" w:color="auto"/>
        <w:bottom w:val="none" w:sz="0" w:space="0" w:color="auto"/>
        <w:right w:val="none" w:sz="0" w:space="0" w:color="auto"/>
      </w:divBdr>
    </w:div>
    <w:div w:id="470484286">
      <w:bodyDiv w:val="1"/>
      <w:marLeft w:val="0"/>
      <w:marRight w:val="0"/>
      <w:marTop w:val="0"/>
      <w:marBottom w:val="0"/>
      <w:divBdr>
        <w:top w:val="none" w:sz="0" w:space="0" w:color="auto"/>
        <w:left w:val="none" w:sz="0" w:space="0" w:color="auto"/>
        <w:bottom w:val="none" w:sz="0" w:space="0" w:color="auto"/>
        <w:right w:val="none" w:sz="0" w:space="0" w:color="auto"/>
      </w:divBdr>
    </w:div>
    <w:div w:id="476799832">
      <w:bodyDiv w:val="1"/>
      <w:marLeft w:val="0"/>
      <w:marRight w:val="0"/>
      <w:marTop w:val="0"/>
      <w:marBottom w:val="0"/>
      <w:divBdr>
        <w:top w:val="none" w:sz="0" w:space="0" w:color="auto"/>
        <w:left w:val="none" w:sz="0" w:space="0" w:color="auto"/>
        <w:bottom w:val="none" w:sz="0" w:space="0" w:color="auto"/>
        <w:right w:val="none" w:sz="0" w:space="0" w:color="auto"/>
      </w:divBdr>
    </w:div>
    <w:div w:id="491874121">
      <w:bodyDiv w:val="1"/>
      <w:marLeft w:val="0"/>
      <w:marRight w:val="0"/>
      <w:marTop w:val="0"/>
      <w:marBottom w:val="0"/>
      <w:divBdr>
        <w:top w:val="none" w:sz="0" w:space="0" w:color="auto"/>
        <w:left w:val="none" w:sz="0" w:space="0" w:color="auto"/>
        <w:bottom w:val="none" w:sz="0" w:space="0" w:color="auto"/>
        <w:right w:val="none" w:sz="0" w:space="0" w:color="auto"/>
      </w:divBdr>
    </w:div>
    <w:div w:id="493882458">
      <w:bodyDiv w:val="1"/>
      <w:marLeft w:val="0"/>
      <w:marRight w:val="0"/>
      <w:marTop w:val="0"/>
      <w:marBottom w:val="0"/>
      <w:divBdr>
        <w:top w:val="none" w:sz="0" w:space="0" w:color="auto"/>
        <w:left w:val="none" w:sz="0" w:space="0" w:color="auto"/>
        <w:bottom w:val="none" w:sz="0" w:space="0" w:color="auto"/>
        <w:right w:val="none" w:sz="0" w:space="0" w:color="auto"/>
      </w:divBdr>
    </w:div>
    <w:div w:id="495071016">
      <w:bodyDiv w:val="1"/>
      <w:marLeft w:val="0"/>
      <w:marRight w:val="0"/>
      <w:marTop w:val="0"/>
      <w:marBottom w:val="0"/>
      <w:divBdr>
        <w:top w:val="none" w:sz="0" w:space="0" w:color="auto"/>
        <w:left w:val="none" w:sz="0" w:space="0" w:color="auto"/>
        <w:bottom w:val="none" w:sz="0" w:space="0" w:color="auto"/>
        <w:right w:val="none" w:sz="0" w:space="0" w:color="auto"/>
      </w:divBdr>
    </w:div>
    <w:div w:id="497384903">
      <w:bodyDiv w:val="1"/>
      <w:marLeft w:val="0"/>
      <w:marRight w:val="0"/>
      <w:marTop w:val="0"/>
      <w:marBottom w:val="0"/>
      <w:divBdr>
        <w:top w:val="none" w:sz="0" w:space="0" w:color="auto"/>
        <w:left w:val="none" w:sz="0" w:space="0" w:color="auto"/>
        <w:bottom w:val="none" w:sz="0" w:space="0" w:color="auto"/>
        <w:right w:val="none" w:sz="0" w:space="0" w:color="auto"/>
      </w:divBdr>
    </w:div>
    <w:div w:id="499665209">
      <w:bodyDiv w:val="1"/>
      <w:marLeft w:val="0"/>
      <w:marRight w:val="0"/>
      <w:marTop w:val="0"/>
      <w:marBottom w:val="0"/>
      <w:divBdr>
        <w:top w:val="none" w:sz="0" w:space="0" w:color="auto"/>
        <w:left w:val="none" w:sz="0" w:space="0" w:color="auto"/>
        <w:bottom w:val="none" w:sz="0" w:space="0" w:color="auto"/>
        <w:right w:val="none" w:sz="0" w:space="0" w:color="auto"/>
      </w:divBdr>
    </w:div>
    <w:div w:id="501239950">
      <w:bodyDiv w:val="1"/>
      <w:marLeft w:val="0"/>
      <w:marRight w:val="0"/>
      <w:marTop w:val="0"/>
      <w:marBottom w:val="0"/>
      <w:divBdr>
        <w:top w:val="none" w:sz="0" w:space="0" w:color="auto"/>
        <w:left w:val="none" w:sz="0" w:space="0" w:color="auto"/>
        <w:bottom w:val="none" w:sz="0" w:space="0" w:color="auto"/>
        <w:right w:val="none" w:sz="0" w:space="0" w:color="auto"/>
      </w:divBdr>
    </w:div>
    <w:div w:id="501316050">
      <w:bodyDiv w:val="1"/>
      <w:marLeft w:val="0"/>
      <w:marRight w:val="0"/>
      <w:marTop w:val="0"/>
      <w:marBottom w:val="0"/>
      <w:divBdr>
        <w:top w:val="none" w:sz="0" w:space="0" w:color="auto"/>
        <w:left w:val="none" w:sz="0" w:space="0" w:color="auto"/>
        <w:bottom w:val="none" w:sz="0" w:space="0" w:color="auto"/>
        <w:right w:val="none" w:sz="0" w:space="0" w:color="auto"/>
      </w:divBdr>
    </w:div>
    <w:div w:id="510291134">
      <w:bodyDiv w:val="1"/>
      <w:marLeft w:val="0"/>
      <w:marRight w:val="0"/>
      <w:marTop w:val="0"/>
      <w:marBottom w:val="0"/>
      <w:divBdr>
        <w:top w:val="none" w:sz="0" w:space="0" w:color="auto"/>
        <w:left w:val="none" w:sz="0" w:space="0" w:color="auto"/>
        <w:bottom w:val="none" w:sz="0" w:space="0" w:color="auto"/>
        <w:right w:val="none" w:sz="0" w:space="0" w:color="auto"/>
      </w:divBdr>
    </w:div>
    <w:div w:id="510922784">
      <w:bodyDiv w:val="1"/>
      <w:marLeft w:val="0"/>
      <w:marRight w:val="0"/>
      <w:marTop w:val="0"/>
      <w:marBottom w:val="0"/>
      <w:divBdr>
        <w:top w:val="none" w:sz="0" w:space="0" w:color="auto"/>
        <w:left w:val="none" w:sz="0" w:space="0" w:color="auto"/>
        <w:bottom w:val="none" w:sz="0" w:space="0" w:color="auto"/>
        <w:right w:val="none" w:sz="0" w:space="0" w:color="auto"/>
      </w:divBdr>
    </w:div>
    <w:div w:id="519047272">
      <w:bodyDiv w:val="1"/>
      <w:marLeft w:val="0"/>
      <w:marRight w:val="0"/>
      <w:marTop w:val="0"/>
      <w:marBottom w:val="0"/>
      <w:divBdr>
        <w:top w:val="none" w:sz="0" w:space="0" w:color="auto"/>
        <w:left w:val="none" w:sz="0" w:space="0" w:color="auto"/>
        <w:bottom w:val="none" w:sz="0" w:space="0" w:color="auto"/>
        <w:right w:val="none" w:sz="0" w:space="0" w:color="auto"/>
      </w:divBdr>
    </w:div>
    <w:div w:id="521555087">
      <w:bodyDiv w:val="1"/>
      <w:marLeft w:val="0"/>
      <w:marRight w:val="0"/>
      <w:marTop w:val="0"/>
      <w:marBottom w:val="0"/>
      <w:divBdr>
        <w:top w:val="none" w:sz="0" w:space="0" w:color="auto"/>
        <w:left w:val="none" w:sz="0" w:space="0" w:color="auto"/>
        <w:bottom w:val="none" w:sz="0" w:space="0" w:color="auto"/>
        <w:right w:val="none" w:sz="0" w:space="0" w:color="auto"/>
      </w:divBdr>
    </w:div>
    <w:div w:id="524634620">
      <w:bodyDiv w:val="1"/>
      <w:marLeft w:val="0"/>
      <w:marRight w:val="0"/>
      <w:marTop w:val="0"/>
      <w:marBottom w:val="0"/>
      <w:divBdr>
        <w:top w:val="none" w:sz="0" w:space="0" w:color="auto"/>
        <w:left w:val="none" w:sz="0" w:space="0" w:color="auto"/>
        <w:bottom w:val="none" w:sz="0" w:space="0" w:color="auto"/>
        <w:right w:val="none" w:sz="0" w:space="0" w:color="auto"/>
      </w:divBdr>
    </w:div>
    <w:div w:id="526912187">
      <w:bodyDiv w:val="1"/>
      <w:marLeft w:val="0"/>
      <w:marRight w:val="0"/>
      <w:marTop w:val="0"/>
      <w:marBottom w:val="0"/>
      <w:divBdr>
        <w:top w:val="none" w:sz="0" w:space="0" w:color="auto"/>
        <w:left w:val="none" w:sz="0" w:space="0" w:color="auto"/>
        <w:bottom w:val="none" w:sz="0" w:space="0" w:color="auto"/>
        <w:right w:val="none" w:sz="0" w:space="0" w:color="auto"/>
      </w:divBdr>
    </w:div>
    <w:div w:id="531842665">
      <w:bodyDiv w:val="1"/>
      <w:marLeft w:val="0"/>
      <w:marRight w:val="0"/>
      <w:marTop w:val="0"/>
      <w:marBottom w:val="0"/>
      <w:divBdr>
        <w:top w:val="none" w:sz="0" w:space="0" w:color="auto"/>
        <w:left w:val="none" w:sz="0" w:space="0" w:color="auto"/>
        <w:bottom w:val="none" w:sz="0" w:space="0" w:color="auto"/>
        <w:right w:val="none" w:sz="0" w:space="0" w:color="auto"/>
      </w:divBdr>
    </w:div>
    <w:div w:id="532421557">
      <w:bodyDiv w:val="1"/>
      <w:marLeft w:val="0"/>
      <w:marRight w:val="0"/>
      <w:marTop w:val="0"/>
      <w:marBottom w:val="0"/>
      <w:divBdr>
        <w:top w:val="none" w:sz="0" w:space="0" w:color="auto"/>
        <w:left w:val="none" w:sz="0" w:space="0" w:color="auto"/>
        <w:bottom w:val="none" w:sz="0" w:space="0" w:color="auto"/>
        <w:right w:val="none" w:sz="0" w:space="0" w:color="auto"/>
      </w:divBdr>
    </w:div>
    <w:div w:id="545798417">
      <w:bodyDiv w:val="1"/>
      <w:marLeft w:val="0"/>
      <w:marRight w:val="0"/>
      <w:marTop w:val="0"/>
      <w:marBottom w:val="0"/>
      <w:divBdr>
        <w:top w:val="none" w:sz="0" w:space="0" w:color="auto"/>
        <w:left w:val="none" w:sz="0" w:space="0" w:color="auto"/>
        <w:bottom w:val="none" w:sz="0" w:space="0" w:color="auto"/>
        <w:right w:val="none" w:sz="0" w:space="0" w:color="auto"/>
      </w:divBdr>
    </w:div>
    <w:div w:id="545992668">
      <w:bodyDiv w:val="1"/>
      <w:marLeft w:val="0"/>
      <w:marRight w:val="0"/>
      <w:marTop w:val="0"/>
      <w:marBottom w:val="0"/>
      <w:divBdr>
        <w:top w:val="none" w:sz="0" w:space="0" w:color="auto"/>
        <w:left w:val="none" w:sz="0" w:space="0" w:color="auto"/>
        <w:bottom w:val="none" w:sz="0" w:space="0" w:color="auto"/>
        <w:right w:val="none" w:sz="0" w:space="0" w:color="auto"/>
      </w:divBdr>
    </w:div>
    <w:div w:id="546450376">
      <w:bodyDiv w:val="1"/>
      <w:marLeft w:val="0"/>
      <w:marRight w:val="0"/>
      <w:marTop w:val="0"/>
      <w:marBottom w:val="0"/>
      <w:divBdr>
        <w:top w:val="none" w:sz="0" w:space="0" w:color="auto"/>
        <w:left w:val="none" w:sz="0" w:space="0" w:color="auto"/>
        <w:bottom w:val="none" w:sz="0" w:space="0" w:color="auto"/>
        <w:right w:val="none" w:sz="0" w:space="0" w:color="auto"/>
      </w:divBdr>
    </w:div>
    <w:div w:id="547111303">
      <w:bodyDiv w:val="1"/>
      <w:marLeft w:val="0"/>
      <w:marRight w:val="0"/>
      <w:marTop w:val="0"/>
      <w:marBottom w:val="0"/>
      <w:divBdr>
        <w:top w:val="none" w:sz="0" w:space="0" w:color="auto"/>
        <w:left w:val="none" w:sz="0" w:space="0" w:color="auto"/>
        <w:bottom w:val="none" w:sz="0" w:space="0" w:color="auto"/>
        <w:right w:val="none" w:sz="0" w:space="0" w:color="auto"/>
      </w:divBdr>
    </w:div>
    <w:div w:id="547961277">
      <w:bodyDiv w:val="1"/>
      <w:marLeft w:val="0"/>
      <w:marRight w:val="0"/>
      <w:marTop w:val="0"/>
      <w:marBottom w:val="0"/>
      <w:divBdr>
        <w:top w:val="none" w:sz="0" w:space="0" w:color="auto"/>
        <w:left w:val="none" w:sz="0" w:space="0" w:color="auto"/>
        <w:bottom w:val="none" w:sz="0" w:space="0" w:color="auto"/>
        <w:right w:val="none" w:sz="0" w:space="0" w:color="auto"/>
      </w:divBdr>
    </w:div>
    <w:div w:id="549731762">
      <w:bodyDiv w:val="1"/>
      <w:marLeft w:val="0"/>
      <w:marRight w:val="0"/>
      <w:marTop w:val="0"/>
      <w:marBottom w:val="0"/>
      <w:divBdr>
        <w:top w:val="none" w:sz="0" w:space="0" w:color="auto"/>
        <w:left w:val="none" w:sz="0" w:space="0" w:color="auto"/>
        <w:bottom w:val="none" w:sz="0" w:space="0" w:color="auto"/>
        <w:right w:val="none" w:sz="0" w:space="0" w:color="auto"/>
      </w:divBdr>
    </w:div>
    <w:div w:id="552739265">
      <w:bodyDiv w:val="1"/>
      <w:marLeft w:val="0"/>
      <w:marRight w:val="0"/>
      <w:marTop w:val="0"/>
      <w:marBottom w:val="0"/>
      <w:divBdr>
        <w:top w:val="none" w:sz="0" w:space="0" w:color="auto"/>
        <w:left w:val="none" w:sz="0" w:space="0" w:color="auto"/>
        <w:bottom w:val="none" w:sz="0" w:space="0" w:color="auto"/>
        <w:right w:val="none" w:sz="0" w:space="0" w:color="auto"/>
      </w:divBdr>
    </w:div>
    <w:div w:id="554701260">
      <w:bodyDiv w:val="1"/>
      <w:marLeft w:val="0"/>
      <w:marRight w:val="0"/>
      <w:marTop w:val="0"/>
      <w:marBottom w:val="0"/>
      <w:divBdr>
        <w:top w:val="none" w:sz="0" w:space="0" w:color="auto"/>
        <w:left w:val="none" w:sz="0" w:space="0" w:color="auto"/>
        <w:bottom w:val="none" w:sz="0" w:space="0" w:color="auto"/>
        <w:right w:val="none" w:sz="0" w:space="0" w:color="auto"/>
      </w:divBdr>
    </w:div>
    <w:div w:id="555505892">
      <w:bodyDiv w:val="1"/>
      <w:marLeft w:val="0"/>
      <w:marRight w:val="0"/>
      <w:marTop w:val="0"/>
      <w:marBottom w:val="0"/>
      <w:divBdr>
        <w:top w:val="none" w:sz="0" w:space="0" w:color="auto"/>
        <w:left w:val="none" w:sz="0" w:space="0" w:color="auto"/>
        <w:bottom w:val="none" w:sz="0" w:space="0" w:color="auto"/>
        <w:right w:val="none" w:sz="0" w:space="0" w:color="auto"/>
      </w:divBdr>
    </w:div>
    <w:div w:id="555817815">
      <w:bodyDiv w:val="1"/>
      <w:marLeft w:val="0"/>
      <w:marRight w:val="0"/>
      <w:marTop w:val="0"/>
      <w:marBottom w:val="0"/>
      <w:divBdr>
        <w:top w:val="none" w:sz="0" w:space="0" w:color="auto"/>
        <w:left w:val="none" w:sz="0" w:space="0" w:color="auto"/>
        <w:bottom w:val="none" w:sz="0" w:space="0" w:color="auto"/>
        <w:right w:val="none" w:sz="0" w:space="0" w:color="auto"/>
      </w:divBdr>
    </w:div>
    <w:div w:id="558635904">
      <w:bodyDiv w:val="1"/>
      <w:marLeft w:val="0"/>
      <w:marRight w:val="0"/>
      <w:marTop w:val="0"/>
      <w:marBottom w:val="0"/>
      <w:divBdr>
        <w:top w:val="none" w:sz="0" w:space="0" w:color="auto"/>
        <w:left w:val="none" w:sz="0" w:space="0" w:color="auto"/>
        <w:bottom w:val="none" w:sz="0" w:space="0" w:color="auto"/>
        <w:right w:val="none" w:sz="0" w:space="0" w:color="auto"/>
      </w:divBdr>
    </w:div>
    <w:div w:id="562520051">
      <w:bodyDiv w:val="1"/>
      <w:marLeft w:val="0"/>
      <w:marRight w:val="0"/>
      <w:marTop w:val="0"/>
      <w:marBottom w:val="0"/>
      <w:divBdr>
        <w:top w:val="none" w:sz="0" w:space="0" w:color="auto"/>
        <w:left w:val="none" w:sz="0" w:space="0" w:color="auto"/>
        <w:bottom w:val="none" w:sz="0" w:space="0" w:color="auto"/>
        <w:right w:val="none" w:sz="0" w:space="0" w:color="auto"/>
      </w:divBdr>
    </w:div>
    <w:div w:id="563182881">
      <w:bodyDiv w:val="1"/>
      <w:marLeft w:val="0"/>
      <w:marRight w:val="0"/>
      <w:marTop w:val="0"/>
      <w:marBottom w:val="0"/>
      <w:divBdr>
        <w:top w:val="none" w:sz="0" w:space="0" w:color="auto"/>
        <w:left w:val="none" w:sz="0" w:space="0" w:color="auto"/>
        <w:bottom w:val="none" w:sz="0" w:space="0" w:color="auto"/>
        <w:right w:val="none" w:sz="0" w:space="0" w:color="auto"/>
      </w:divBdr>
    </w:div>
    <w:div w:id="564342374">
      <w:bodyDiv w:val="1"/>
      <w:marLeft w:val="0"/>
      <w:marRight w:val="0"/>
      <w:marTop w:val="0"/>
      <w:marBottom w:val="0"/>
      <w:divBdr>
        <w:top w:val="none" w:sz="0" w:space="0" w:color="auto"/>
        <w:left w:val="none" w:sz="0" w:space="0" w:color="auto"/>
        <w:bottom w:val="none" w:sz="0" w:space="0" w:color="auto"/>
        <w:right w:val="none" w:sz="0" w:space="0" w:color="auto"/>
      </w:divBdr>
    </w:div>
    <w:div w:id="567377104">
      <w:bodyDiv w:val="1"/>
      <w:marLeft w:val="0"/>
      <w:marRight w:val="0"/>
      <w:marTop w:val="0"/>
      <w:marBottom w:val="0"/>
      <w:divBdr>
        <w:top w:val="none" w:sz="0" w:space="0" w:color="auto"/>
        <w:left w:val="none" w:sz="0" w:space="0" w:color="auto"/>
        <w:bottom w:val="none" w:sz="0" w:space="0" w:color="auto"/>
        <w:right w:val="none" w:sz="0" w:space="0" w:color="auto"/>
      </w:divBdr>
    </w:div>
    <w:div w:id="569467957">
      <w:bodyDiv w:val="1"/>
      <w:marLeft w:val="0"/>
      <w:marRight w:val="0"/>
      <w:marTop w:val="0"/>
      <w:marBottom w:val="0"/>
      <w:divBdr>
        <w:top w:val="none" w:sz="0" w:space="0" w:color="auto"/>
        <w:left w:val="none" w:sz="0" w:space="0" w:color="auto"/>
        <w:bottom w:val="none" w:sz="0" w:space="0" w:color="auto"/>
        <w:right w:val="none" w:sz="0" w:space="0" w:color="auto"/>
      </w:divBdr>
    </w:div>
    <w:div w:id="571045831">
      <w:bodyDiv w:val="1"/>
      <w:marLeft w:val="0"/>
      <w:marRight w:val="0"/>
      <w:marTop w:val="0"/>
      <w:marBottom w:val="0"/>
      <w:divBdr>
        <w:top w:val="none" w:sz="0" w:space="0" w:color="auto"/>
        <w:left w:val="none" w:sz="0" w:space="0" w:color="auto"/>
        <w:bottom w:val="none" w:sz="0" w:space="0" w:color="auto"/>
        <w:right w:val="none" w:sz="0" w:space="0" w:color="auto"/>
      </w:divBdr>
    </w:div>
    <w:div w:id="571476843">
      <w:bodyDiv w:val="1"/>
      <w:marLeft w:val="0"/>
      <w:marRight w:val="0"/>
      <w:marTop w:val="0"/>
      <w:marBottom w:val="0"/>
      <w:divBdr>
        <w:top w:val="none" w:sz="0" w:space="0" w:color="auto"/>
        <w:left w:val="none" w:sz="0" w:space="0" w:color="auto"/>
        <w:bottom w:val="none" w:sz="0" w:space="0" w:color="auto"/>
        <w:right w:val="none" w:sz="0" w:space="0" w:color="auto"/>
      </w:divBdr>
    </w:div>
    <w:div w:id="574628694">
      <w:bodyDiv w:val="1"/>
      <w:marLeft w:val="0"/>
      <w:marRight w:val="0"/>
      <w:marTop w:val="0"/>
      <w:marBottom w:val="0"/>
      <w:divBdr>
        <w:top w:val="none" w:sz="0" w:space="0" w:color="auto"/>
        <w:left w:val="none" w:sz="0" w:space="0" w:color="auto"/>
        <w:bottom w:val="none" w:sz="0" w:space="0" w:color="auto"/>
        <w:right w:val="none" w:sz="0" w:space="0" w:color="auto"/>
      </w:divBdr>
    </w:div>
    <w:div w:id="575551330">
      <w:bodyDiv w:val="1"/>
      <w:marLeft w:val="0"/>
      <w:marRight w:val="0"/>
      <w:marTop w:val="0"/>
      <w:marBottom w:val="0"/>
      <w:divBdr>
        <w:top w:val="none" w:sz="0" w:space="0" w:color="auto"/>
        <w:left w:val="none" w:sz="0" w:space="0" w:color="auto"/>
        <w:bottom w:val="none" w:sz="0" w:space="0" w:color="auto"/>
        <w:right w:val="none" w:sz="0" w:space="0" w:color="auto"/>
      </w:divBdr>
    </w:div>
    <w:div w:id="582488681">
      <w:bodyDiv w:val="1"/>
      <w:marLeft w:val="0"/>
      <w:marRight w:val="0"/>
      <w:marTop w:val="0"/>
      <w:marBottom w:val="0"/>
      <w:divBdr>
        <w:top w:val="none" w:sz="0" w:space="0" w:color="auto"/>
        <w:left w:val="none" w:sz="0" w:space="0" w:color="auto"/>
        <w:bottom w:val="none" w:sz="0" w:space="0" w:color="auto"/>
        <w:right w:val="none" w:sz="0" w:space="0" w:color="auto"/>
      </w:divBdr>
    </w:div>
    <w:div w:id="583145183">
      <w:bodyDiv w:val="1"/>
      <w:marLeft w:val="0"/>
      <w:marRight w:val="0"/>
      <w:marTop w:val="0"/>
      <w:marBottom w:val="0"/>
      <w:divBdr>
        <w:top w:val="none" w:sz="0" w:space="0" w:color="auto"/>
        <w:left w:val="none" w:sz="0" w:space="0" w:color="auto"/>
        <w:bottom w:val="none" w:sz="0" w:space="0" w:color="auto"/>
        <w:right w:val="none" w:sz="0" w:space="0" w:color="auto"/>
      </w:divBdr>
    </w:div>
    <w:div w:id="585848224">
      <w:bodyDiv w:val="1"/>
      <w:marLeft w:val="0"/>
      <w:marRight w:val="0"/>
      <w:marTop w:val="0"/>
      <w:marBottom w:val="0"/>
      <w:divBdr>
        <w:top w:val="none" w:sz="0" w:space="0" w:color="auto"/>
        <w:left w:val="none" w:sz="0" w:space="0" w:color="auto"/>
        <w:bottom w:val="none" w:sz="0" w:space="0" w:color="auto"/>
        <w:right w:val="none" w:sz="0" w:space="0" w:color="auto"/>
      </w:divBdr>
    </w:div>
    <w:div w:id="586774089">
      <w:bodyDiv w:val="1"/>
      <w:marLeft w:val="0"/>
      <w:marRight w:val="0"/>
      <w:marTop w:val="0"/>
      <w:marBottom w:val="0"/>
      <w:divBdr>
        <w:top w:val="none" w:sz="0" w:space="0" w:color="auto"/>
        <w:left w:val="none" w:sz="0" w:space="0" w:color="auto"/>
        <w:bottom w:val="none" w:sz="0" w:space="0" w:color="auto"/>
        <w:right w:val="none" w:sz="0" w:space="0" w:color="auto"/>
      </w:divBdr>
    </w:div>
    <w:div w:id="587080369">
      <w:bodyDiv w:val="1"/>
      <w:marLeft w:val="0"/>
      <w:marRight w:val="0"/>
      <w:marTop w:val="0"/>
      <w:marBottom w:val="0"/>
      <w:divBdr>
        <w:top w:val="none" w:sz="0" w:space="0" w:color="auto"/>
        <w:left w:val="none" w:sz="0" w:space="0" w:color="auto"/>
        <w:bottom w:val="none" w:sz="0" w:space="0" w:color="auto"/>
        <w:right w:val="none" w:sz="0" w:space="0" w:color="auto"/>
      </w:divBdr>
    </w:div>
    <w:div w:id="589585629">
      <w:bodyDiv w:val="1"/>
      <w:marLeft w:val="0"/>
      <w:marRight w:val="0"/>
      <w:marTop w:val="0"/>
      <w:marBottom w:val="0"/>
      <w:divBdr>
        <w:top w:val="none" w:sz="0" w:space="0" w:color="auto"/>
        <w:left w:val="none" w:sz="0" w:space="0" w:color="auto"/>
        <w:bottom w:val="none" w:sz="0" w:space="0" w:color="auto"/>
        <w:right w:val="none" w:sz="0" w:space="0" w:color="auto"/>
      </w:divBdr>
    </w:div>
    <w:div w:id="590312260">
      <w:bodyDiv w:val="1"/>
      <w:marLeft w:val="0"/>
      <w:marRight w:val="0"/>
      <w:marTop w:val="0"/>
      <w:marBottom w:val="0"/>
      <w:divBdr>
        <w:top w:val="none" w:sz="0" w:space="0" w:color="auto"/>
        <w:left w:val="none" w:sz="0" w:space="0" w:color="auto"/>
        <w:bottom w:val="none" w:sz="0" w:space="0" w:color="auto"/>
        <w:right w:val="none" w:sz="0" w:space="0" w:color="auto"/>
      </w:divBdr>
    </w:div>
    <w:div w:id="590436117">
      <w:bodyDiv w:val="1"/>
      <w:marLeft w:val="0"/>
      <w:marRight w:val="0"/>
      <w:marTop w:val="0"/>
      <w:marBottom w:val="0"/>
      <w:divBdr>
        <w:top w:val="none" w:sz="0" w:space="0" w:color="auto"/>
        <w:left w:val="none" w:sz="0" w:space="0" w:color="auto"/>
        <w:bottom w:val="none" w:sz="0" w:space="0" w:color="auto"/>
        <w:right w:val="none" w:sz="0" w:space="0" w:color="auto"/>
      </w:divBdr>
    </w:div>
    <w:div w:id="591550817">
      <w:bodyDiv w:val="1"/>
      <w:marLeft w:val="0"/>
      <w:marRight w:val="0"/>
      <w:marTop w:val="0"/>
      <w:marBottom w:val="0"/>
      <w:divBdr>
        <w:top w:val="none" w:sz="0" w:space="0" w:color="auto"/>
        <w:left w:val="none" w:sz="0" w:space="0" w:color="auto"/>
        <w:bottom w:val="none" w:sz="0" w:space="0" w:color="auto"/>
        <w:right w:val="none" w:sz="0" w:space="0" w:color="auto"/>
      </w:divBdr>
    </w:div>
    <w:div w:id="591622849">
      <w:bodyDiv w:val="1"/>
      <w:marLeft w:val="0"/>
      <w:marRight w:val="0"/>
      <w:marTop w:val="0"/>
      <w:marBottom w:val="0"/>
      <w:divBdr>
        <w:top w:val="none" w:sz="0" w:space="0" w:color="auto"/>
        <w:left w:val="none" w:sz="0" w:space="0" w:color="auto"/>
        <w:bottom w:val="none" w:sz="0" w:space="0" w:color="auto"/>
        <w:right w:val="none" w:sz="0" w:space="0" w:color="auto"/>
      </w:divBdr>
    </w:div>
    <w:div w:id="592590590">
      <w:bodyDiv w:val="1"/>
      <w:marLeft w:val="0"/>
      <w:marRight w:val="0"/>
      <w:marTop w:val="0"/>
      <w:marBottom w:val="0"/>
      <w:divBdr>
        <w:top w:val="none" w:sz="0" w:space="0" w:color="auto"/>
        <w:left w:val="none" w:sz="0" w:space="0" w:color="auto"/>
        <w:bottom w:val="none" w:sz="0" w:space="0" w:color="auto"/>
        <w:right w:val="none" w:sz="0" w:space="0" w:color="auto"/>
      </w:divBdr>
    </w:div>
    <w:div w:id="594554581">
      <w:bodyDiv w:val="1"/>
      <w:marLeft w:val="0"/>
      <w:marRight w:val="0"/>
      <w:marTop w:val="0"/>
      <w:marBottom w:val="0"/>
      <w:divBdr>
        <w:top w:val="none" w:sz="0" w:space="0" w:color="auto"/>
        <w:left w:val="none" w:sz="0" w:space="0" w:color="auto"/>
        <w:bottom w:val="none" w:sz="0" w:space="0" w:color="auto"/>
        <w:right w:val="none" w:sz="0" w:space="0" w:color="auto"/>
      </w:divBdr>
    </w:div>
    <w:div w:id="611665270">
      <w:bodyDiv w:val="1"/>
      <w:marLeft w:val="0"/>
      <w:marRight w:val="0"/>
      <w:marTop w:val="0"/>
      <w:marBottom w:val="0"/>
      <w:divBdr>
        <w:top w:val="none" w:sz="0" w:space="0" w:color="auto"/>
        <w:left w:val="none" w:sz="0" w:space="0" w:color="auto"/>
        <w:bottom w:val="none" w:sz="0" w:space="0" w:color="auto"/>
        <w:right w:val="none" w:sz="0" w:space="0" w:color="auto"/>
      </w:divBdr>
    </w:div>
    <w:div w:id="612052988">
      <w:bodyDiv w:val="1"/>
      <w:marLeft w:val="0"/>
      <w:marRight w:val="0"/>
      <w:marTop w:val="0"/>
      <w:marBottom w:val="0"/>
      <w:divBdr>
        <w:top w:val="none" w:sz="0" w:space="0" w:color="auto"/>
        <w:left w:val="none" w:sz="0" w:space="0" w:color="auto"/>
        <w:bottom w:val="none" w:sz="0" w:space="0" w:color="auto"/>
        <w:right w:val="none" w:sz="0" w:space="0" w:color="auto"/>
      </w:divBdr>
    </w:div>
    <w:div w:id="614867650">
      <w:bodyDiv w:val="1"/>
      <w:marLeft w:val="0"/>
      <w:marRight w:val="0"/>
      <w:marTop w:val="0"/>
      <w:marBottom w:val="0"/>
      <w:divBdr>
        <w:top w:val="none" w:sz="0" w:space="0" w:color="auto"/>
        <w:left w:val="none" w:sz="0" w:space="0" w:color="auto"/>
        <w:bottom w:val="none" w:sz="0" w:space="0" w:color="auto"/>
        <w:right w:val="none" w:sz="0" w:space="0" w:color="auto"/>
      </w:divBdr>
    </w:div>
    <w:div w:id="615601888">
      <w:bodyDiv w:val="1"/>
      <w:marLeft w:val="0"/>
      <w:marRight w:val="0"/>
      <w:marTop w:val="0"/>
      <w:marBottom w:val="0"/>
      <w:divBdr>
        <w:top w:val="none" w:sz="0" w:space="0" w:color="auto"/>
        <w:left w:val="none" w:sz="0" w:space="0" w:color="auto"/>
        <w:bottom w:val="none" w:sz="0" w:space="0" w:color="auto"/>
        <w:right w:val="none" w:sz="0" w:space="0" w:color="auto"/>
      </w:divBdr>
    </w:div>
    <w:div w:id="618219198">
      <w:bodyDiv w:val="1"/>
      <w:marLeft w:val="0"/>
      <w:marRight w:val="0"/>
      <w:marTop w:val="0"/>
      <w:marBottom w:val="0"/>
      <w:divBdr>
        <w:top w:val="none" w:sz="0" w:space="0" w:color="auto"/>
        <w:left w:val="none" w:sz="0" w:space="0" w:color="auto"/>
        <w:bottom w:val="none" w:sz="0" w:space="0" w:color="auto"/>
        <w:right w:val="none" w:sz="0" w:space="0" w:color="auto"/>
      </w:divBdr>
    </w:div>
    <w:div w:id="618529835">
      <w:bodyDiv w:val="1"/>
      <w:marLeft w:val="0"/>
      <w:marRight w:val="0"/>
      <w:marTop w:val="0"/>
      <w:marBottom w:val="0"/>
      <w:divBdr>
        <w:top w:val="none" w:sz="0" w:space="0" w:color="auto"/>
        <w:left w:val="none" w:sz="0" w:space="0" w:color="auto"/>
        <w:bottom w:val="none" w:sz="0" w:space="0" w:color="auto"/>
        <w:right w:val="none" w:sz="0" w:space="0" w:color="auto"/>
      </w:divBdr>
    </w:div>
    <w:div w:id="619186864">
      <w:bodyDiv w:val="1"/>
      <w:marLeft w:val="0"/>
      <w:marRight w:val="0"/>
      <w:marTop w:val="0"/>
      <w:marBottom w:val="0"/>
      <w:divBdr>
        <w:top w:val="none" w:sz="0" w:space="0" w:color="auto"/>
        <w:left w:val="none" w:sz="0" w:space="0" w:color="auto"/>
        <w:bottom w:val="none" w:sz="0" w:space="0" w:color="auto"/>
        <w:right w:val="none" w:sz="0" w:space="0" w:color="auto"/>
      </w:divBdr>
    </w:div>
    <w:div w:id="621419813">
      <w:bodyDiv w:val="1"/>
      <w:marLeft w:val="0"/>
      <w:marRight w:val="0"/>
      <w:marTop w:val="0"/>
      <w:marBottom w:val="0"/>
      <w:divBdr>
        <w:top w:val="none" w:sz="0" w:space="0" w:color="auto"/>
        <w:left w:val="none" w:sz="0" w:space="0" w:color="auto"/>
        <w:bottom w:val="none" w:sz="0" w:space="0" w:color="auto"/>
        <w:right w:val="none" w:sz="0" w:space="0" w:color="auto"/>
      </w:divBdr>
    </w:div>
    <w:div w:id="623927433">
      <w:bodyDiv w:val="1"/>
      <w:marLeft w:val="0"/>
      <w:marRight w:val="0"/>
      <w:marTop w:val="0"/>
      <w:marBottom w:val="0"/>
      <w:divBdr>
        <w:top w:val="none" w:sz="0" w:space="0" w:color="auto"/>
        <w:left w:val="none" w:sz="0" w:space="0" w:color="auto"/>
        <w:bottom w:val="none" w:sz="0" w:space="0" w:color="auto"/>
        <w:right w:val="none" w:sz="0" w:space="0" w:color="auto"/>
      </w:divBdr>
    </w:div>
    <w:div w:id="624971300">
      <w:bodyDiv w:val="1"/>
      <w:marLeft w:val="0"/>
      <w:marRight w:val="0"/>
      <w:marTop w:val="0"/>
      <w:marBottom w:val="0"/>
      <w:divBdr>
        <w:top w:val="none" w:sz="0" w:space="0" w:color="auto"/>
        <w:left w:val="none" w:sz="0" w:space="0" w:color="auto"/>
        <w:bottom w:val="none" w:sz="0" w:space="0" w:color="auto"/>
        <w:right w:val="none" w:sz="0" w:space="0" w:color="auto"/>
      </w:divBdr>
    </w:div>
    <w:div w:id="627248098">
      <w:bodyDiv w:val="1"/>
      <w:marLeft w:val="0"/>
      <w:marRight w:val="0"/>
      <w:marTop w:val="0"/>
      <w:marBottom w:val="0"/>
      <w:divBdr>
        <w:top w:val="none" w:sz="0" w:space="0" w:color="auto"/>
        <w:left w:val="none" w:sz="0" w:space="0" w:color="auto"/>
        <w:bottom w:val="none" w:sz="0" w:space="0" w:color="auto"/>
        <w:right w:val="none" w:sz="0" w:space="0" w:color="auto"/>
      </w:divBdr>
    </w:div>
    <w:div w:id="627317940">
      <w:bodyDiv w:val="1"/>
      <w:marLeft w:val="0"/>
      <w:marRight w:val="0"/>
      <w:marTop w:val="0"/>
      <w:marBottom w:val="0"/>
      <w:divBdr>
        <w:top w:val="none" w:sz="0" w:space="0" w:color="auto"/>
        <w:left w:val="none" w:sz="0" w:space="0" w:color="auto"/>
        <w:bottom w:val="none" w:sz="0" w:space="0" w:color="auto"/>
        <w:right w:val="none" w:sz="0" w:space="0" w:color="auto"/>
      </w:divBdr>
    </w:div>
    <w:div w:id="630865130">
      <w:bodyDiv w:val="1"/>
      <w:marLeft w:val="0"/>
      <w:marRight w:val="0"/>
      <w:marTop w:val="0"/>
      <w:marBottom w:val="0"/>
      <w:divBdr>
        <w:top w:val="none" w:sz="0" w:space="0" w:color="auto"/>
        <w:left w:val="none" w:sz="0" w:space="0" w:color="auto"/>
        <w:bottom w:val="none" w:sz="0" w:space="0" w:color="auto"/>
        <w:right w:val="none" w:sz="0" w:space="0" w:color="auto"/>
      </w:divBdr>
    </w:div>
    <w:div w:id="632641013">
      <w:bodyDiv w:val="1"/>
      <w:marLeft w:val="0"/>
      <w:marRight w:val="0"/>
      <w:marTop w:val="0"/>
      <w:marBottom w:val="0"/>
      <w:divBdr>
        <w:top w:val="none" w:sz="0" w:space="0" w:color="auto"/>
        <w:left w:val="none" w:sz="0" w:space="0" w:color="auto"/>
        <w:bottom w:val="none" w:sz="0" w:space="0" w:color="auto"/>
        <w:right w:val="none" w:sz="0" w:space="0" w:color="auto"/>
      </w:divBdr>
    </w:div>
    <w:div w:id="633097608">
      <w:bodyDiv w:val="1"/>
      <w:marLeft w:val="0"/>
      <w:marRight w:val="0"/>
      <w:marTop w:val="0"/>
      <w:marBottom w:val="0"/>
      <w:divBdr>
        <w:top w:val="none" w:sz="0" w:space="0" w:color="auto"/>
        <w:left w:val="none" w:sz="0" w:space="0" w:color="auto"/>
        <w:bottom w:val="none" w:sz="0" w:space="0" w:color="auto"/>
        <w:right w:val="none" w:sz="0" w:space="0" w:color="auto"/>
      </w:divBdr>
    </w:div>
    <w:div w:id="652102007">
      <w:bodyDiv w:val="1"/>
      <w:marLeft w:val="0"/>
      <w:marRight w:val="0"/>
      <w:marTop w:val="0"/>
      <w:marBottom w:val="0"/>
      <w:divBdr>
        <w:top w:val="none" w:sz="0" w:space="0" w:color="auto"/>
        <w:left w:val="none" w:sz="0" w:space="0" w:color="auto"/>
        <w:bottom w:val="none" w:sz="0" w:space="0" w:color="auto"/>
        <w:right w:val="none" w:sz="0" w:space="0" w:color="auto"/>
      </w:divBdr>
    </w:div>
    <w:div w:id="652754974">
      <w:bodyDiv w:val="1"/>
      <w:marLeft w:val="0"/>
      <w:marRight w:val="0"/>
      <w:marTop w:val="0"/>
      <w:marBottom w:val="0"/>
      <w:divBdr>
        <w:top w:val="none" w:sz="0" w:space="0" w:color="auto"/>
        <w:left w:val="none" w:sz="0" w:space="0" w:color="auto"/>
        <w:bottom w:val="none" w:sz="0" w:space="0" w:color="auto"/>
        <w:right w:val="none" w:sz="0" w:space="0" w:color="auto"/>
      </w:divBdr>
    </w:div>
    <w:div w:id="655378440">
      <w:bodyDiv w:val="1"/>
      <w:marLeft w:val="0"/>
      <w:marRight w:val="0"/>
      <w:marTop w:val="0"/>
      <w:marBottom w:val="0"/>
      <w:divBdr>
        <w:top w:val="none" w:sz="0" w:space="0" w:color="auto"/>
        <w:left w:val="none" w:sz="0" w:space="0" w:color="auto"/>
        <w:bottom w:val="none" w:sz="0" w:space="0" w:color="auto"/>
        <w:right w:val="none" w:sz="0" w:space="0" w:color="auto"/>
      </w:divBdr>
    </w:div>
    <w:div w:id="661541357">
      <w:bodyDiv w:val="1"/>
      <w:marLeft w:val="0"/>
      <w:marRight w:val="0"/>
      <w:marTop w:val="0"/>
      <w:marBottom w:val="0"/>
      <w:divBdr>
        <w:top w:val="none" w:sz="0" w:space="0" w:color="auto"/>
        <w:left w:val="none" w:sz="0" w:space="0" w:color="auto"/>
        <w:bottom w:val="none" w:sz="0" w:space="0" w:color="auto"/>
        <w:right w:val="none" w:sz="0" w:space="0" w:color="auto"/>
      </w:divBdr>
    </w:div>
    <w:div w:id="662856150">
      <w:bodyDiv w:val="1"/>
      <w:marLeft w:val="0"/>
      <w:marRight w:val="0"/>
      <w:marTop w:val="0"/>
      <w:marBottom w:val="0"/>
      <w:divBdr>
        <w:top w:val="none" w:sz="0" w:space="0" w:color="auto"/>
        <w:left w:val="none" w:sz="0" w:space="0" w:color="auto"/>
        <w:bottom w:val="none" w:sz="0" w:space="0" w:color="auto"/>
        <w:right w:val="none" w:sz="0" w:space="0" w:color="auto"/>
      </w:divBdr>
    </w:div>
    <w:div w:id="666446653">
      <w:bodyDiv w:val="1"/>
      <w:marLeft w:val="0"/>
      <w:marRight w:val="0"/>
      <w:marTop w:val="0"/>
      <w:marBottom w:val="0"/>
      <w:divBdr>
        <w:top w:val="none" w:sz="0" w:space="0" w:color="auto"/>
        <w:left w:val="none" w:sz="0" w:space="0" w:color="auto"/>
        <w:bottom w:val="none" w:sz="0" w:space="0" w:color="auto"/>
        <w:right w:val="none" w:sz="0" w:space="0" w:color="auto"/>
      </w:divBdr>
    </w:div>
    <w:div w:id="667437740">
      <w:bodyDiv w:val="1"/>
      <w:marLeft w:val="0"/>
      <w:marRight w:val="0"/>
      <w:marTop w:val="0"/>
      <w:marBottom w:val="0"/>
      <w:divBdr>
        <w:top w:val="none" w:sz="0" w:space="0" w:color="auto"/>
        <w:left w:val="none" w:sz="0" w:space="0" w:color="auto"/>
        <w:bottom w:val="none" w:sz="0" w:space="0" w:color="auto"/>
        <w:right w:val="none" w:sz="0" w:space="0" w:color="auto"/>
      </w:divBdr>
    </w:div>
    <w:div w:id="667681286">
      <w:bodyDiv w:val="1"/>
      <w:marLeft w:val="0"/>
      <w:marRight w:val="0"/>
      <w:marTop w:val="0"/>
      <w:marBottom w:val="0"/>
      <w:divBdr>
        <w:top w:val="none" w:sz="0" w:space="0" w:color="auto"/>
        <w:left w:val="none" w:sz="0" w:space="0" w:color="auto"/>
        <w:bottom w:val="none" w:sz="0" w:space="0" w:color="auto"/>
        <w:right w:val="none" w:sz="0" w:space="0" w:color="auto"/>
      </w:divBdr>
    </w:div>
    <w:div w:id="670108128">
      <w:bodyDiv w:val="1"/>
      <w:marLeft w:val="0"/>
      <w:marRight w:val="0"/>
      <w:marTop w:val="0"/>
      <w:marBottom w:val="0"/>
      <w:divBdr>
        <w:top w:val="none" w:sz="0" w:space="0" w:color="auto"/>
        <w:left w:val="none" w:sz="0" w:space="0" w:color="auto"/>
        <w:bottom w:val="none" w:sz="0" w:space="0" w:color="auto"/>
        <w:right w:val="none" w:sz="0" w:space="0" w:color="auto"/>
      </w:divBdr>
    </w:div>
    <w:div w:id="676424213">
      <w:bodyDiv w:val="1"/>
      <w:marLeft w:val="0"/>
      <w:marRight w:val="0"/>
      <w:marTop w:val="0"/>
      <w:marBottom w:val="0"/>
      <w:divBdr>
        <w:top w:val="none" w:sz="0" w:space="0" w:color="auto"/>
        <w:left w:val="none" w:sz="0" w:space="0" w:color="auto"/>
        <w:bottom w:val="none" w:sz="0" w:space="0" w:color="auto"/>
        <w:right w:val="none" w:sz="0" w:space="0" w:color="auto"/>
      </w:divBdr>
    </w:div>
    <w:div w:id="677853981">
      <w:bodyDiv w:val="1"/>
      <w:marLeft w:val="0"/>
      <w:marRight w:val="0"/>
      <w:marTop w:val="0"/>
      <w:marBottom w:val="0"/>
      <w:divBdr>
        <w:top w:val="none" w:sz="0" w:space="0" w:color="auto"/>
        <w:left w:val="none" w:sz="0" w:space="0" w:color="auto"/>
        <w:bottom w:val="none" w:sz="0" w:space="0" w:color="auto"/>
        <w:right w:val="none" w:sz="0" w:space="0" w:color="auto"/>
      </w:divBdr>
    </w:div>
    <w:div w:id="681784131">
      <w:bodyDiv w:val="1"/>
      <w:marLeft w:val="0"/>
      <w:marRight w:val="0"/>
      <w:marTop w:val="0"/>
      <w:marBottom w:val="0"/>
      <w:divBdr>
        <w:top w:val="none" w:sz="0" w:space="0" w:color="auto"/>
        <w:left w:val="none" w:sz="0" w:space="0" w:color="auto"/>
        <w:bottom w:val="none" w:sz="0" w:space="0" w:color="auto"/>
        <w:right w:val="none" w:sz="0" w:space="0" w:color="auto"/>
      </w:divBdr>
    </w:div>
    <w:div w:id="690112672">
      <w:bodyDiv w:val="1"/>
      <w:marLeft w:val="0"/>
      <w:marRight w:val="0"/>
      <w:marTop w:val="0"/>
      <w:marBottom w:val="0"/>
      <w:divBdr>
        <w:top w:val="none" w:sz="0" w:space="0" w:color="auto"/>
        <w:left w:val="none" w:sz="0" w:space="0" w:color="auto"/>
        <w:bottom w:val="none" w:sz="0" w:space="0" w:color="auto"/>
        <w:right w:val="none" w:sz="0" w:space="0" w:color="auto"/>
      </w:divBdr>
    </w:div>
    <w:div w:id="690188630">
      <w:bodyDiv w:val="1"/>
      <w:marLeft w:val="0"/>
      <w:marRight w:val="0"/>
      <w:marTop w:val="0"/>
      <w:marBottom w:val="0"/>
      <w:divBdr>
        <w:top w:val="none" w:sz="0" w:space="0" w:color="auto"/>
        <w:left w:val="none" w:sz="0" w:space="0" w:color="auto"/>
        <w:bottom w:val="none" w:sz="0" w:space="0" w:color="auto"/>
        <w:right w:val="none" w:sz="0" w:space="0" w:color="auto"/>
      </w:divBdr>
    </w:div>
    <w:div w:id="690764478">
      <w:bodyDiv w:val="1"/>
      <w:marLeft w:val="0"/>
      <w:marRight w:val="0"/>
      <w:marTop w:val="0"/>
      <w:marBottom w:val="0"/>
      <w:divBdr>
        <w:top w:val="none" w:sz="0" w:space="0" w:color="auto"/>
        <w:left w:val="none" w:sz="0" w:space="0" w:color="auto"/>
        <w:bottom w:val="none" w:sz="0" w:space="0" w:color="auto"/>
        <w:right w:val="none" w:sz="0" w:space="0" w:color="auto"/>
      </w:divBdr>
    </w:div>
    <w:div w:id="697051834">
      <w:bodyDiv w:val="1"/>
      <w:marLeft w:val="0"/>
      <w:marRight w:val="0"/>
      <w:marTop w:val="0"/>
      <w:marBottom w:val="0"/>
      <w:divBdr>
        <w:top w:val="none" w:sz="0" w:space="0" w:color="auto"/>
        <w:left w:val="none" w:sz="0" w:space="0" w:color="auto"/>
        <w:bottom w:val="none" w:sz="0" w:space="0" w:color="auto"/>
        <w:right w:val="none" w:sz="0" w:space="0" w:color="auto"/>
      </w:divBdr>
    </w:div>
    <w:div w:id="697123165">
      <w:bodyDiv w:val="1"/>
      <w:marLeft w:val="0"/>
      <w:marRight w:val="0"/>
      <w:marTop w:val="0"/>
      <w:marBottom w:val="0"/>
      <w:divBdr>
        <w:top w:val="none" w:sz="0" w:space="0" w:color="auto"/>
        <w:left w:val="none" w:sz="0" w:space="0" w:color="auto"/>
        <w:bottom w:val="none" w:sz="0" w:space="0" w:color="auto"/>
        <w:right w:val="none" w:sz="0" w:space="0" w:color="auto"/>
      </w:divBdr>
    </w:div>
    <w:div w:id="701176497">
      <w:bodyDiv w:val="1"/>
      <w:marLeft w:val="0"/>
      <w:marRight w:val="0"/>
      <w:marTop w:val="0"/>
      <w:marBottom w:val="0"/>
      <w:divBdr>
        <w:top w:val="none" w:sz="0" w:space="0" w:color="auto"/>
        <w:left w:val="none" w:sz="0" w:space="0" w:color="auto"/>
        <w:bottom w:val="none" w:sz="0" w:space="0" w:color="auto"/>
        <w:right w:val="none" w:sz="0" w:space="0" w:color="auto"/>
      </w:divBdr>
    </w:div>
    <w:div w:id="706832396">
      <w:bodyDiv w:val="1"/>
      <w:marLeft w:val="0"/>
      <w:marRight w:val="0"/>
      <w:marTop w:val="0"/>
      <w:marBottom w:val="0"/>
      <w:divBdr>
        <w:top w:val="none" w:sz="0" w:space="0" w:color="auto"/>
        <w:left w:val="none" w:sz="0" w:space="0" w:color="auto"/>
        <w:bottom w:val="none" w:sz="0" w:space="0" w:color="auto"/>
        <w:right w:val="none" w:sz="0" w:space="0" w:color="auto"/>
      </w:divBdr>
    </w:div>
    <w:div w:id="709571256">
      <w:bodyDiv w:val="1"/>
      <w:marLeft w:val="0"/>
      <w:marRight w:val="0"/>
      <w:marTop w:val="0"/>
      <w:marBottom w:val="0"/>
      <w:divBdr>
        <w:top w:val="none" w:sz="0" w:space="0" w:color="auto"/>
        <w:left w:val="none" w:sz="0" w:space="0" w:color="auto"/>
        <w:bottom w:val="none" w:sz="0" w:space="0" w:color="auto"/>
        <w:right w:val="none" w:sz="0" w:space="0" w:color="auto"/>
      </w:divBdr>
    </w:div>
    <w:div w:id="711854664">
      <w:bodyDiv w:val="1"/>
      <w:marLeft w:val="0"/>
      <w:marRight w:val="0"/>
      <w:marTop w:val="0"/>
      <w:marBottom w:val="0"/>
      <w:divBdr>
        <w:top w:val="none" w:sz="0" w:space="0" w:color="auto"/>
        <w:left w:val="none" w:sz="0" w:space="0" w:color="auto"/>
        <w:bottom w:val="none" w:sz="0" w:space="0" w:color="auto"/>
        <w:right w:val="none" w:sz="0" w:space="0" w:color="auto"/>
      </w:divBdr>
    </w:div>
    <w:div w:id="714158163">
      <w:bodyDiv w:val="1"/>
      <w:marLeft w:val="0"/>
      <w:marRight w:val="0"/>
      <w:marTop w:val="0"/>
      <w:marBottom w:val="0"/>
      <w:divBdr>
        <w:top w:val="none" w:sz="0" w:space="0" w:color="auto"/>
        <w:left w:val="none" w:sz="0" w:space="0" w:color="auto"/>
        <w:bottom w:val="none" w:sz="0" w:space="0" w:color="auto"/>
        <w:right w:val="none" w:sz="0" w:space="0" w:color="auto"/>
      </w:divBdr>
    </w:div>
    <w:div w:id="716468968">
      <w:bodyDiv w:val="1"/>
      <w:marLeft w:val="0"/>
      <w:marRight w:val="0"/>
      <w:marTop w:val="0"/>
      <w:marBottom w:val="0"/>
      <w:divBdr>
        <w:top w:val="none" w:sz="0" w:space="0" w:color="auto"/>
        <w:left w:val="none" w:sz="0" w:space="0" w:color="auto"/>
        <w:bottom w:val="none" w:sz="0" w:space="0" w:color="auto"/>
        <w:right w:val="none" w:sz="0" w:space="0" w:color="auto"/>
      </w:divBdr>
    </w:div>
    <w:div w:id="725379162">
      <w:bodyDiv w:val="1"/>
      <w:marLeft w:val="0"/>
      <w:marRight w:val="0"/>
      <w:marTop w:val="0"/>
      <w:marBottom w:val="0"/>
      <w:divBdr>
        <w:top w:val="none" w:sz="0" w:space="0" w:color="auto"/>
        <w:left w:val="none" w:sz="0" w:space="0" w:color="auto"/>
        <w:bottom w:val="none" w:sz="0" w:space="0" w:color="auto"/>
        <w:right w:val="none" w:sz="0" w:space="0" w:color="auto"/>
      </w:divBdr>
    </w:div>
    <w:div w:id="725489572">
      <w:bodyDiv w:val="1"/>
      <w:marLeft w:val="0"/>
      <w:marRight w:val="0"/>
      <w:marTop w:val="0"/>
      <w:marBottom w:val="0"/>
      <w:divBdr>
        <w:top w:val="none" w:sz="0" w:space="0" w:color="auto"/>
        <w:left w:val="none" w:sz="0" w:space="0" w:color="auto"/>
        <w:bottom w:val="none" w:sz="0" w:space="0" w:color="auto"/>
        <w:right w:val="none" w:sz="0" w:space="0" w:color="auto"/>
      </w:divBdr>
    </w:div>
    <w:div w:id="730733806">
      <w:bodyDiv w:val="1"/>
      <w:marLeft w:val="0"/>
      <w:marRight w:val="0"/>
      <w:marTop w:val="0"/>
      <w:marBottom w:val="0"/>
      <w:divBdr>
        <w:top w:val="none" w:sz="0" w:space="0" w:color="auto"/>
        <w:left w:val="none" w:sz="0" w:space="0" w:color="auto"/>
        <w:bottom w:val="none" w:sz="0" w:space="0" w:color="auto"/>
        <w:right w:val="none" w:sz="0" w:space="0" w:color="auto"/>
      </w:divBdr>
    </w:div>
    <w:div w:id="731077625">
      <w:bodyDiv w:val="1"/>
      <w:marLeft w:val="0"/>
      <w:marRight w:val="0"/>
      <w:marTop w:val="0"/>
      <w:marBottom w:val="0"/>
      <w:divBdr>
        <w:top w:val="none" w:sz="0" w:space="0" w:color="auto"/>
        <w:left w:val="none" w:sz="0" w:space="0" w:color="auto"/>
        <w:bottom w:val="none" w:sz="0" w:space="0" w:color="auto"/>
        <w:right w:val="none" w:sz="0" w:space="0" w:color="auto"/>
      </w:divBdr>
    </w:div>
    <w:div w:id="742798257">
      <w:bodyDiv w:val="1"/>
      <w:marLeft w:val="0"/>
      <w:marRight w:val="0"/>
      <w:marTop w:val="0"/>
      <w:marBottom w:val="0"/>
      <w:divBdr>
        <w:top w:val="none" w:sz="0" w:space="0" w:color="auto"/>
        <w:left w:val="none" w:sz="0" w:space="0" w:color="auto"/>
        <w:bottom w:val="none" w:sz="0" w:space="0" w:color="auto"/>
        <w:right w:val="none" w:sz="0" w:space="0" w:color="auto"/>
      </w:divBdr>
    </w:div>
    <w:div w:id="742799455">
      <w:bodyDiv w:val="1"/>
      <w:marLeft w:val="0"/>
      <w:marRight w:val="0"/>
      <w:marTop w:val="0"/>
      <w:marBottom w:val="0"/>
      <w:divBdr>
        <w:top w:val="none" w:sz="0" w:space="0" w:color="auto"/>
        <w:left w:val="none" w:sz="0" w:space="0" w:color="auto"/>
        <w:bottom w:val="none" w:sz="0" w:space="0" w:color="auto"/>
        <w:right w:val="none" w:sz="0" w:space="0" w:color="auto"/>
      </w:divBdr>
    </w:div>
    <w:div w:id="743602651">
      <w:bodyDiv w:val="1"/>
      <w:marLeft w:val="0"/>
      <w:marRight w:val="0"/>
      <w:marTop w:val="0"/>
      <w:marBottom w:val="0"/>
      <w:divBdr>
        <w:top w:val="none" w:sz="0" w:space="0" w:color="auto"/>
        <w:left w:val="none" w:sz="0" w:space="0" w:color="auto"/>
        <w:bottom w:val="none" w:sz="0" w:space="0" w:color="auto"/>
        <w:right w:val="none" w:sz="0" w:space="0" w:color="auto"/>
      </w:divBdr>
    </w:div>
    <w:div w:id="744380281">
      <w:bodyDiv w:val="1"/>
      <w:marLeft w:val="0"/>
      <w:marRight w:val="0"/>
      <w:marTop w:val="0"/>
      <w:marBottom w:val="0"/>
      <w:divBdr>
        <w:top w:val="none" w:sz="0" w:space="0" w:color="auto"/>
        <w:left w:val="none" w:sz="0" w:space="0" w:color="auto"/>
        <w:bottom w:val="none" w:sz="0" w:space="0" w:color="auto"/>
        <w:right w:val="none" w:sz="0" w:space="0" w:color="auto"/>
      </w:divBdr>
    </w:div>
    <w:div w:id="745155375">
      <w:bodyDiv w:val="1"/>
      <w:marLeft w:val="0"/>
      <w:marRight w:val="0"/>
      <w:marTop w:val="0"/>
      <w:marBottom w:val="0"/>
      <w:divBdr>
        <w:top w:val="none" w:sz="0" w:space="0" w:color="auto"/>
        <w:left w:val="none" w:sz="0" w:space="0" w:color="auto"/>
        <w:bottom w:val="none" w:sz="0" w:space="0" w:color="auto"/>
        <w:right w:val="none" w:sz="0" w:space="0" w:color="auto"/>
      </w:divBdr>
    </w:div>
    <w:div w:id="757096635">
      <w:bodyDiv w:val="1"/>
      <w:marLeft w:val="0"/>
      <w:marRight w:val="0"/>
      <w:marTop w:val="0"/>
      <w:marBottom w:val="0"/>
      <w:divBdr>
        <w:top w:val="none" w:sz="0" w:space="0" w:color="auto"/>
        <w:left w:val="none" w:sz="0" w:space="0" w:color="auto"/>
        <w:bottom w:val="none" w:sz="0" w:space="0" w:color="auto"/>
        <w:right w:val="none" w:sz="0" w:space="0" w:color="auto"/>
      </w:divBdr>
    </w:div>
    <w:div w:id="759525986">
      <w:bodyDiv w:val="1"/>
      <w:marLeft w:val="0"/>
      <w:marRight w:val="0"/>
      <w:marTop w:val="0"/>
      <w:marBottom w:val="0"/>
      <w:divBdr>
        <w:top w:val="none" w:sz="0" w:space="0" w:color="auto"/>
        <w:left w:val="none" w:sz="0" w:space="0" w:color="auto"/>
        <w:bottom w:val="none" w:sz="0" w:space="0" w:color="auto"/>
        <w:right w:val="none" w:sz="0" w:space="0" w:color="auto"/>
      </w:divBdr>
    </w:div>
    <w:div w:id="761799499">
      <w:bodyDiv w:val="1"/>
      <w:marLeft w:val="0"/>
      <w:marRight w:val="0"/>
      <w:marTop w:val="0"/>
      <w:marBottom w:val="0"/>
      <w:divBdr>
        <w:top w:val="none" w:sz="0" w:space="0" w:color="auto"/>
        <w:left w:val="none" w:sz="0" w:space="0" w:color="auto"/>
        <w:bottom w:val="none" w:sz="0" w:space="0" w:color="auto"/>
        <w:right w:val="none" w:sz="0" w:space="0" w:color="auto"/>
      </w:divBdr>
    </w:div>
    <w:div w:id="762146486">
      <w:bodyDiv w:val="1"/>
      <w:marLeft w:val="0"/>
      <w:marRight w:val="0"/>
      <w:marTop w:val="0"/>
      <w:marBottom w:val="0"/>
      <w:divBdr>
        <w:top w:val="none" w:sz="0" w:space="0" w:color="auto"/>
        <w:left w:val="none" w:sz="0" w:space="0" w:color="auto"/>
        <w:bottom w:val="none" w:sz="0" w:space="0" w:color="auto"/>
        <w:right w:val="none" w:sz="0" w:space="0" w:color="auto"/>
      </w:divBdr>
    </w:div>
    <w:div w:id="767576795">
      <w:bodyDiv w:val="1"/>
      <w:marLeft w:val="0"/>
      <w:marRight w:val="0"/>
      <w:marTop w:val="0"/>
      <w:marBottom w:val="0"/>
      <w:divBdr>
        <w:top w:val="none" w:sz="0" w:space="0" w:color="auto"/>
        <w:left w:val="none" w:sz="0" w:space="0" w:color="auto"/>
        <w:bottom w:val="none" w:sz="0" w:space="0" w:color="auto"/>
        <w:right w:val="none" w:sz="0" w:space="0" w:color="auto"/>
      </w:divBdr>
    </w:div>
    <w:div w:id="773791083">
      <w:bodyDiv w:val="1"/>
      <w:marLeft w:val="0"/>
      <w:marRight w:val="0"/>
      <w:marTop w:val="0"/>
      <w:marBottom w:val="0"/>
      <w:divBdr>
        <w:top w:val="none" w:sz="0" w:space="0" w:color="auto"/>
        <w:left w:val="none" w:sz="0" w:space="0" w:color="auto"/>
        <w:bottom w:val="none" w:sz="0" w:space="0" w:color="auto"/>
        <w:right w:val="none" w:sz="0" w:space="0" w:color="auto"/>
      </w:divBdr>
    </w:div>
    <w:div w:id="775517236">
      <w:bodyDiv w:val="1"/>
      <w:marLeft w:val="0"/>
      <w:marRight w:val="0"/>
      <w:marTop w:val="0"/>
      <w:marBottom w:val="0"/>
      <w:divBdr>
        <w:top w:val="none" w:sz="0" w:space="0" w:color="auto"/>
        <w:left w:val="none" w:sz="0" w:space="0" w:color="auto"/>
        <w:bottom w:val="none" w:sz="0" w:space="0" w:color="auto"/>
        <w:right w:val="none" w:sz="0" w:space="0" w:color="auto"/>
      </w:divBdr>
    </w:div>
    <w:div w:id="781269897">
      <w:bodyDiv w:val="1"/>
      <w:marLeft w:val="0"/>
      <w:marRight w:val="0"/>
      <w:marTop w:val="0"/>
      <w:marBottom w:val="0"/>
      <w:divBdr>
        <w:top w:val="none" w:sz="0" w:space="0" w:color="auto"/>
        <w:left w:val="none" w:sz="0" w:space="0" w:color="auto"/>
        <w:bottom w:val="none" w:sz="0" w:space="0" w:color="auto"/>
        <w:right w:val="none" w:sz="0" w:space="0" w:color="auto"/>
      </w:divBdr>
    </w:div>
    <w:div w:id="782653969">
      <w:bodyDiv w:val="1"/>
      <w:marLeft w:val="0"/>
      <w:marRight w:val="0"/>
      <w:marTop w:val="0"/>
      <w:marBottom w:val="0"/>
      <w:divBdr>
        <w:top w:val="none" w:sz="0" w:space="0" w:color="auto"/>
        <w:left w:val="none" w:sz="0" w:space="0" w:color="auto"/>
        <w:bottom w:val="none" w:sz="0" w:space="0" w:color="auto"/>
        <w:right w:val="none" w:sz="0" w:space="0" w:color="auto"/>
      </w:divBdr>
    </w:div>
    <w:div w:id="799693448">
      <w:bodyDiv w:val="1"/>
      <w:marLeft w:val="0"/>
      <w:marRight w:val="0"/>
      <w:marTop w:val="0"/>
      <w:marBottom w:val="0"/>
      <w:divBdr>
        <w:top w:val="none" w:sz="0" w:space="0" w:color="auto"/>
        <w:left w:val="none" w:sz="0" w:space="0" w:color="auto"/>
        <w:bottom w:val="none" w:sz="0" w:space="0" w:color="auto"/>
        <w:right w:val="none" w:sz="0" w:space="0" w:color="auto"/>
      </w:divBdr>
    </w:div>
    <w:div w:id="803884792">
      <w:bodyDiv w:val="1"/>
      <w:marLeft w:val="0"/>
      <w:marRight w:val="0"/>
      <w:marTop w:val="0"/>
      <w:marBottom w:val="0"/>
      <w:divBdr>
        <w:top w:val="none" w:sz="0" w:space="0" w:color="auto"/>
        <w:left w:val="none" w:sz="0" w:space="0" w:color="auto"/>
        <w:bottom w:val="none" w:sz="0" w:space="0" w:color="auto"/>
        <w:right w:val="none" w:sz="0" w:space="0" w:color="auto"/>
      </w:divBdr>
    </w:div>
    <w:div w:id="803893563">
      <w:bodyDiv w:val="1"/>
      <w:marLeft w:val="0"/>
      <w:marRight w:val="0"/>
      <w:marTop w:val="0"/>
      <w:marBottom w:val="0"/>
      <w:divBdr>
        <w:top w:val="none" w:sz="0" w:space="0" w:color="auto"/>
        <w:left w:val="none" w:sz="0" w:space="0" w:color="auto"/>
        <w:bottom w:val="none" w:sz="0" w:space="0" w:color="auto"/>
        <w:right w:val="none" w:sz="0" w:space="0" w:color="auto"/>
      </w:divBdr>
    </w:div>
    <w:div w:id="807675070">
      <w:bodyDiv w:val="1"/>
      <w:marLeft w:val="0"/>
      <w:marRight w:val="0"/>
      <w:marTop w:val="0"/>
      <w:marBottom w:val="0"/>
      <w:divBdr>
        <w:top w:val="none" w:sz="0" w:space="0" w:color="auto"/>
        <w:left w:val="none" w:sz="0" w:space="0" w:color="auto"/>
        <w:bottom w:val="none" w:sz="0" w:space="0" w:color="auto"/>
        <w:right w:val="none" w:sz="0" w:space="0" w:color="auto"/>
      </w:divBdr>
    </w:div>
    <w:div w:id="810440526">
      <w:bodyDiv w:val="1"/>
      <w:marLeft w:val="0"/>
      <w:marRight w:val="0"/>
      <w:marTop w:val="0"/>
      <w:marBottom w:val="0"/>
      <w:divBdr>
        <w:top w:val="none" w:sz="0" w:space="0" w:color="auto"/>
        <w:left w:val="none" w:sz="0" w:space="0" w:color="auto"/>
        <w:bottom w:val="none" w:sz="0" w:space="0" w:color="auto"/>
        <w:right w:val="none" w:sz="0" w:space="0" w:color="auto"/>
      </w:divBdr>
    </w:div>
    <w:div w:id="811797148">
      <w:bodyDiv w:val="1"/>
      <w:marLeft w:val="0"/>
      <w:marRight w:val="0"/>
      <w:marTop w:val="0"/>
      <w:marBottom w:val="0"/>
      <w:divBdr>
        <w:top w:val="none" w:sz="0" w:space="0" w:color="auto"/>
        <w:left w:val="none" w:sz="0" w:space="0" w:color="auto"/>
        <w:bottom w:val="none" w:sz="0" w:space="0" w:color="auto"/>
        <w:right w:val="none" w:sz="0" w:space="0" w:color="auto"/>
      </w:divBdr>
    </w:div>
    <w:div w:id="814491730">
      <w:bodyDiv w:val="1"/>
      <w:marLeft w:val="0"/>
      <w:marRight w:val="0"/>
      <w:marTop w:val="0"/>
      <w:marBottom w:val="0"/>
      <w:divBdr>
        <w:top w:val="none" w:sz="0" w:space="0" w:color="auto"/>
        <w:left w:val="none" w:sz="0" w:space="0" w:color="auto"/>
        <w:bottom w:val="none" w:sz="0" w:space="0" w:color="auto"/>
        <w:right w:val="none" w:sz="0" w:space="0" w:color="auto"/>
      </w:divBdr>
    </w:div>
    <w:div w:id="815074672">
      <w:bodyDiv w:val="1"/>
      <w:marLeft w:val="0"/>
      <w:marRight w:val="0"/>
      <w:marTop w:val="0"/>
      <w:marBottom w:val="0"/>
      <w:divBdr>
        <w:top w:val="none" w:sz="0" w:space="0" w:color="auto"/>
        <w:left w:val="none" w:sz="0" w:space="0" w:color="auto"/>
        <w:bottom w:val="none" w:sz="0" w:space="0" w:color="auto"/>
        <w:right w:val="none" w:sz="0" w:space="0" w:color="auto"/>
      </w:divBdr>
    </w:div>
    <w:div w:id="817377973">
      <w:bodyDiv w:val="1"/>
      <w:marLeft w:val="0"/>
      <w:marRight w:val="0"/>
      <w:marTop w:val="0"/>
      <w:marBottom w:val="0"/>
      <w:divBdr>
        <w:top w:val="none" w:sz="0" w:space="0" w:color="auto"/>
        <w:left w:val="none" w:sz="0" w:space="0" w:color="auto"/>
        <w:bottom w:val="none" w:sz="0" w:space="0" w:color="auto"/>
        <w:right w:val="none" w:sz="0" w:space="0" w:color="auto"/>
      </w:divBdr>
    </w:div>
    <w:div w:id="818309991">
      <w:bodyDiv w:val="1"/>
      <w:marLeft w:val="0"/>
      <w:marRight w:val="0"/>
      <w:marTop w:val="0"/>
      <w:marBottom w:val="0"/>
      <w:divBdr>
        <w:top w:val="none" w:sz="0" w:space="0" w:color="auto"/>
        <w:left w:val="none" w:sz="0" w:space="0" w:color="auto"/>
        <w:bottom w:val="none" w:sz="0" w:space="0" w:color="auto"/>
        <w:right w:val="none" w:sz="0" w:space="0" w:color="auto"/>
      </w:divBdr>
    </w:div>
    <w:div w:id="822156684">
      <w:bodyDiv w:val="1"/>
      <w:marLeft w:val="0"/>
      <w:marRight w:val="0"/>
      <w:marTop w:val="0"/>
      <w:marBottom w:val="0"/>
      <w:divBdr>
        <w:top w:val="none" w:sz="0" w:space="0" w:color="auto"/>
        <w:left w:val="none" w:sz="0" w:space="0" w:color="auto"/>
        <w:bottom w:val="none" w:sz="0" w:space="0" w:color="auto"/>
        <w:right w:val="none" w:sz="0" w:space="0" w:color="auto"/>
      </w:divBdr>
    </w:div>
    <w:div w:id="824080415">
      <w:bodyDiv w:val="1"/>
      <w:marLeft w:val="0"/>
      <w:marRight w:val="0"/>
      <w:marTop w:val="0"/>
      <w:marBottom w:val="0"/>
      <w:divBdr>
        <w:top w:val="none" w:sz="0" w:space="0" w:color="auto"/>
        <w:left w:val="none" w:sz="0" w:space="0" w:color="auto"/>
        <w:bottom w:val="none" w:sz="0" w:space="0" w:color="auto"/>
        <w:right w:val="none" w:sz="0" w:space="0" w:color="auto"/>
      </w:divBdr>
    </w:div>
    <w:div w:id="825319118">
      <w:bodyDiv w:val="1"/>
      <w:marLeft w:val="0"/>
      <w:marRight w:val="0"/>
      <w:marTop w:val="0"/>
      <w:marBottom w:val="0"/>
      <w:divBdr>
        <w:top w:val="none" w:sz="0" w:space="0" w:color="auto"/>
        <w:left w:val="none" w:sz="0" w:space="0" w:color="auto"/>
        <w:bottom w:val="none" w:sz="0" w:space="0" w:color="auto"/>
        <w:right w:val="none" w:sz="0" w:space="0" w:color="auto"/>
      </w:divBdr>
    </w:div>
    <w:div w:id="828519363">
      <w:bodyDiv w:val="1"/>
      <w:marLeft w:val="0"/>
      <w:marRight w:val="0"/>
      <w:marTop w:val="0"/>
      <w:marBottom w:val="0"/>
      <w:divBdr>
        <w:top w:val="none" w:sz="0" w:space="0" w:color="auto"/>
        <w:left w:val="none" w:sz="0" w:space="0" w:color="auto"/>
        <w:bottom w:val="none" w:sz="0" w:space="0" w:color="auto"/>
        <w:right w:val="none" w:sz="0" w:space="0" w:color="auto"/>
      </w:divBdr>
    </w:div>
    <w:div w:id="837503272">
      <w:bodyDiv w:val="1"/>
      <w:marLeft w:val="0"/>
      <w:marRight w:val="0"/>
      <w:marTop w:val="0"/>
      <w:marBottom w:val="0"/>
      <w:divBdr>
        <w:top w:val="none" w:sz="0" w:space="0" w:color="auto"/>
        <w:left w:val="none" w:sz="0" w:space="0" w:color="auto"/>
        <w:bottom w:val="none" w:sz="0" w:space="0" w:color="auto"/>
        <w:right w:val="none" w:sz="0" w:space="0" w:color="auto"/>
      </w:divBdr>
    </w:div>
    <w:div w:id="845633891">
      <w:bodyDiv w:val="1"/>
      <w:marLeft w:val="0"/>
      <w:marRight w:val="0"/>
      <w:marTop w:val="0"/>
      <w:marBottom w:val="0"/>
      <w:divBdr>
        <w:top w:val="none" w:sz="0" w:space="0" w:color="auto"/>
        <w:left w:val="none" w:sz="0" w:space="0" w:color="auto"/>
        <w:bottom w:val="none" w:sz="0" w:space="0" w:color="auto"/>
        <w:right w:val="none" w:sz="0" w:space="0" w:color="auto"/>
      </w:divBdr>
    </w:div>
    <w:div w:id="845901082">
      <w:bodyDiv w:val="1"/>
      <w:marLeft w:val="0"/>
      <w:marRight w:val="0"/>
      <w:marTop w:val="0"/>
      <w:marBottom w:val="0"/>
      <w:divBdr>
        <w:top w:val="none" w:sz="0" w:space="0" w:color="auto"/>
        <w:left w:val="none" w:sz="0" w:space="0" w:color="auto"/>
        <w:bottom w:val="none" w:sz="0" w:space="0" w:color="auto"/>
        <w:right w:val="none" w:sz="0" w:space="0" w:color="auto"/>
      </w:divBdr>
    </w:div>
    <w:div w:id="846136047">
      <w:bodyDiv w:val="1"/>
      <w:marLeft w:val="0"/>
      <w:marRight w:val="0"/>
      <w:marTop w:val="0"/>
      <w:marBottom w:val="0"/>
      <w:divBdr>
        <w:top w:val="none" w:sz="0" w:space="0" w:color="auto"/>
        <w:left w:val="none" w:sz="0" w:space="0" w:color="auto"/>
        <w:bottom w:val="none" w:sz="0" w:space="0" w:color="auto"/>
        <w:right w:val="none" w:sz="0" w:space="0" w:color="auto"/>
      </w:divBdr>
    </w:div>
    <w:div w:id="846215735">
      <w:bodyDiv w:val="1"/>
      <w:marLeft w:val="0"/>
      <w:marRight w:val="0"/>
      <w:marTop w:val="0"/>
      <w:marBottom w:val="0"/>
      <w:divBdr>
        <w:top w:val="none" w:sz="0" w:space="0" w:color="auto"/>
        <w:left w:val="none" w:sz="0" w:space="0" w:color="auto"/>
        <w:bottom w:val="none" w:sz="0" w:space="0" w:color="auto"/>
        <w:right w:val="none" w:sz="0" w:space="0" w:color="auto"/>
      </w:divBdr>
    </w:div>
    <w:div w:id="849950439">
      <w:bodyDiv w:val="1"/>
      <w:marLeft w:val="0"/>
      <w:marRight w:val="0"/>
      <w:marTop w:val="0"/>
      <w:marBottom w:val="0"/>
      <w:divBdr>
        <w:top w:val="none" w:sz="0" w:space="0" w:color="auto"/>
        <w:left w:val="none" w:sz="0" w:space="0" w:color="auto"/>
        <w:bottom w:val="none" w:sz="0" w:space="0" w:color="auto"/>
        <w:right w:val="none" w:sz="0" w:space="0" w:color="auto"/>
      </w:divBdr>
    </w:div>
    <w:div w:id="852382384">
      <w:bodyDiv w:val="1"/>
      <w:marLeft w:val="0"/>
      <w:marRight w:val="0"/>
      <w:marTop w:val="0"/>
      <w:marBottom w:val="0"/>
      <w:divBdr>
        <w:top w:val="none" w:sz="0" w:space="0" w:color="auto"/>
        <w:left w:val="none" w:sz="0" w:space="0" w:color="auto"/>
        <w:bottom w:val="none" w:sz="0" w:space="0" w:color="auto"/>
        <w:right w:val="none" w:sz="0" w:space="0" w:color="auto"/>
      </w:divBdr>
    </w:div>
    <w:div w:id="858466208">
      <w:bodyDiv w:val="1"/>
      <w:marLeft w:val="0"/>
      <w:marRight w:val="0"/>
      <w:marTop w:val="0"/>
      <w:marBottom w:val="0"/>
      <w:divBdr>
        <w:top w:val="none" w:sz="0" w:space="0" w:color="auto"/>
        <w:left w:val="none" w:sz="0" w:space="0" w:color="auto"/>
        <w:bottom w:val="none" w:sz="0" w:space="0" w:color="auto"/>
        <w:right w:val="none" w:sz="0" w:space="0" w:color="auto"/>
      </w:divBdr>
    </w:div>
    <w:div w:id="862062005">
      <w:bodyDiv w:val="1"/>
      <w:marLeft w:val="0"/>
      <w:marRight w:val="0"/>
      <w:marTop w:val="0"/>
      <w:marBottom w:val="0"/>
      <w:divBdr>
        <w:top w:val="none" w:sz="0" w:space="0" w:color="auto"/>
        <w:left w:val="none" w:sz="0" w:space="0" w:color="auto"/>
        <w:bottom w:val="none" w:sz="0" w:space="0" w:color="auto"/>
        <w:right w:val="none" w:sz="0" w:space="0" w:color="auto"/>
      </w:divBdr>
    </w:div>
    <w:div w:id="862207270">
      <w:bodyDiv w:val="1"/>
      <w:marLeft w:val="0"/>
      <w:marRight w:val="0"/>
      <w:marTop w:val="0"/>
      <w:marBottom w:val="0"/>
      <w:divBdr>
        <w:top w:val="none" w:sz="0" w:space="0" w:color="auto"/>
        <w:left w:val="none" w:sz="0" w:space="0" w:color="auto"/>
        <w:bottom w:val="none" w:sz="0" w:space="0" w:color="auto"/>
        <w:right w:val="none" w:sz="0" w:space="0" w:color="auto"/>
      </w:divBdr>
    </w:div>
    <w:div w:id="863832989">
      <w:bodyDiv w:val="1"/>
      <w:marLeft w:val="0"/>
      <w:marRight w:val="0"/>
      <w:marTop w:val="0"/>
      <w:marBottom w:val="0"/>
      <w:divBdr>
        <w:top w:val="none" w:sz="0" w:space="0" w:color="auto"/>
        <w:left w:val="none" w:sz="0" w:space="0" w:color="auto"/>
        <w:bottom w:val="none" w:sz="0" w:space="0" w:color="auto"/>
        <w:right w:val="none" w:sz="0" w:space="0" w:color="auto"/>
      </w:divBdr>
    </w:div>
    <w:div w:id="868563403">
      <w:bodyDiv w:val="1"/>
      <w:marLeft w:val="0"/>
      <w:marRight w:val="0"/>
      <w:marTop w:val="0"/>
      <w:marBottom w:val="0"/>
      <w:divBdr>
        <w:top w:val="none" w:sz="0" w:space="0" w:color="auto"/>
        <w:left w:val="none" w:sz="0" w:space="0" w:color="auto"/>
        <w:bottom w:val="none" w:sz="0" w:space="0" w:color="auto"/>
        <w:right w:val="none" w:sz="0" w:space="0" w:color="auto"/>
      </w:divBdr>
    </w:div>
    <w:div w:id="872613729">
      <w:bodyDiv w:val="1"/>
      <w:marLeft w:val="0"/>
      <w:marRight w:val="0"/>
      <w:marTop w:val="0"/>
      <w:marBottom w:val="0"/>
      <w:divBdr>
        <w:top w:val="none" w:sz="0" w:space="0" w:color="auto"/>
        <w:left w:val="none" w:sz="0" w:space="0" w:color="auto"/>
        <w:bottom w:val="none" w:sz="0" w:space="0" w:color="auto"/>
        <w:right w:val="none" w:sz="0" w:space="0" w:color="auto"/>
      </w:divBdr>
    </w:div>
    <w:div w:id="890919696">
      <w:bodyDiv w:val="1"/>
      <w:marLeft w:val="0"/>
      <w:marRight w:val="0"/>
      <w:marTop w:val="0"/>
      <w:marBottom w:val="0"/>
      <w:divBdr>
        <w:top w:val="none" w:sz="0" w:space="0" w:color="auto"/>
        <w:left w:val="none" w:sz="0" w:space="0" w:color="auto"/>
        <w:bottom w:val="none" w:sz="0" w:space="0" w:color="auto"/>
        <w:right w:val="none" w:sz="0" w:space="0" w:color="auto"/>
      </w:divBdr>
    </w:div>
    <w:div w:id="899512946">
      <w:bodyDiv w:val="1"/>
      <w:marLeft w:val="0"/>
      <w:marRight w:val="0"/>
      <w:marTop w:val="0"/>
      <w:marBottom w:val="0"/>
      <w:divBdr>
        <w:top w:val="none" w:sz="0" w:space="0" w:color="auto"/>
        <w:left w:val="none" w:sz="0" w:space="0" w:color="auto"/>
        <w:bottom w:val="none" w:sz="0" w:space="0" w:color="auto"/>
        <w:right w:val="none" w:sz="0" w:space="0" w:color="auto"/>
      </w:divBdr>
    </w:div>
    <w:div w:id="899705393">
      <w:bodyDiv w:val="1"/>
      <w:marLeft w:val="0"/>
      <w:marRight w:val="0"/>
      <w:marTop w:val="0"/>
      <w:marBottom w:val="0"/>
      <w:divBdr>
        <w:top w:val="none" w:sz="0" w:space="0" w:color="auto"/>
        <w:left w:val="none" w:sz="0" w:space="0" w:color="auto"/>
        <w:bottom w:val="none" w:sz="0" w:space="0" w:color="auto"/>
        <w:right w:val="none" w:sz="0" w:space="0" w:color="auto"/>
      </w:divBdr>
    </w:div>
    <w:div w:id="901599335">
      <w:bodyDiv w:val="1"/>
      <w:marLeft w:val="0"/>
      <w:marRight w:val="0"/>
      <w:marTop w:val="0"/>
      <w:marBottom w:val="0"/>
      <w:divBdr>
        <w:top w:val="none" w:sz="0" w:space="0" w:color="auto"/>
        <w:left w:val="none" w:sz="0" w:space="0" w:color="auto"/>
        <w:bottom w:val="none" w:sz="0" w:space="0" w:color="auto"/>
        <w:right w:val="none" w:sz="0" w:space="0" w:color="auto"/>
      </w:divBdr>
    </w:div>
    <w:div w:id="902519461">
      <w:bodyDiv w:val="1"/>
      <w:marLeft w:val="0"/>
      <w:marRight w:val="0"/>
      <w:marTop w:val="0"/>
      <w:marBottom w:val="0"/>
      <w:divBdr>
        <w:top w:val="none" w:sz="0" w:space="0" w:color="auto"/>
        <w:left w:val="none" w:sz="0" w:space="0" w:color="auto"/>
        <w:bottom w:val="none" w:sz="0" w:space="0" w:color="auto"/>
        <w:right w:val="none" w:sz="0" w:space="0" w:color="auto"/>
      </w:divBdr>
    </w:div>
    <w:div w:id="902721482">
      <w:bodyDiv w:val="1"/>
      <w:marLeft w:val="0"/>
      <w:marRight w:val="0"/>
      <w:marTop w:val="0"/>
      <w:marBottom w:val="0"/>
      <w:divBdr>
        <w:top w:val="none" w:sz="0" w:space="0" w:color="auto"/>
        <w:left w:val="none" w:sz="0" w:space="0" w:color="auto"/>
        <w:bottom w:val="none" w:sz="0" w:space="0" w:color="auto"/>
        <w:right w:val="none" w:sz="0" w:space="0" w:color="auto"/>
      </w:divBdr>
    </w:div>
    <w:div w:id="903225228">
      <w:bodyDiv w:val="1"/>
      <w:marLeft w:val="0"/>
      <w:marRight w:val="0"/>
      <w:marTop w:val="0"/>
      <w:marBottom w:val="0"/>
      <w:divBdr>
        <w:top w:val="none" w:sz="0" w:space="0" w:color="auto"/>
        <w:left w:val="none" w:sz="0" w:space="0" w:color="auto"/>
        <w:bottom w:val="none" w:sz="0" w:space="0" w:color="auto"/>
        <w:right w:val="none" w:sz="0" w:space="0" w:color="auto"/>
      </w:divBdr>
    </w:div>
    <w:div w:id="903371841">
      <w:bodyDiv w:val="1"/>
      <w:marLeft w:val="0"/>
      <w:marRight w:val="0"/>
      <w:marTop w:val="0"/>
      <w:marBottom w:val="0"/>
      <w:divBdr>
        <w:top w:val="none" w:sz="0" w:space="0" w:color="auto"/>
        <w:left w:val="none" w:sz="0" w:space="0" w:color="auto"/>
        <w:bottom w:val="none" w:sz="0" w:space="0" w:color="auto"/>
        <w:right w:val="none" w:sz="0" w:space="0" w:color="auto"/>
      </w:divBdr>
    </w:div>
    <w:div w:id="906574315">
      <w:bodyDiv w:val="1"/>
      <w:marLeft w:val="0"/>
      <w:marRight w:val="0"/>
      <w:marTop w:val="0"/>
      <w:marBottom w:val="0"/>
      <w:divBdr>
        <w:top w:val="none" w:sz="0" w:space="0" w:color="auto"/>
        <w:left w:val="none" w:sz="0" w:space="0" w:color="auto"/>
        <w:bottom w:val="none" w:sz="0" w:space="0" w:color="auto"/>
        <w:right w:val="none" w:sz="0" w:space="0" w:color="auto"/>
      </w:divBdr>
    </w:div>
    <w:div w:id="906845228">
      <w:bodyDiv w:val="1"/>
      <w:marLeft w:val="0"/>
      <w:marRight w:val="0"/>
      <w:marTop w:val="0"/>
      <w:marBottom w:val="0"/>
      <w:divBdr>
        <w:top w:val="none" w:sz="0" w:space="0" w:color="auto"/>
        <w:left w:val="none" w:sz="0" w:space="0" w:color="auto"/>
        <w:bottom w:val="none" w:sz="0" w:space="0" w:color="auto"/>
        <w:right w:val="none" w:sz="0" w:space="0" w:color="auto"/>
      </w:divBdr>
    </w:div>
    <w:div w:id="907495545">
      <w:bodyDiv w:val="1"/>
      <w:marLeft w:val="0"/>
      <w:marRight w:val="0"/>
      <w:marTop w:val="0"/>
      <w:marBottom w:val="0"/>
      <w:divBdr>
        <w:top w:val="none" w:sz="0" w:space="0" w:color="auto"/>
        <w:left w:val="none" w:sz="0" w:space="0" w:color="auto"/>
        <w:bottom w:val="none" w:sz="0" w:space="0" w:color="auto"/>
        <w:right w:val="none" w:sz="0" w:space="0" w:color="auto"/>
      </w:divBdr>
    </w:div>
    <w:div w:id="911157495">
      <w:bodyDiv w:val="1"/>
      <w:marLeft w:val="0"/>
      <w:marRight w:val="0"/>
      <w:marTop w:val="0"/>
      <w:marBottom w:val="0"/>
      <w:divBdr>
        <w:top w:val="none" w:sz="0" w:space="0" w:color="auto"/>
        <w:left w:val="none" w:sz="0" w:space="0" w:color="auto"/>
        <w:bottom w:val="none" w:sz="0" w:space="0" w:color="auto"/>
        <w:right w:val="none" w:sz="0" w:space="0" w:color="auto"/>
      </w:divBdr>
    </w:div>
    <w:div w:id="915240400">
      <w:bodyDiv w:val="1"/>
      <w:marLeft w:val="0"/>
      <w:marRight w:val="0"/>
      <w:marTop w:val="0"/>
      <w:marBottom w:val="0"/>
      <w:divBdr>
        <w:top w:val="none" w:sz="0" w:space="0" w:color="auto"/>
        <w:left w:val="none" w:sz="0" w:space="0" w:color="auto"/>
        <w:bottom w:val="none" w:sz="0" w:space="0" w:color="auto"/>
        <w:right w:val="none" w:sz="0" w:space="0" w:color="auto"/>
      </w:divBdr>
    </w:div>
    <w:div w:id="915551457">
      <w:bodyDiv w:val="1"/>
      <w:marLeft w:val="0"/>
      <w:marRight w:val="0"/>
      <w:marTop w:val="0"/>
      <w:marBottom w:val="0"/>
      <w:divBdr>
        <w:top w:val="none" w:sz="0" w:space="0" w:color="auto"/>
        <w:left w:val="none" w:sz="0" w:space="0" w:color="auto"/>
        <w:bottom w:val="none" w:sz="0" w:space="0" w:color="auto"/>
        <w:right w:val="none" w:sz="0" w:space="0" w:color="auto"/>
      </w:divBdr>
    </w:div>
    <w:div w:id="919601809">
      <w:bodyDiv w:val="1"/>
      <w:marLeft w:val="0"/>
      <w:marRight w:val="0"/>
      <w:marTop w:val="0"/>
      <w:marBottom w:val="0"/>
      <w:divBdr>
        <w:top w:val="none" w:sz="0" w:space="0" w:color="auto"/>
        <w:left w:val="none" w:sz="0" w:space="0" w:color="auto"/>
        <w:bottom w:val="none" w:sz="0" w:space="0" w:color="auto"/>
        <w:right w:val="none" w:sz="0" w:space="0" w:color="auto"/>
      </w:divBdr>
    </w:div>
    <w:div w:id="921371740">
      <w:bodyDiv w:val="1"/>
      <w:marLeft w:val="0"/>
      <w:marRight w:val="0"/>
      <w:marTop w:val="0"/>
      <w:marBottom w:val="0"/>
      <w:divBdr>
        <w:top w:val="none" w:sz="0" w:space="0" w:color="auto"/>
        <w:left w:val="none" w:sz="0" w:space="0" w:color="auto"/>
        <w:bottom w:val="none" w:sz="0" w:space="0" w:color="auto"/>
        <w:right w:val="none" w:sz="0" w:space="0" w:color="auto"/>
      </w:divBdr>
    </w:div>
    <w:div w:id="924532865">
      <w:bodyDiv w:val="1"/>
      <w:marLeft w:val="0"/>
      <w:marRight w:val="0"/>
      <w:marTop w:val="0"/>
      <w:marBottom w:val="0"/>
      <w:divBdr>
        <w:top w:val="none" w:sz="0" w:space="0" w:color="auto"/>
        <w:left w:val="none" w:sz="0" w:space="0" w:color="auto"/>
        <w:bottom w:val="none" w:sz="0" w:space="0" w:color="auto"/>
        <w:right w:val="none" w:sz="0" w:space="0" w:color="auto"/>
      </w:divBdr>
    </w:div>
    <w:div w:id="927346047">
      <w:bodyDiv w:val="1"/>
      <w:marLeft w:val="0"/>
      <w:marRight w:val="0"/>
      <w:marTop w:val="0"/>
      <w:marBottom w:val="0"/>
      <w:divBdr>
        <w:top w:val="none" w:sz="0" w:space="0" w:color="auto"/>
        <w:left w:val="none" w:sz="0" w:space="0" w:color="auto"/>
        <w:bottom w:val="none" w:sz="0" w:space="0" w:color="auto"/>
        <w:right w:val="none" w:sz="0" w:space="0" w:color="auto"/>
      </w:divBdr>
    </w:div>
    <w:div w:id="931546393">
      <w:bodyDiv w:val="1"/>
      <w:marLeft w:val="0"/>
      <w:marRight w:val="0"/>
      <w:marTop w:val="0"/>
      <w:marBottom w:val="0"/>
      <w:divBdr>
        <w:top w:val="none" w:sz="0" w:space="0" w:color="auto"/>
        <w:left w:val="none" w:sz="0" w:space="0" w:color="auto"/>
        <w:bottom w:val="none" w:sz="0" w:space="0" w:color="auto"/>
        <w:right w:val="none" w:sz="0" w:space="0" w:color="auto"/>
      </w:divBdr>
    </w:div>
    <w:div w:id="932394957">
      <w:bodyDiv w:val="1"/>
      <w:marLeft w:val="0"/>
      <w:marRight w:val="0"/>
      <w:marTop w:val="0"/>
      <w:marBottom w:val="0"/>
      <w:divBdr>
        <w:top w:val="none" w:sz="0" w:space="0" w:color="auto"/>
        <w:left w:val="none" w:sz="0" w:space="0" w:color="auto"/>
        <w:bottom w:val="none" w:sz="0" w:space="0" w:color="auto"/>
        <w:right w:val="none" w:sz="0" w:space="0" w:color="auto"/>
      </w:divBdr>
    </w:div>
    <w:div w:id="936324695">
      <w:bodyDiv w:val="1"/>
      <w:marLeft w:val="0"/>
      <w:marRight w:val="0"/>
      <w:marTop w:val="0"/>
      <w:marBottom w:val="0"/>
      <w:divBdr>
        <w:top w:val="none" w:sz="0" w:space="0" w:color="auto"/>
        <w:left w:val="none" w:sz="0" w:space="0" w:color="auto"/>
        <w:bottom w:val="none" w:sz="0" w:space="0" w:color="auto"/>
        <w:right w:val="none" w:sz="0" w:space="0" w:color="auto"/>
      </w:divBdr>
    </w:div>
    <w:div w:id="937522678">
      <w:bodyDiv w:val="1"/>
      <w:marLeft w:val="0"/>
      <w:marRight w:val="0"/>
      <w:marTop w:val="0"/>
      <w:marBottom w:val="0"/>
      <w:divBdr>
        <w:top w:val="none" w:sz="0" w:space="0" w:color="auto"/>
        <w:left w:val="none" w:sz="0" w:space="0" w:color="auto"/>
        <w:bottom w:val="none" w:sz="0" w:space="0" w:color="auto"/>
        <w:right w:val="none" w:sz="0" w:space="0" w:color="auto"/>
      </w:divBdr>
    </w:div>
    <w:div w:id="937910499">
      <w:bodyDiv w:val="1"/>
      <w:marLeft w:val="0"/>
      <w:marRight w:val="0"/>
      <w:marTop w:val="0"/>
      <w:marBottom w:val="0"/>
      <w:divBdr>
        <w:top w:val="none" w:sz="0" w:space="0" w:color="auto"/>
        <w:left w:val="none" w:sz="0" w:space="0" w:color="auto"/>
        <w:bottom w:val="none" w:sz="0" w:space="0" w:color="auto"/>
        <w:right w:val="none" w:sz="0" w:space="0" w:color="auto"/>
      </w:divBdr>
    </w:div>
    <w:div w:id="938216351">
      <w:bodyDiv w:val="1"/>
      <w:marLeft w:val="0"/>
      <w:marRight w:val="0"/>
      <w:marTop w:val="0"/>
      <w:marBottom w:val="0"/>
      <w:divBdr>
        <w:top w:val="none" w:sz="0" w:space="0" w:color="auto"/>
        <w:left w:val="none" w:sz="0" w:space="0" w:color="auto"/>
        <w:bottom w:val="none" w:sz="0" w:space="0" w:color="auto"/>
        <w:right w:val="none" w:sz="0" w:space="0" w:color="auto"/>
      </w:divBdr>
    </w:div>
    <w:div w:id="938562077">
      <w:bodyDiv w:val="1"/>
      <w:marLeft w:val="0"/>
      <w:marRight w:val="0"/>
      <w:marTop w:val="0"/>
      <w:marBottom w:val="0"/>
      <w:divBdr>
        <w:top w:val="none" w:sz="0" w:space="0" w:color="auto"/>
        <w:left w:val="none" w:sz="0" w:space="0" w:color="auto"/>
        <w:bottom w:val="none" w:sz="0" w:space="0" w:color="auto"/>
        <w:right w:val="none" w:sz="0" w:space="0" w:color="auto"/>
      </w:divBdr>
    </w:div>
    <w:div w:id="938562576">
      <w:bodyDiv w:val="1"/>
      <w:marLeft w:val="0"/>
      <w:marRight w:val="0"/>
      <w:marTop w:val="0"/>
      <w:marBottom w:val="0"/>
      <w:divBdr>
        <w:top w:val="none" w:sz="0" w:space="0" w:color="auto"/>
        <w:left w:val="none" w:sz="0" w:space="0" w:color="auto"/>
        <w:bottom w:val="none" w:sz="0" w:space="0" w:color="auto"/>
        <w:right w:val="none" w:sz="0" w:space="0" w:color="auto"/>
      </w:divBdr>
    </w:div>
    <w:div w:id="939944485">
      <w:bodyDiv w:val="1"/>
      <w:marLeft w:val="0"/>
      <w:marRight w:val="0"/>
      <w:marTop w:val="0"/>
      <w:marBottom w:val="0"/>
      <w:divBdr>
        <w:top w:val="none" w:sz="0" w:space="0" w:color="auto"/>
        <w:left w:val="none" w:sz="0" w:space="0" w:color="auto"/>
        <w:bottom w:val="none" w:sz="0" w:space="0" w:color="auto"/>
        <w:right w:val="none" w:sz="0" w:space="0" w:color="auto"/>
      </w:divBdr>
    </w:div>
    <w:div w:id="941885809">
      <w:bodyDiv w:val="1"/>
      <w:marLeft w:val="0"/>
      <w:marRight w:val="0"/>
      <w:marTop w:val="0"/>
      <w:marBottom w:val="0"/>
      <w:divBdr>
        <w:top w:val="none" w:sz="0" w:space="0" w:color="auto"/>
        <w:left w:val="none" w:sz="0" w:space="0" w:color="auto"/>
        <w:bottom w:val="none" w:sz="0" w:space="0" w:color="auto"/>
        <w:right w:val="none" w:sz="0" w:space="0" w:color="auto"/>
      </w:divBdr>
    </w:div>
    <w:div w:id="942230836">
      <w:bodyDiv w:val="1"/>
      <w:marLeft w:val="0"/>
      <w:marRight w:val="0"/>
      <w:marTop w:val="0"/>
      <w:marBottom w:val="0"/>
      <w:divBdr>
        <w:top w:val="none" w:sz="0" w:space="0" w:color="auto"/>
        <w:left w:val="none" w:sz="0" w:space="0" w:color="auto"/>
        <w:bottom w:val="none" w:sz="0" w:space="0" w:color="auto"/>
        <w:right w:val="none" w:sz="0" w:space="0" w:color="auto"/>
      </w:divBdr>
    </w:div>
    <w:div w:id="943226338">
      <w:bodyDiv w:val="1"/>
      <w:marLeft w:val="0"/>
      <w:marRight w:val="0"/>
      <w:marTop w:val="0"/>
      <w:marBottom w:val="0"/>
      <w:divBdr>
        <w:top w:val="none" w:sz="0" w:space="0" w:color="auto"/>
        <w:left w:val="none" w:sz="0" w:space="0" w:color="auto"/>
        <w:bottom w:val="none" w:sz="0" w:space="0" w:color="auto"/>
        <w:right w:val="none" w:sz="0" w:space="0" w:color="auto"/>
      </w:divBdr>
    </w:div>
    <w:div w:id="943269275">
      <w:bodyDiv w:val="1"/>
      <w:marLeft w:val="0"/>
      <w:marRight w:val="0"/>
      <w:marTop w:val="0"/>
      <w:marBottom w:val="0"/>
      <w:divBdr>
        <w:top w:val="none" w:sz="0" w:space="0" w:color="auto"/>
        <w:left w:val="none" w:sz="0" w:space="0" w:color="auto"/>
        <w:bottom w:val="none" w:sz="0" w:space="0" w:color="auto"/>
        <w:right w:val="none" w:sz="0" w:space="0" w:color="auto"/>
      </w:divBdr>
    </w:div>
    <w:div w:id="943850577">
      <w:bodyDiv w:val="1"/>
      <w:marLeft w:val="0"/>
      <w:marRight w:val="0"/>
      <w:marTop w:val="0"/>
      <w:marBottom w:val="0"/>
      <w:divBdr>
        <w:top w:val="none" w:sz="0" w:space="0" w:color="auto"/>
        <w:left w:val="none" w:sz="0" w:space="0" w:color="auto"/>
        <w:bottom w:val="none" w:sz="0" w:space="0" w:color="auto"/>
        <w:right w:val="none" w:sz="0" w:space="0" w:color="auto"/>
      </w:divBdr>
    </w:div>
    <w:div w:id="948438263">
      <w:bodyDiv w:val="1"/>
      <w:marLeft w:val="0"/>
      <w:marRight w:val="0"/>
      <w:marTop w:val="0"/>
      <w:marBottom w:val="0"/>
      <w:divBdr>
        <w:top w:val="none" w:sz="0" w:space="0" w:color="auto"/>
        <w:left w:val="none" w:sz="0" w:space="0" w:color="auto"/>
        <w:bottom w:val="none" w:sz="0" w:space="0" w:color="auto"/>
        <w:right w:val="none" w:sz="0" w:space="0" w:color="auto"/>
      </w:divBdr>
    </w:div>
    <w:div w:id="953831508">
      <w:bodyDiv w:val="1"/>
      <w:marLeft w:val="0"/>
      <w:marRight w:val="0"/>
      <w:marTop w:val="0"/>
      <w:marBottom w:val="0"/>
      <w:divBdr>
        <w:top w:val="none" w:sz="0" w:space="0" w:color="auto"/>
        <w:left w:val="none" w:sz="0" w:space="0" w:color="auto"/>
        <w:bottom w:val="none" w:sz="0" w:space="0" w:color="auto"/>
        <w:right w:val="none" w:sz="0" w:space="0" w:color="auto"/>
      </w:divBdr>
    </w:div>
    <w:div w:id="955596451">
      <w:bodyDiv w:val="1"/>
      <w:marLeft w:val="0"/>
      <w:marRight w:val="0"/>
      <w:marTop w:val="0"/>
      <w:marBottom w:val="0"/>
      <w:divBdr>
        <w:top w:val="none" w:sz="0" w:space="0" w:color="auto"/>
        <w:left w:val="none" w:sz="0" w:space="0" w:color="auto"/>
        <w:bottom w:val="none" w:sz="0" w:space="0" w:color="auto"/>
        <w:right w:val="none" w:sz="0" w:space="0" w:color="auto"/>
      </w:divBdr>
    </w:div>
    <w:div w:id="960917476">
      <w:bodyDiv w:val="1"/>
      <w:marLeft w:val="0"/>
      <w:marRight w:val="0"/>
      <w:marTop w:val="0"/>
      <w:marBottom w:val="0"/>
      <w:divBdr>
        <w:top w:val="none" w:sz="0" w:space="0" w:color="auto"/>
        <w:left w:val="none" w:sz="0" w:space="0" w:color="auto"/>
        <w:bottom w:val="none" w:sz="0" w:space="0" w:color="auto"/>
        <w:right w:val="none" w:sz="0" w:space="0" w:color="auto"/>
      </w:divBdr>
    </w:div>
    <w:div w:id="964042964">
      <w:bodyDiv w:val="1"/>
      <w:marLeft w:val="0"/>
      <w:marRight w:val="0"/>
      <w:marTop w:val="0"/>
      <w:marBottom w:val="0"/>
      <w:divBdr>
        <w:top w:val="none" w:sz="0" w:space="0" w:color="auto"/>
        <w:left w:val="none" w:sz="0" w:space="0" w:color="auto"/>
        <w:bottom w:val="none" w:sz="0" w:space="0" w:color="auto"/>
        <w:right w:val="none" w:sz="0" w:space="0" w:color="auto"/>
      </w:divBdr>
    </w:div>
    <w:div w:id="965507928">
      <w:bodyDiv w:val="1"/>
      <w:marLeft w:val="0"/>
      <w:marRight w:val="0"/>
      <w:marTop w:val="0"/>
      <w:marBottom w:val="0"/>
      <w:divBdr>
        <w:top w:val="none" w:sz="0" w:space="0" w:color="auto"/>
        <w:left w:val="none" w:sz="0" w:space="0" w:color="auto"/>
        <w:bottom w:val="none" w:sz="0" w:space="0" w:color="auto"/>
        <w:right w:val="none" w:sz="0" w:space="0" w:color="auto"/>
      </w:divBdr>
    </w:div>
    <w:div w:id="967318732">
      <w:bodyDiv w:val="1"/>
      <w:marLeft w:val="0"/>
      <w:marRight w:val="0"/>
      <w:marTop w:val="0"/>
      <w:marBottom w:val="0"/>
      <w:divBdr>
        <w:top w:val="none" w:sz="0" w:space="0" w:color="auto"/>
        <w:left w:val="none" w:sz="0" w:space="0" w:color="auto"/>
        <w:bottom w:val="none" w:sz="0" w:space="0" w:color="auto"/>
        <w:right w:val="none" w:sz="0" w:space="0" w:color="auto"/>
      </w:divBdr>
    </w:div>
    <w:div w:id="972446716">
      <w:bodyDiv w:val="1"/>
      <w:marLeft w:val="0"/>
      <w:marRight w:val="0"/>
      <w:marTop w:val="0"/>
      <w:marBottom w:val="0"/>
      <w:divBdr>
        <w:top w:val="none" w:sz="0" w:space="0" w:color="auto"/>
        <w:left w:val="none" w:sz="0" w:space="0" w:color="auto"/>
        <w:bottom w:val="none" w:sz="0" w:space="0" w:color="auto"/>
        <w:right w:val="none" w:sz="0" w:space="0" w:color="auto"/>
      </w:divBdr>
    </w:div>
    <w:div w:id="976451280">
      <w:bodyDiv w:val="1"/>
      <w:marLeft w:val="0"/>
      <w:marRight w:val="0"/>
      <w:marTop w:val="0"/>
      <w:marBottom w:val="0"/>
      <w:divBdr>
        <w:top w:val="none" w:sz="0" w:space="0" w:color="auto"/>
        <w:left w:val="none" w:sz="0" w:space="0" w:color="auto"/>
        <w:bottom w:val="none" w:sz="0" w:space="0" w:color="auto"/>
        <w:right w:val="none" w:sz="0" w:space="0" w:color="auto"/>
      </w:divBdr>
    </w:div>
    <w:div w:id="977346566">
      <w:bodyDiv w:val="1"/>
      <w:marLeft w:val="0"/>
      <w:marRight w:val="0"/>
      <w:marTop w:val="0"/>
      <w:marBottom w:val="0"/>
      <w:divBdr>
        <w:top w:val="none" w:sz="0" w:space="0" w:color="auto"/>
        <w:left w:val="none" w:sz="0" w:space="0" w:color="auto"/>
        <w:bottom w:val="none" w:sz="0" w:space="0" w:color="auto"/>
        <w:right w:val="none" w:sz="0" w:space="0" w:color="auto"/>
      </w:divBdr>
    </w:div>
    <w:div w:id="979647795">
      <w:bodyDiv w:val="1"/>
      <w:marLeft w:val="0"/>
      <w:marRight w:val="0"/>
      <w:marTop w:val="0"/>
      <w:marBottom w:val="0"/>
      <w:divBdr>
        <w:top w:val="none" w:sz="0" w:space="0" w:color="auto"/>
        <w:left w:val="none" w:sz="0" w:space="0" w:color="auto"/>
        <w:bottom w:val="none" w:sz="0" w:space="0" w:color="auto"/>
        <w:right w:val="none" w:sz="0" w:space="0" w:color="auto"/>
      </w:divBdr>
    </w:div>
    <w:div w:id="981425564">
      <w:bodyDiv w:val="1"/>
      <w:marLeft w:val="0"/>
      <w:marRight w:val="0"/>
      <w:marTop w:val="0"/>
      <w:marBottom w:val="0"/>
      <w:divBdr>
        <w:top w:val="none" w:sz="0" w:space="0" w:color="auto"/>
        <w:left w:val="none" w:sz="0" w:space="0" w:color="auto"/>
        <w:bottom w:val="none" w:sz="0" w:space="0" w:color="auto"/>
        <w:right w:val="none" w:sz="0" w:space="0" w:color="auto"/>
      </w:divBdr>
    </w:div>
    <w:div w:id="983314773">
      <w:bodyDiv w:val="1"/>
      <w:marLeft w:val="0"/>
      <w:marRight w:val="0"/>
      <w:marTop w:val="0"/>
      <w:marBottom w:val="0"/>
      <w:divBdr>
        <w:top w:val="none" w:sz="0" w:space="0" w:color="auto"/>
        <w:left w:val="none" w:sz="0" w:space="0" w:color="auto"/>
        <w:bottom w:val="none" w:sz="0" w:space="0" w:color="auto"/>
        <w:right w:val="none" w:sz="0" w:space="0" w:color="auto"/>
      </w:divBdr>
    </w:div>
    <w:div w:id="985160367">
      <w:bodyDiv w:val="1"/>
      <w:marLeft w:val="0"/>
      <w:marRight w:val="0"/>
      <w:marTop w:val="0"/>
      <w:marBottom w:val="0"/>
      <w:divBdr>
        <w:top w:val="none" w:sz="0" w:space="0" w:color="auto"/>
        <w:left w:val="none" w:sz="0" w:space="0" w:color="auto"/>
        <w:bottom w:val="none" w:sz="0" w:space="0" w:color="auto"/>
        <w:right w:val="none" w:sz="0" w:space="0" w:color="auto"/>
      </w:divBdr>
    </w:div>
    <w:div w:id="990062778">
      <w:bodyDiv w:val="1"/>
      <w:marLeft w:val="0"/>
      <w:marRight w:val="0"/>
      <w:marTop w:val="0"/>
      <w:marBottom w:val="0"/>
      <w:divBdr>
        <w:top w:val="none" w:sz="0" w:space="0" w:color="auto"/>
        <w:left w:val="none" w:sz="0" w:space="0" w:color="auto"/>
        <w:bottom w:val="none" w:sz="0" w:space="0" w:color="auto"/>
        <w:right w:val="none" w:sz="0" w:space="0" w:color="auto"/>
      </w:divBdr>
    </w:div>
    <w:div w:id="992835076">
      <w:bodyDiv w:val="1"/>
      <w:marLeft w:val="0"/>
      <w:marRight w:val="0"/>
      <w:marTop w:val="0"/>
      <w:marBottom w:val="0"/>
      <w:divBdr>
        <w:top w:val="none" w:sz="0" w:space="0" w:color="auto"/>
        <w:left w:val="none" w:sz="0" w:space="0" w:color="auto"/>
        <w:bottom w:val="none" w:sz="0" w:space="0" w:color="auto"/>
        <w:right w:val="none" w:sz="0" w:space="0" w:color="auto"/>
      </w:divBdr>
    </w:div>
    <w:div w:id="993606528">
      <w:bodyDiv w:val="1"/>
      <w:marLeft w:val="0"/>
      <w:marRight w:val="0"/>
      <w:marTop w:val="0"/>
      <w:marBottom w:val="0"/>
      <w:divBdr>
        <w:top w:val="none" w:sz="0" w:space="0" w:color="auto"/>
        <w:left w:val="none" w:sz="0" w:space="0" w:color="auto"/>
        <w:bottom w:val="none" w:sz="0" w:space="0" w:color="auto"/>
        <w:right w:val="none" w:sz="0" w:space="0" w:color="auto"/>
      </w:divBdr>
    </w:div>
    <w:div w:id="997466214">
      <w:bodyDiv w:val="1"/>
      <w:marLeft w:val="0"/>
      <w:marRight w:val="0"/>
      <w:marTop w:val="0"/>
      <w:marBottom w:val="0"/>
      <w:divBdr>
        <w:top w:val="none" w:sz="0" w:space="0" w:color="auto"/>
        <w:left w:val="none" w:sz="0" w:space="0" w:color="auto"/>
        <w:bottom w:val="none" w:sz="0" w:space="0" w:color="auto"/>
        <w:right w:val="none" w:sz="0" w:space="0" w:color="auto"/>
      </w:divBdr>
    </w:div>
    <w:div w:id="1001087171">
      <w:bodyDiv w:val="1"/>
      <w:marLeft w:val="0"/>
      <w:marRight w:val="0"/>
      <w:marTop w:val="0"/>
      <w:marBottom w:val="0"/>
      <w:divBdr>
        <w:top w:val="none" w:sz="0" w:space="0" w:color="auto"/>
        <w:left w:val="none" w:sz="0" w:space="0" w:color="auto"/>
        <w:bottom w:val="none" w:sz="0" w:space="0" w:color="auto"/>
        <w:right w:val="none" w:sz="0" w:space="0" w:color="auto"/>
      </w:divBdr>
    </w:div>
    <w:div w:id="1001127960">
      <w:bodyDiv w:val="1"/>
      <w:marLeft w:val="0"/>
      <w:marRight w:val="0"/>
      <w:marTop w:val="0"/>
      <w:marBottom w:val="0"/>
      <w:divBdr>
        <w:top w:val="none" w:sz="0" w:space="0" w:color="auto"/>
        <w:left w:val="none" w:sz="0" w:space="0" w:color="auto"/>
        <w:bottom w:val="none" w:sz="0" w:space="0" w:color="auto"/>
        <w:right w:val="none" w:sz="0" w:space="0" w:color="auto"/>
      </w:divBdr>
    </w:div>
    <w:div w:id="1011378399">
      <w:bodyDiv w:val="1"/>
      <w:marLeft w:val="0"/>
      <w:marRight w:val="0"/>
      <w:marTop w:val="0"/>
      <w:marBottom w:val="0"/>
      <w:divBdr>
        <w:top w:val="none" w:sz="0" w:space="0" w:color="auto"/>
        <w:left w:val="none" w:sz="0" w:space="0" w:color="auto"/>
        <w:bottom w:val="none" w:sz="0" w:space="0" w:color="auto"/>
        <w:right w:val="none" w:sz="0" w:space="0" w:color="auto"/>
      </w:divBdr>
    </w:div>
    <w:div w:id="1014963476">
      <w:bodyDiv w:val="1"/>
      <w:marLeft w:val="0"/>
      <w:marRight w:val="0"/>
      <w:marTop w:val="0"/>
      <w:marBottom w:val="0"/>
      <w:divBdr>
        <w:top w:val="none" w:sz="0" w:space="0" w:color="auto"/>
        <w:left w:val="none" w:sz="0" w:space="0" w:color="auto"/>
        <w:bottom w:val="none" w:sz="0" w:space="0" w:color="auto"/>
        <w:right w:val="none" w:sz="0" w:space="0" w:color="auto"/>
      </w:divBdr>
    </w:div>
    <w:div w:id="1017855360">
      <w:bodyDiv w:val="1"/>
      <w:marLeft w:val="0"/>
      <w:marRight w:val="0"/>
      <w:marTop w:val="0"/>
      <w:marBottom w:val="0"/>
      <w:divBdr>
        <w:top w:val="none" w:sz="0" w:space="0" w:color="auto"/>
        <w:left w:val="none" w:sz="0" w:space="0" w:color="auto"/>
        <w:bottom w:val="none" w:sz="0" w:space="0" w:color="auto"/>
        <w:right w:val="none" w:sz="0" w:space="0" w:color="auto"/>
      </w:divBdr>
    </w:div>
    <w:div w:id="1018656154">
      <w:bodyDiv w:val="1"/>
      <w:marLeft w:val="0"/>
      <w:marRight w:val="0"/>
      <w:marTop w:val="0"/>
      <w:marBottom w:val="0"/>
      <w:divBdr>
        <w:top w:val="none" w:sz="0" w:space="0" w:color="auto"/>
        <w:left w:val="none" w:sz="0" w:space="0" w:color="auto"/>
        <w:bottom w:val="none" w:sz="0" w:space="0" w:color="auto"/>
        <w:right w:val="none" w:sz="0" w:space="0" w:color="auto"/>
      </w:divBdr>
    </w:div>
    <w:div w:id="1019625287">
      <w:bodyDiv w:val="1"/>
      <w:marLeft w:val="0"/>
      <w:marRight w:val="0"/>
      <w:marTop w:val="0"/>
      <w:marBottom w:val="0"/>
      <w:divBdr>
        <w:top w:val="none" w:sz="0" w:space="0" w:color="auto"/>
        <w:left w:val="none" w:sz="0" w:space="0" w:color="auto"/>
        <w:bottom w:val="none" w:sz="0" w:space="0" w:color="auto"/>
        <w:right w:val="none" w:sz="0" w:space="0" w:color="auto"/>
      </w:divBdr>
    </w:div>
    <w:div w:id="1020858839">
      <w:bodyDiv w:val="1"/>
      <w:marLeft w:val="0"/>
      <w:marRight w:val="0"/>
      <w:marTop w:val="0"/>
      <w:marBottom w:val="0"/>
      <w:divBdr>
        <w:top w:val="none" w:sz="0" w:space="0" w:color="auto"/>
        <w:left w:val="none" w:sz="0" w:space="0" w:color="auto"/>
        <w:bottom w:val="none" w:sz="0" w:space="0" w:color="auto"/>
        <w:right w:val="none" w:sz="0" w:space="0" w:color="auto"/>
      </w:divBdr>
    </w:div>
    <w:div w:id="1021274705">
      <w:bodyDiv w:val="1"/>
      <w:marLeft w:val="0"/>
      <w:marRight w:val="0"/>
      <w:marTop w:val="0"/>
      <w:marBottom w:val="0"/>
      <w:divBdr>
        <w:top w:val="none" w:sz="0" w:space="0" w:color="auto"/>
        <w:left w:val="none" w:sz="0" w:space="0" w:color="auto"/>
        <w:bottom w:val="none" w:sz="0" w:space="0" w:color="auto"/>
        <w:right w:val="none" w:sz="0" w:space="0" w:color="auto"/>
      </w:divBdr>
    </w:div>
    <w:div w:id="1024020684">
      <w:bodyDiv w:val="1"/>
      <w:marLeft w:val="0"/>
      <w:marRight w:val="0"/>
      <w:marTop w:val="0"/>
      <w:marBottom w:val="0"/>
      <w:divBdr>
        <w:top w:val="none" w:sz="0" w:space="0" w:color="auto"/>
        <w:left w:val="none" w:sz="0" w:space="0" w:color="auto"/>
        <w:bottom w:val="none" w:sz="0" w:space="0" w:color="auto"/>
        <w:right w:val="none" w:sz="0" w:space="0" w:color="auto"/>
      </w:divBdr>
    </w:div>
    <w:div w:id="1025597543">
      <w:bodyDiv w:val="1"/>
      <w:marLeft w:val="0"/>
      <w:marRight w:val="0"/>
      <w:marTop w:val="0"/>
      <w:marBottom w:val="0"/>
      <w:divBdr>
        <w:top w:val="none" w:sz="0" w:space="0" w:color="auto"/>
        <w:left w:val="none" w:sz="0" w:space="0" w:color="auto"/>
        <w:bottom w:val="none" w:sz="0" w:space="0" w:color="auto"/>
        <w:right w:val="none" w:sz="0" w:space="0" w:color="auto"/>
      </w:divBdr>
    </w:div>
    <w:div w:id="1027754129">
      <w:bodyDiv w:val="1"/>
      <w:marLeft w:val="0"/>
      <w:marRight w:val="0"/>
      <w:marTop w:val="0"/>
      <w:marBottom w:val="0"/>
      <w:divBdr>
        <w:top w:val="none" w:sz="0" w:space="0" w:color="auto"/>
        <w:left w:val="none" w:sz="0" w:space="0" w:color="auto"/>
        <w:bottom w:val="none" w:sz="0" w:space="0" w:color="auto"/>
        <w:right w:val="none" w:sz="0" w:space="0" w:color="auto"/>
      </w:divBdr>
    </w:div>
    <w:div w:id="1027873764">
      <w:bodyDiv w:val="1"/>
      <w:marLeft w:val="0"/>
      <w:marRight w:val="0"/>
      <w:marTop w:val="0"/>
      <w:marBottom w:val="0"/>
      <w:divBdr>
        <w:top w:val="none" w:sz="0" w:space="0" w:color="auto"/>
        <w:left w:val="none" w:sz="0" w:space="0" w:color="auto"/>
        <w:bottom w:val="none" w:sz="0" w:space="0" w:color="auto"/>
        <w:right w:val="none" w:sz="0" w:space="0" w:color="auto"/>
      </w:divBdr>
    </w:div>
    <w:div w:id="1032733798">
      <w:bodyDiv w:val="1"/>
      <w:marLeft w:val="0"/>
      <w:marRight w:val="0"/>
      <w:marTop w:val="0"/>
      <w:marBottom w:val="0"/>
      <w:divBdr>
        <w:top w:val="none" w:sz="0" w:space="0" w:color="auto"/>
        <w:left w:val="none" w:sz="0" w:space="0" w:color="auto"/>
        <w:bottom w:val="none" w:sz="0" w:space="0" w:color="auto"/>
        <w:right w:val="none" w:sz="0" w:space="0" w:color="auto"/>
      </w:divBdr>
    </w:div>
    <w:div w:id="1036732218">
      <w:bodyDiv w:val="1"/>
      <w:marLeft w:val="0"/>
      <w:marRight w:val="0"/>
      <w:marTop w:val="0"/>
      <w:marBottom w:val="0"/>
      <w:divBdr>
        <w:top w:val="none" w:sz="0" w:space="0" w:color="auto"/>
        <w:left w:val="none" w:sz="0" w:space="0" w:color="auto"/>
        <w:bottom w:val="none" w:sz="0" w:space="0" w:color="auto"/>
        <w:right w:val="none" w:sz="0" w:space="0" w:color="auto"/>
      </w:divBdr>
    </w:div>
    <w:div w:id="1040547826">
      <w:bodyDiv w:val="1"/>
      <w:marLeft w:val="0"/>
      <w:marRight w:val="0"/>
      <w:marTop w:val="0"/>
      <w:marBottom w:val="0"/>
      <w:divBdr>
        <w:top w:val="none" w:sz="0" w:space="0" w:color="auto"/>
        <w:left w:val="none" w:sz="0" w:space="0" w:color="auto"/>
        <w:bottom w:val="none" w:sz="0" w:space="0" w:color="auto"/>
        <w:right w:val="none" w:sz="0" w:space="0" w:color="auto"/>
      </w:divBdr>
    </w:div>
    <w:div w:id="1041975988">
      <w:bodyDiv w:val="1"/>
      <w:marLeft w:val="0"/>
      <w:marRight w:val="0"/>
      <w:marTop w:val="0"/>
      <w:marBottom w:val="0"/>
      <w:divBdr>
        <w:top w:val="none" w:sz="0" w:space="0" w:color="auto"/>
        <w:left w:val="none" w:sz="0" w:space="0" w:color="auto"/>
        <w:bottom w:val="none" w:sz="0" w:space="0" w:color="auto"/>
        <w:right w:val="none" w:sz="0" w:space="0" w:color="auto"/>
      </w:divBdr>
    </w:div>
    <w:div w:id="1043100074">
      <w:bodyDiv w:val="1"/>
      <w:marLeft w:val="0"/>
      <w:marRight w:val="0"/>
      <w:marTop w:val="0"/>
      <w:marBottom w:val="0"/>
      <w:divBdr>
        <w:top w:val="none" w:sz="0" w:space="0" w:color="auto"/>
        <w:left w:val="none" w:sz="0" w:space="0" w:color="auto"/>
        <w:bottom w:val="none" w:sz="0" w:space="0" w:color="auto"/>
        <w:right w:val="none" w:sz="0" w:space="0" w:color="auto"/>
      </w:divBdr>
    </w:div>
    <w:div w:id="1047297464">
      <w:bodyDiv w:val="1"/>
      <w:marLeft w:val="0"/>
      <w:marRight w:val="0"/>
      <w:marTop w:val="0"/>
      <w:marBottom w:val="0"/>
      <w:divBdr>
        <w:top w:val="none" w:sz="0" w:space="0" w:color="auto"/>
        <w:left w:val="none" w:sz="0" w:space="0" w:color="auto"/>
        <w:bottom w:val="none" w:sz="0" w:space="0" w:color="auto"/>
        <w:right w:val="none" w:sz="0" w:space="0" w:color="auto"/>
      </w:divBdr>
    </w:div>
    <w:div w:id="1048801886">
      <w:bodyDiv w:val="1"/>
      <w:marLeft w:val="0"/>
      <w:marRight w:val="0"/>
      <w:marTop w:val="0"/>
      <w:marBottom w:val="0"/>
      <w:divBdr>
        <w:top w:val="none" w:sz="0" w:space="0" w:color="auto"/>
        <w:left w:val="none" w:sz="0" w:space="0" w:color="auto"/>
        <w:bottom w:val="none" w:sz="0" w:space="0" w:color="auto"/>
        <w:right w:val="none" w:sz="0" w:space="0" w:color="auto"/>
      </w:divBdr>
    </w:div>
    <w:div w:id="1050616696">
      <w:bodyDiv w:val="1"/>
      <w:marLeft w:val="0"/>
      <w:marRight w:val="0"/>
      <w:marTop w:val="0"/>
      <w:marBottom w:val="0"/>
      <w:divBdr>
        <w:top w:val="none" w:sz="0" w:space="0" w:color="auto"/>
        <w:left w:val="none" w:sz="0" w:space="0" w:color="auto"/>
        <w:bottom w:val="none" w:sz="0" w:space="0" w:color="auto"/>
        <w:right w:val="none" w:sz="0" w:space="0" w:color="auto"/>
      </w:divBdr>
    </w:div>
    <w:div w:id="1051271197">
      <w:bodyDiv w:val="1"/>
      <w:marLeft w:val="0"/>
      <w:marRight w:val="0"/>
      <w:marTop w:val="0"/>
      <w:marBottom w:val="0"/>
      <w:divBdr>
        <w:top w:val="none" w:sz="0" w:space="0" w:color="auto"/>
        <w:left w:val="none" w:sz="0" w:space="0" w:color="auto"/>
        <w:bottom w:val="none" w:sz="0" w:space="0" w:color="auto"/>
        <w:right w:val="none" w:sz="0" w:space="0" w:color="auto"/>
      </w:divBdr>
    </w:div>
    <w:div w:id="1052770443">
      <w:bodyDiv w:val="1"/>
      <w:marLeft w:val="0"/>
      <w:marRight w:val="0"/>
      <w:marTop w:val="0"/>
      <w:marBottom w:val="0"/>
      <w:divBdr>
        <w:top w:val="none" w:sz="0" w:space="0" w:color="auto"/>
        <w:left w:val="none" w:sz="0" w:space="0" w:color="auto"/>
        <w:bottom w:val="none" w:sz="0" w:space="0" w:color="auto"/>
        <w:right w:val="none" w:sz="0" w:space="0" w:color="auto"/>
      </w:divBdr>
    </w:div>
    <w:div w:id="1056246123">
      <w:bodyDiv w:val="1"/>
      <w:marLeft w:val="0"/>
      <w:marRight w:val="0"/>
      <w:marTop w:val="0"/>
      <w:marBottom w:val="0"/>
      <w:divBdr>
        <w:top w:val="none" w:sz="0" w:space="0" w:color="auto"/>
        <w:left w:val="none" w:sz="0" w:space="0" w:color="auto"/>
        <w:bottom w:val="none" w:sz="0" w:space="0" w:color="auto"/>
        <w:right w:val="none" w:sz="0" w:space="0" w:color="auto"/>
      </w:divBdr>
    </w:div>
    <w:div w:id="1058437909">
      <w:bodyDiv w:val="1"/>
      <w:marLeft w:val="0"/>
      <w:marRight w:val="0"/>
      <w:marTop w:val="0"/>
      <w:marBottom w:val="0"/>
      <w:divBdr>
        <w:top w:val="none" w:sz="0" w:space="0" w:color="auto"/>
        <w:left w:val="none" w:sz="0" w:space="0" w:color="auto"/>
        <w:bottom w:val="none" w:sz="0" w:space="0" w:color="auto"/>
        <w:right w:val="none" w:sz="0" w:space="0" w:color="auto"/>
      </w:divBdr>
    </w:div>
    <w:div w:id="1060903666">
      <w:bodyDiv w:val="1"/>
      <w:marLeft w:val="0"/>
      <w:marRight w:val="0"/>
      <w:marTop w:val="0"/>
      <w:marBottom w:val="0"/>
      <w:divBdr>
        <w:top w:val="none" w:sz="0" w:space="0" w:color="auto"/>
        <w:left w:val="none" w:sz="0" w:space="0" w:color="auto"/>
        <w:bottom w:val="none" w:sz="0" w:space="0" w:color="auto"/>
        <w:right w:val="none" w:sz="0" w:space="0" w:color="auto"/>
      </w:divBdr>
    </w:div>
    <w:div w:id="1061294043">
      <w:bodyDiv w:val="1"/>
      <w:marLeft w:val="0"/>
      <w:marRight w:val="0"/>
      <w:marTop w:val="0"/>
      <w:marBottom w:val="0"/>
      <w:divBdr>
        <w:top w:val="none" w:sz="0" w:space="0" w:color="auto"/>
        <w:left w:val="none" w:sz="0" w:space="0" w:color="auto"/>
        <w:bottom w:val="none" w:sz="0" w:space="0" w:color="auto"/>
        <w:right w:val="none" w:sz="0" w:space="0" w:color="auto"/>
      </w:divBdr>
    </w:div>
    <w:div w:id="1062875629">
      <w:bodyDiv w:val="1"/>
      <w:marLeft w:val="0"/>
      <w:marRight w:val="0"/>
      <w:marTop w:val="0"/>
      <w:marBottom w:val="0"/>
      <w:divBdr>
        <w:top w:val="none" w:sz="0" w:space="0" w:color="auto"/>
        <w:left w:val="none" w:sz="0" w:space="0" w:color="auto"/>
        <w:bottom w:val="none" w:sz="0" w:space="0" w:color="auto"/>
        <w:right w:val="none" w:sz="0" w:space="0" w:color="auto"/>
      </w:divBdr>
    </w:div>
    <w:div w:id="1063795278">
      <w:bodyDiv w:val="1"/>
      <w:marLeft w:val="0"/>
      <w:marRight w:val="0"/>
      <w:marTop w:val="0"/>
      <w:marBottom w:val="0"/>
      <w:divBdr>
        <w:top w:val="none" w:sz="0" w:space="0" w:color="auto"/>
        <w:left w:val="none" w:sz="0" w:space="0" w:color="auto"/>
        <w:bottom w:val="none" w:sz="0" w:space="0" w:color="auto"/>
        <w:right w:val="none" w:sz="0" w:space="0" w:color="auto"/>
      </w:divBdr>
    </w:div>
    <w:div w:id="1067875285">
      <w:bodyDiv w:val="1"/>
      <w:marLeft w:val="0"/>
      <w:marRight w:val="0"/>
      <w:marTop w:val="0"/>
      <w:marBottom w:val="0"/>
      <w:divBdr>
        <w:top w:val="none" w:sz="0" w:space="0" w:color="auto"/>
        <w:left w:val="none" w:sz="0" w:space="0" w:color="auto"/>
        <w:bottom w:val="none" w:sz="0" w:space="0" w:color="auto"/>
        <w:right w:val="none" w:sz="0" w:space="0" w:color="auto"/>
      </w:divBdr>
    </w:div>
    <w:div w:id="1068185297">
      <w:bodyDiv w:val="1"/>
      <w:marLeft w:val="0"/>
      <w:marRight w:val="0"/>
      <w:marTop w:val="0"/>
      <w:marBottom w:val="0"/>
      <w:divBdr>
        <w:top w:val="none" w:sz="0" w:space="0" w:color="auto"/>
        <w:left w:val="none" w:sz="0" w:space="0" w:color="auto"/>
        <w:bottom w:val="none" w:sz="0" w:space="0" w:color="auto"/>
        <w:right w:val="none" w:sz="0" w:space="0" w:color="auto"/>
      </w:divBdr>
    </w:div>
    <w:div w:id="1071198790">
      <w:bodyDiv w:val="1"/>
      <w:marLeft w:val="0"/>
      <w:marRight w:val="0"/>
      <w:marTop w:val="0"/>
      <w:marBottom w:val="0"/>
      <w:divBdr>
        <w:top w:val="none" w:sz="0" w:space="0" w:color="auto"/>
        <w:left w:val="none" w:sz="0" w:space="0" w:color="auto"/>
        <w:bottom w:val="none" w:sz="0" w:space="0" w:color="auto"/>
        <w:right w:val="none" w:sz="0" w:space="0" w:color="auto"/>
      </w:divBdr>
    </w:div>
    <w:div w:id="1072042839">
      <w:bodyDiv w:val="1"/>
      <w:marLeft w:val="0"/>
      <w:marRight w:val="0"/>
      <w:marTop w:val="0"/>
      <w:marBottom w:val="0"/>
      <w:divBdr>
        <w:top w:val="none" w:sz="0" w:space="0" w:color="auto"/>
        <w:left w:val="none" w:sz="0" w:space="0" w:color="auto"/>
        <w:bottom w:val="none" w:sz="0" w:space="0" w:color="auto"/>
        <w:right w:val="none" w:sz="0" w:space="0" w:color="auto"/>
      </w:divBdr>
    </w:div>
    <w:div w:id="1078331861">
      <w:bodyDiv w:val="1"/>
      <w:marLeft w:val="0"/>
      <w:marRight w:val="0"/>
      <w:marTop w:val="0"/>
      <w:marBottom w:val="0"/>
      <w:divBdr>
        <w:top w:val="none" w:sz="0" w:space="0" w:color="auto"/>
        <w:left w:val="none" w:sz="0" w:space="0" w:color="auto"/>
        <w:bottom w:val="none" w:sz="0" w:space="0" w:color="auto"/>
        <w:right w:val="none" w:sz="0" w:space="0" w:color="auto"/>
      </w:divBdr>
    </w:div>
    <w:div w:id="1083257104">
      <w:bodyDiv w:val="1"/>
      <w:marLeft w:val="0"/>
      <w:marRight w:val="0"/>
      <w:marTop w:val="0"/>
      <w:marBottom w:val="0"/>
      <w:divBdr>
        <w:top w:val="none" w:sz="0" w:space="0" w:color="auto"/>
        <w:left w:val="none" w:sz="0" w:space="0" w:color="auto"/>
        <w:bottom w:val="none" w:sz="0" w:space="0" w:color="auto"/>
        <w:right w:val="none" w:sz="0" w:space="0" w:color="auto"/>
      </w:divBdr>
    </w:div>
    <w:div w:id="1083526515">
      <w:bodyDiv w:val="1"/>
      <w:marLeft w:val="0"/>
      <w:marRight w:val="0"/>
      <w:marTop w:val="0"/>
      <w:marBottom w:val="0"/>
      <w:divBdr>
        <w:top w:val="none" w:sz="0" w:space="0" w:color="auto"/>
        <w:left w:val="none" w:sz="0" w:space="0" w:color="auto"/>
        <w:bottom w:val="none" w:sz="0" w:space="0" w:color="auto"/>
        <w:right w:val="none" w:sz="0" w:space="0" w:color="auto"/>
      </w:divBdr>
    </w:div>
    <w:div w:id="1084376728">
      <w:bodyDiv w:val="1"/>
      <w:marLeft w:val="0"/>
      <w:marRight w:val="0"/>
      <w:marTop w:val="0"/>
      <w:marBottom w:val="0"/>
      <w:divBdr>
        <w:top w:val="none" w:sz="0" w:space="0" w:color="auto"/>
        <w:left w:val="none" w:sz="0" w:space="0" w:color="auto"/>
        <w:bottom w:val="none" w:sz="0" w:space="0" w:color="auto"/>
        <w:right w:val="none" w:sz="0" w:space="0" w:color="auto"/>
      </w:divBdr>
    </w:div>
    <w:div w:id="1088841958">
      <w:bodyDiv w:val="1"/>
      <w:marLeft w:val="0"/>
      <w:marRight w:val="0"/>
      <w:marTop w:val="0"/>
      <w:marBottom w:val="0"/>
      <w:divBdr>
        <w:top w:val="none" w:sz="0" w:space="0" w:color="auto"/>
        <w:left w:val="none" w:sz="0" w:space="0" w:color="auto"/>
        <w:bottom w:val="none" w:sz="0" w:space="0" w:color="auto"/>
        <w:right w:val="none" w:sz="0" w:space="0" w:color="auto"/>
      </w:divBdr>
    </w:div>
    <w:div w:id="1088842737">
      <w:bodyDiv w:val="1"/>
      <w:marLeft w:val="0"/>
      <w:marRight w:val="0"/>
      <w:marTop w:val="0"/>
      <w:marBottom w:val="0"/>
      <w:divBdr>
        <w:top w:val="none" w:sz="0" w:space="0" w:color="auto"/>
        <w:left w:val="none" w:sz="0" w:space="0" w:color="auto"/>
        <w:bottom w:val="none" w:sz="0" w:space="0" w:color="auto"/>
        <w:right w:val="none" w:sz="0" w:space="0" w:color="auto"/>
      </w:divBdr>
    </w:div>
    <w:div w:id="1090079038">
      <w:bodyDiv w:val="1"/>
      <w:marLeft w:val="0"/>
      <w:marRight w:val="0"/>
      <w:marTop w:val="0"/>
      <w:marBottom w:val="0"/>
      <w:divBdr>
        <w:top w:val="none" w:sz="0" w:space="0" w:color="auto"/>
        <w:left w:val="none" w:sz="0" w:space="0" w:color="auto"/>
        <w:bottom w:val="none" w:sz="0" w:space="0" w:color="auto"/>
        <w:right w:val="none" w:sz="0" w:space="0" w:color="auto"/>
      </w:divBdr>
    </w:div>
    <w:div w:id="1091007498">
      <w:bodyDiv w:val="1"/>
      <w:marLeft w:val="0"/>
      <w:marRight w:val="0"/>
      <w:marTop w:val="0"/>
      <w:marBottom w:val="0"/>
      <w:divBdr>
        <w:top w:val="none" w:sz="0" w:space="0" w:color="auto"/>
        <w:left w:val="none" w:sz="0" w:space="0" w:color="auto"/>
        <w:bottom w:val="none" w:sz="0" w:space="0" w:color="auto"/>
        <w:right w:val="none" w:sz="0" w:space="0" w:color="auto"/>
      </w:divBdr>
    </w:div>
    <w:div w:id="1107308553">
      <w:bodyDiv w:val="1"/>
      <w:marLeft w:val="0"/>
      <w:marRight w:val="0"/>
      <w:marTop w:val="0"/>
      <w:marBottom w:val="0"/>
      <w:divBdr>
        <w:top w:val="none" w:sz="0" w:space="0" w:color="auto"/>
        <w:left w:val="none" w:sz="0" w:space="0" w:color="auto"/>
        <w:bottom w:val="none" w:sz="0" w:space="0" w:color="auto"/>
        <w:right w:val="none" w:sz="0" w:space="0" w:color="auto"/>
      </w:divBdr>
    </w:div>
    <w:div w:id="1109473490">
      <w:bodyDiv w:val="1"/>
      <w:marLeft w:val="0"/>
      <w:marRight w:val="0"/>
      <w:marTop w:val="0"/>
      <w:marBottom w:val="0"/>
      <w:divBdr>
        <w:top w:val="none" w:sz="0" w:space="0" w:color="auto"/>
        <w:left w:val="none" w:sz="0" w:space="0" w:color="auto"/>
        <w:bottom w:val="none" w:sz="0" w:space="0" w:color="auto"/>
        <w:right w:val="none" w:sz="0" w:space="0" w:color="auto"/>
      </w:divBdr>
    </w:div>
    <w:div w:id="1112548873">
      <w:bodyDiv w:val="1"/>
      <w:marLeft w:val="0"/>
      <w:marRight w:val="0"/>
      <w:marTop w:val="0"/>
      <w:marBottom w:val="0"/>
      <w:divBdr>
        <w:top w:val="none" w:sz="0" w:space="0" w:color="auto"/>
        <w:left w:val="none" w:sz="0" w:space="0" w:color="auto"/>
        <w:bottom w:val="none" w:sz="0" w:space="0" w:color="auto"/>
        <w:right w:val="none" w:sz="0" w:space="0" w:color="auto"/>
      </w:divBdr>
    </w:div>
    <w:div w:id="1118766954">
      <w:bodyDiv w:val="1"/>
      <w:marLeft w:val="0"/>
      <w:marRight w:val="0"/>
      <w:marTop w:val="0"/>
      <w:marBottom w:val="0"/>
      <w:divBdr>
        <w:top w:val="none" w:sz="0" w:space="0" w:color="auto"/>
        <w:left w:val="none" w:sz="0" w:space="0" w:color="auto"/>
        <w:bottom w:val="none" w:sz="0" w:space="0" w:color="auto"/>
        <w:right w:val="none" w:sz="0" w:space="0" w:color="auto"/>
      </w:divBdr>
    </w:div>
    <w:div w:id="1131752033">
      <w:bodyDiv w:val="1"/>
      <w:marLeft w:val="0"/>
      <w:marRight w:val="0"/>
      <w:marTop w:val="0"/>
      <w:marBottom w:val="0"/>
      <w:divBdr>
        <w:top w:val="none" w:sz="0" w:space="0" w:color="auto"/>
        <w:left w:val="none" w:sz="0" w:space="0" w:color="auto"/>
        <w:bottom w:val="none" w:sz="0" w:space="0" w:color="auto"/>
        <w:right w:val="none" w:sz="0" w:space="0" w:color="auto"/>
      </w:divBdr>
    </w:div>
    <w:div w:id="1131895899">
      <w:bodyDiv w:val="1"/>
      <w:marLeft w:val="0"/>
      <w:marRight w:val="0"/>
      <w:marTop w:val="0"/>
      <w:marBottom w:val="0"/>
      <w:divBdr>
        <w:top w:val="none" w:sz="0" w:space="0" w:color="auto"/>
        <w:left w:val="none" w:sz="0" w:space="0" w:color="auto"/>
        <w:bottom w:val="none" w:sz="0" w:space="0" w:color="auto"/>
        <w:right w:val="none" w:sz="0" w:space="0" w:color="auto"/>
      </w:divBdr>
    </w:div>
    <w:div w:id="1135754323">
      <w:bodyDiv w:val="1"/>
      <w:marLeft w:val="0"/>
      <w:marRight w:val="0"/>
      <w:marTop w:val="0"/>
      <w:marBottom w:val="0"/>
      <w:divBdr>
        <w:top w:val="none" w:sz="0" w:space="0" w:color="auto"/>
        <w:left w:val="none" w:sz="0" w:space="0" w:color="auto"/>
        <w:bottom w:val="none" w:sz="0" w:space="0" w:color="auto"/>
        <w:right w:val="none" w:sz="0" w:space="0" w:color="auto"/>
      </w:divBdr>
    </w:div>
    <w:div w:id="1138038740">
      <w:bodyDiv w:val="1"/>
      <w:marLeft w:val="0"/>
      <w:marRight w:val="0"/>
      <w:marTop w:val="0"/>
      <w:marBottom w:val="0"/>
      <w:divBdr>
        <w:top w:val="none" w:sz="0" w:space="0" w:color="auto"/>
        <w:left w:val="none" w:sz="0" w:space="0" w:color="auto"/>
        <w:bottom w:val="none" w:sz="0" w:space="0" w:color="auto"/>
        <w:right w:val="none" w:sz="0" w:space="0" w:color="auto"/>
      </w:divBdr>
    </w:div>
    <w:div w:id="1142890046">
      <w:bodyDiv w:val="1"/>
      <w:marLeft w:val="0"/>
      <w:marRight w:val="0"/>
      <w:marTop w:val="0"/>
      <w:marBottom w:val="0"/>
      <w:divBdr>
        <w:top w:val="none" w:sz="0" w:space="0" w:color="auto"/>
        <w:left w:val="none" w:sz="0" w:space="0" w:color="auto"/>
        <w:bottom w:val="none" w:sz="0" w:space="0" w:color="auto"/>
        <w:right w:val="none" w:sz="0" w:space="0" w:color="auto"/>
      </w:divBdr>
    </w:div>
    <w:div w:id="1145393565">
      <w:bodyDiv w:val="1"/>
      <w:marLeft w:val="0"/>
      <w:marRight w:val="0"/>
      <w:marTop w:val="0"/>
      <w:marBottom w:val="0"/>
      <w:divBdr>
        <w:top w:val="none" w:sz="0" w:space="0" w:color="auto"/>
        <w:left w:val="none" w:sz="0" w:space="0" w:color="auto"/>
        <w:bottom w:val="none" w:sz="0" w:space="0" w:color="auto"/>
        <w:right w:val="none" w:sz="0" w:space="0" w:color="auto"/>
      </w:divBdr>
    </w:div>
    <w:div w:id="1148475249">
      <w:bodyDiv w:val="1"/>
      <w:marLeft w:val="0"/>
      <w:marRight w:val="0"/>
      <w:marTop w:val="0"/>
      <w:marBottom w:val="0"/>
      <w:divBdr>
        <w:top w:val="none" w:sz="0" w:space="0" w:color="auto"/>
        <w:left w:val="none" w:sz="0" w:space="0" w:color="auto"/>
        <w:bottom w:val="none" w:sz="0" w:space="0" w:color="auto"/>
        <w:right w:val="none" w:sz="0" w:space="0" w:color="auto"/>
      </w:divBdr>
    </w:div>
    <w:div w:id="1150291274">
      <w:bodyDiv w:val="1"/>
      <w:marLeft w:val="0"/>
      <w:marRight w:val="0"/>
      <w:marTop w:val="0"/>
      <w:marBottom w:val="0"/>
      <w:divBdr>
        <w:top w:val="none" w:sz="0" w:space="0" w:color="auto"/>
        <w:left w:val="none" w:sz="0" w:space="0" w:color="auto"/>
        <w:bottom w:val="none" w:sz="0" w:space="0" w:color="auto"/>
        <w:right w:val="none" w:sz="0" w:space="0" w:color="auto"/>
      </w:divBdr>
    </w:div>
    <w:div w:id="1150634787">
      <w:bodyDiv w:val="1"/>
      <w:marLeft w:val="0"/>
      <w:marRight w:val="0"/>
      <w:marTop w:val="0"/>
      <w:marBottom w:val="0"/>
      <w:divBdr>
        <w:top w:val="none" w:sz="0" w:space="0" w:color="auto"/>
        <w:left w:val="none" w:sz="0" w:space="0" w:color="auto"/>
        <w:bottom w:val="none" w:sz="0" w:space="0" w:color="auto"/>
        <w:right w:val="none" w:sz="0" w:space="0" w:color="auto"/>
      </w:divBdr>
    </w:div>
    <w:div w:id="1154175277">
      <w:bodyDiv w:val="1"/>
      <w:marLeft w:val="0"/>
      <w:marRight w:val="0"/>
      <w:marTop w:val="0"/>
      <w:marBottom w:val="0"/>
      <w:divBdr>
        <w:top w:val="none" w:sz="0" w:space="0" w:color="auto"/>
        <w:left w:val="none" w:sz="0" w:space="0" w:color="auto"/>
        <w:bottom w:val="none" w:sz="0" w:space="0" w:color="auto"/>
        <w:right w:val="none" w:sz="0" w:space="0" w:color="auto"/>
      </w:divBdr>
    </w:div>
    <w:div w:id="1155730298">
      <w:bodyDiv w:val="1"/>
      <w:marLeft w:val="0"/>
      <w:marRight w:val="0"/>
      <w:marTop w:val="0"/>
      <w:marBottom w:val="0"/>
      <w:divBdr>
        <w:top w:val="none" w:sz="0" w:space="0" w:color="auto"/>
        <w:left w:val="none" w:sz="0" w:space="0" w:color="auto"/>
        <w:bottom w:val="none" w:sz="0" w:space="0" w:color="auto"/>
        <w:right w:val="none" w:sz="0" w:space="0" w:color="auto"/>
      </w:divBdr>
    </w:div>
    <w:div w:id="1156531301">
      <w:bodyDiv w:val="1"/>
      <w:marLeft w:val="0"/>
      <w:marRight w:val="0"/>
      <w:marTop w:val="0"/>
      <w:marBottom w:val="0"/>
      <w:divBdr>
        <w:top w:val="none" w:sz="0" w:space="0" w:color="auto"/>
        <w:left w:val="none" w:sz="0" w:space="0" w:color="auto"/>
        <w:bottom w:val="none" w:sz="0" w:space="0" w:color="auto"/>
        <w:right w:val="none" w:sz="0" w:space="0" w:color="auto"/>
      </w:divBdr>
    </w:div>
    <w:div w:id="1163006353">
      <w:bodyDiv w:val="1"/>
      <w:marLeft w:val="0"/>
      <w:marRight w:val="0"/>
      <w:marTop w:val="0"/>
      <w:marBottom w:val="0"/>
      <w:divBdr>
        <w:top w:val="none" w:sz="0" w:space="0" w:color="auto"/>
        <w:left w:val="none" w:sz="0" w:space="0" w:color="auto"/>
        <w:bottom w:val="none" w:sz="0" w:space="0" w:color="auto"/>
        <w:right w:val="none" w:sz="0" w:space="0" w:color="auto"/>
      </w:divBdr>
    </w:div>
    <w:div w:id="1165509116">
      <w:bodyDiv w:val="1"/>
      <w:marLeft w:val="0"/>
      <w:marRight w:val="0"/>
      <w:marTop w:val="0"/>
      <w:marBottom w:val="0"/>
      <w:divBdr>
        <w:top w:val="none" w:sz="0" w:space="0" w:color="auto"/>
        <w:left w:val="none" w:sz="0" w:space="0" w:color="auto"/>
        <w:bottom w:val="none" w:sz="0" w:space="0" w:color="auto"/>
        <w:right w:val="none" w:sz="0" w:space="0" w:color="auto"/>
      </w:divBdr>
    </w:div>
    <w:div w:id="1166629433">
      <w:bodyDiv w:val="1"/>
      <w:marLeft w:val="0"/>
      <w:marRight w:val="0"/>
      <w:marTop w:val="0"/>
      <w:marBottom w:val="0"/>
      <w:divBdr>
        <w:top w:val="none" w:sz="0" w:space="0" w:color="auto"/>
        <w:left w:val="none" w:sz="0" w:space="0" w:color="auto"/>
        <w:bottom w:val="none" w:sz="0" w:space="0" w:color="auto"/>
        <w:right w:val="none" w:sz="0" w:space="0" w:color="auto"/>
      </w:divBdr>
    </w:div>
    <w:div w:id="1171990103">
      <w:bodyDiv w:val="1"/>
      <w:marLeft w:val="0"/>
      <w:marRight w:val="0"/>
      <w:marTop w:val="0"/>
      <w:marBottom w:val="0"/>
      <w:divBdr>
        <w:top w:val="none" w:sz="0" w:space="0" w:color="auto"/>
        <w:left w:val="none" w:sz="0" w:space="0" w:color="auto"/>
        <w:bottom w:val="none" w:sz="0" w:space="0" w:color="auto"/>
        <w:right w:val="none" w:sz="0" w:space="0" w:color="auto"/>
      </w:divBdr>
    </w:div>
    <w:div w:id="1172914842">
      <w:bodyDiv w:val="1"/>
      <w:marLeft w:val="0"/>
      <w:marRight w:val="0"/>
      <w:marTop w:val="0"/>
      <w:marBottom w:val="0"/>
      <w:divBdr>
        <w:top w:val="none" w:sz="0" w:space="0" w:color="auto"/>
        <w:left w:val="none" w:sz="0" w:space="0" w:color="auto"/>
        <w:bottom w:val="none" w:sz="0" w:space="0" w:color="auto"/>
        <w:right w:val="none" w:sz="0" w:space="0" w:color="auto"/>
      </w:divBdr>
    </w:div>
    <w:div w:id="1174757139">
      <w:bodyDiv w:val="1"/>
      <w:marLeft w:val="0"/>
      <w:marRight w:val="0"/>
      <w:marTop w:val="0"/>
      <w:marBottom w:val="0"/>
      <w:divBdr>
        <w:top w:val="none" w:sz="0" w:space="0" w:color="auto"/>
        <w:left w:val="none" w:sz="0" w:space="0" w:color="auto"/>
        <w:bottom w:val="none" w:sz="0" w:space="0" w:color="auto"/>
        <w:right w:val="none" w:sz="0" w:space="0" w:color="auto"/>
      </w:divBdr>
    </w:div>
    <w:div w:id="1178344463">
      <w:bodyDiv w:val="1"/>
      <w:marLeft w:val="0"/>
      <w:marRight w:val="0"/>
      <w:marTop w:val="0"/>
      <w:marBottom w:val="0"/>
      <w:divBdr>
        <w:top w:val="none" w:sz="0" w:space="0" w:color="auto"/>
        <w:left w:val="none" w:sz="0" w:space="0" w:color="auto"/>
        <w:bottom w:val="none" w:sz="0" w:space="0" w:color="auto"/>
        <w:right w:val="none" w:sz="0" w:space="0" w:color="auto"/>
      </w:divBdr>
    </w:div>
    <w:div w:id="1182865082">
      <w:bodyDiv w:val="1"/>
      <w:marLeft w:val="0"/>
      <w:marRight w:val="0"/>
      <w:marTop w:val="0"/>
      <w:marBottom w:val="0"/>
      <w:divBdr>
        <w:top w:val="none" w:sz="0" w:space="0" w:color="auto"/>
        <w:left w:val="none" w:sz="0" w:space="0" w:color="auto"/>
        <w:bottom w:val="none" w:sz="0" w:space="0" w:color="auto"/>
        <w:right w:val="none" w:sz="0" w:space="0" w:color="auto"/>
      </w:divBdr>
    </w:div>
    <w:div w:id="1185946259">
      <w:bodyDiv w:val="1"/>
      <w:marLeft w:val="0"/>
      <w:marRight w:val="0"/>
      <w:marTop w:val="0"/>
      <w:marBottom w:val="0"/>
      <w:divBdr>
        <w:top w:val="none" w:sz="0" w:space="0" w:color="auto"/>
        <w:left w:val="none" w:sz="0" w:space="0" w:color="auto"/>
        <w:bottom w:val="none" w:sz="0" w:space="0" w:color="auto"/>
        <w:right w:val="none" w:sz="0" w:space="0" w:color="auto"/>
      </w:divBdr>
    </w:div>
    <w:div w:id="1195578244">
      <w:bodyDiv w:val="1"/>
      <w:marLeft w:val="0"/>
      <w:marRight w:val="0"/>
      <w:marTop w:val="0"/>
      <w:marBottom w:val="0"/>
      <w:divBdr>
        <w:top w:val="none" w:sz="0" w:space="0" w:color="auto"/>
        <w:left w:val="none" w:sz="0" w:space="0" w:color="auto"/>
        <w:bottom w:val="none" w:sz="0" w:space="0" w:color="auto"/>
        <w:right w:val="none" w:sz="0" w:space="0" w:color="auto"/>
      </w:divBdr>
    </w:div>
    <w:div w:id="1196650799">
      <w:bodyDiv w:val="1"/>
      <w:marLeft w:val="0"/>
      <w:marRight w:val="0"/>
      <w:marTop w:val="0"/>
      <w:marBottom w:val="0"/>
      <w:divBdr>
        <w:top w:val="none" w:sz="0" w:space="0" w:color="auto"/>
        <w:left w:val="none" w:sz="0" w:space="0" w:color="auto"/>
        <w:bottom w:val="none" w:sz="0" w:space="0" w:color="auto"/>
        <w:right w:val="none" w:sz="0" w:space="0" w:color="auto"/>
      </w:divBdr>
    </w:div>
    <w:div w:id="1199127998">
      <w:bodyDiv w:val="1"/>
      <w:marLeft w:val="0"/>
      <w:marRight w:val="0"/>
      <w:marTop w:val="0"/>
      <w:marBottom w:val="0"/>
      <w:divBdr>
        <w:top w:val="none" w:sz="0" w:space="0" w:color="auto"/>
        <w:left w:val="none" w:sz="0" w:space="0" w:color="auto"/>
        <w:bottom w:val="none" w:sz="0" w:space="0" w:color="auto"/>
        <w:right w:val="none" w:sz="0" w:space="0" w:color="auto"/>
      </w:divBdr>
    </w:div>
    <w:div w:id="1199128788">
      <w:bodyDiv w:val="1"/>
      <w:marLeft w:val="0"/>
      <w:marRight w:val="0"/>
      <w:marTop w:val="0"/>
      <w:marBottom w:val="0"/>
      <w:divBdr>
        <w:top w:val="none" w:sz="0" w:space="0" w:color="auto"/>
        <w:left w:val="none" w:sz="0" w:space="0" w:color="auto"/>
        <w:bottom w:val="none" w:sz="0" w:space="0" w:color="auto"/>
        <w:right w:val="none" w:sz="0" w:space="0" w:color="auto"/>
      </w:divBdr>
    </w:div>
    <w:div w:id="1204639352">
      <w:bodyDiv w:val="1"/>
      <w:marLeft w:val="0"/>
      <w:marRight w:val="0"/>
      <w:marTop w:val="0"/>
      <w:marBottom w:val="0"/>
      <w:divBdr>
        <w:top w:val="none" w:sz="0" w:space="0" w:color="auto"/>
        <w:left w:val="none" w:sz="0" w:space="0" w:color="auto"/>
        <w:bottom w:val="none" w:sz="0" w:space="0" w:color="auto"/>
        <w:right w:val="none" w:sz="0" w:space="0" w:color="auto"/>
      </w:divBdr>
    </w:div>
    <w:div w:id="1205022314">
      <w:bodyDiv w:val="1"/>
      <w:marLeft w:val="0"/>
      <w:marRight w:val="0"/>
      <w:marTop w:val="0"/>
      <w:marBottom w:val="0"/>
      <w:divBdr>
        <w:top w:val="none" w:sz="0" w:space="0" w:color="auto"/>
        <w:left w:val="none" w:sz="0" w:space="0" w:color="auto"/>
        <w:bottom w:val="none" w:sz="0" w:space="0" w:color="auto"/>
        <w:right w:val="none" w:sz="0" w:space="0" w:color="auto"/>
      </w:divBdr>
    </w:div>
    <w:div w:id="1206990672">
      <w:bodyDiv w:val="1"/>
      <w:marLeft w:val="0"/>
      <w:marRight w:val="0"/>
      <w:marTop w:val="0"/>
      <w:marBottom w:val="0"/>
      <w:divBdr>
        <w:top w:val="none" w:sz="0" w:space="0" w:color="auto"/>
        <w:left w:val="none" w:sz="0" w:space="0" w:color="auto"/>
        <w:bottom w:val="none" w:sz="0" w:space="0" w:color="auto"/>
        <w:right w:val="none" w:sz="0" w:space="0" w:color="auto"/>
      </w:divBdr>
    </w:div>
    <w:div w:id="1207835884">
      <w:bodyDiv w:val="1"/>
      <w:marLeft w:val="0"/>
      <w:marRight w:val="0"/>
      <w:marTop w:val="0"/>
      <w:marBottom w:val="0"/>
      <w:divBdr>
        <w:top w:val="none" w:sz="0" w:space="0" w:color="auto"/>
        <w:left w:val="none" w:sz="0" w:space="0" w:color="auto"/>
        <w:bottom w:val="none" w:sz="0" w:space="0" w:color="auto"/>
        <w:right w:val="none" w:sz="0" w:space="0" w:color="auto"/>
      </w:divBdr>
    </w:div>
    <w:div w:id="1211842123">
      <w:bodyDiv w:val="1"/>
      <w:marLeft w:val="0"/>
      <w:marRight w:val="0"/>
      <w:marTop w:val="0"/>
      <w:marBottom w:val="0"/>
      <w:divBdr>
        <w:top w:val="none" w:sz="0" w:space="0" w:color="auto"/>
        <w:left w:val="none" w:sz="0" w:space="0" w:color="auto"/>
        <w:bottom w:val="none" w:sz="0" w:space="0" w:color="auto"/>
        <w:right w:val="none" w:sz="0" w:space="0" w:color="auto"/>
      </w:divBdr>
    </w:div>
    <w:div w:id="1218083358">
      <w:bodyDiv w:val="1"/>
      <w:marLeft w:val="0"/>
      <w:marRight w:val="0"/>
      <w:marTop w:val="0"/>
      <w:marBottom w:val="0"/>
      <w:divBdr>
        <w:top w:val="none" w:sz="0" w:space="0" w:color="auto"/>
        <w:left w:val="none" w:sz="0" w:space="0" w:color="auto"/>
        <w:bottom w:val="none" w:sz="0" w:space="0" w:color="auto"/>
        <w:right w:val="none" w:sz="0" w:space="0" w:color="auto"/>
      </w:divBdr>
    </w:div>
    <w:div w:id="1223250443">
      <w:bodyDiv w:val="1"/>
      <w:marLeft w:val="0"/>
      <w:marRight w:val="0"/>
      <w:marTop w:val="0"/>
      <w:marBottom w:val="0"/>
      <w:divBdr>
        <w:top w:val="none" w:sz="0" w:space="0" w:color="auto"/>
        <w:left w:val="none" w:sz="0" w:space="0" w:color="auto"/>
        <w:bottom w:val="none" w:sz="0" w:space="0" w:color="auto"/>
        <w:right w:val="none" w:sz="0" w:space="0" w:color="auto"/>
      </w:divBdr>
    </w:div>
    <w:div w:id="1223440394">
      <w:bodyDiv w:val="1"/>
      <w:marLeft w:val="0"/>
      <w:marRight w:val="0"/>
      <w:marTop w:val="0"/>
      <w:marBottom w:val="0"/>
      <w:divBdr>
        <w:top w:val="none" w:sz="0" w:space="0" w:color="auto"/>
        <w:left w:val="none" w:sz="0" w:space="0" w:color="auto"/>
        <w:bottom w:val="none" w:sz="0" w:space="0" w:color="auto"/>
        <w:right w:val="none" w:sz="0" w:space="0" w:color="auto"/>
      </w:divBdr>
    </w:div>
    <w:div w:id="1224103031">
      <w:bodyDiv w:val="1"/>
      <w:marLeft w:val="0"/>
      <w:marRight w:val="0"/>
      <w:marTop w:val="0"/>
      <w:marBottom w:val="0"/>
      <w:divBdr>
        <w:top w:val="none" w:sz="0" w:space="0" w:color="auto"/>
        <w:left w:val="none" w:sz="0" w:space="0" w:color="auto"/>
        <w:bottom w:val="none" w:sz="0" w:space="0" w:color="auto"/>
        <w:right w:val="none" w:sz="0" w:space="0" w:color="auto"/>
      </w:divBdr>
    </w:div>
    <w:div w:id="1224684357">
      <w:bodyDiv w:val="1"/>
      <w:marLeft w:val="0"/>
      <w:marRight w:val="0"/>
      <w:marTop w:val="0"/>
      <w:marBottom w:val="0"/>
      <w:divBdr>
        <w:top w:val="none" w:sz="0" w:space="0" w:color="auto"/>
        <w:left w:val="none" w:sz="0" w:space="0" w:color="auto"/>
        <w:bottom w:val="none" w:sz="0" w:space="0" w:color="auto"/>
        <w:right w:val="none" w:sz="0" w:space="0" w:color="auto"/>
      </w:divBdr>
    </w:div>
    <w:div w:id="1235091621">
      <w:bodyDiv w:val="1"/>
      <w:marLeft w:val="0"/>
      <w:marRight w:val="0"/>
      <w:marTop w:val="0"/>
      <w:marBottom w:val="0"/>
      <w:divBdr>
        <w:top w:val="none" w:sz="0" w:space="0" w:color="auto"/>
        <w:left w:val="none" w:sz="0" w:space="0" w:color="auto"/>
        <w:bottom w:val="none" w:sz="0" w:space="0" w:color="auto"/>
        <w:right w:val="none" w:sz="0" w:space="0" w:color="auto"/>
      </w:divBdr>
    </w:div>
    <w:div w:id="1237596092">
      <w:bodyDiv w:val="1"/>
      <w:marLeft w:val="0"/>
      <w:marRight w:val="0"/>
      <w:marTop w:val="0"/>
      <w:marBottom w:val="0"/>
      <w:divBdr>
        <w:top w:val="none" w:sz="0" w:space="0" w:color="auto"/>
        <w:left w:val="none" w:sz="0" w:space="0" w:color="auto"/>
        <w:bottom w:val="none" w:sz="0" w:space="0" w:color="auto"/>
        <w:right w:val="none" w:sz="0" w:space="0" w:color="auto"/>
      </w:divBdr>
    </w:div>
    <w:div w:id="1238981276">
      <w:bodyDiv w:val="1"/>
      <w:marLeft w:val="0"/>
      <w:marRight w:val="0"/>
      <w:marTop w:val="0"/>
      <w:marBottom w:val="0"/>
      <w:divBdr>
        <w:top w:val="none" w:sz="0" w:space="0" w:color="auto"/>
        <w:left w:val="none" w:sz="0" w:space="0" w:color="auto"/>
        <w:bottom w:val="none" w:sz="0" w:space="0" w:color="auto"/>
        <w:right w:val="none" w:sz="0" w:space="0" w:color="auto"/>
      </w:divBdr>
    </w:div>
    <w:div w:id="1239831307">
      <w:bodyDiv w:val="1"/>
      <w:marLeft w:val="0"/>
      <w:marRight w:val="0"/>
      <w:marTop w:val="0"/>
      <w:marBottom w:val="0"/>
      <w:divBdr>
        <w:top w:val="none" w:sz="0" w:space="0" w:color="auto"/>
        <w:left w:val="none" w:sz="0" w:space="0" w:color="auto"/>
        <w:bottom w:val="none" w:sz="0" w:space="0" w:color="auto"/>
        <w:right w:val="none" w:sz="0" w:space="0" w:color="auto"/>
      </w:divBdr>
    </w:div>
    <w:div w:id="1241058780">
      <w:bodyDiv w:val="1"/>
      <w:marLeft w:val="0"/>
      <w:marRight w:val="0"/>
      <w:marTop w:val="0"/>
      <w:marBottom w:val="0"/>
      <w:divBdr>
        <w:top w:val="none" w:sz="0" w:space="0" w:color="auto"/>
        <w:left w:val="none" w:sz="0" w:space="0" w:color="auto"/>
        <w:bottom w:val="none" w:sz="0" w:space="0" w:color="auto"/>
        <w:right w:val="none" w:sz="0" w:space="0" w:color="auto"/>
      </w:divBdr>
    </w:div>
    <w:div w:id="1243294013">
      <w:bodyDiv w:val="1"/>
      <w:marLeft w:val="0"/>
      <w:marRight w:val="0"/>
      <w:marTop w:val="0"/>
      <w:marBottom w:val="0"/>
      <w:divBdr>
        <w:top w:val="none" w:sz="0" w:space="0" w:color="auto"/>
        <w:left w:val="none" w:sz="0" w:space="0" w:color="auto"/>
        <w:bottom w:val="none" w:sz="0" w:space="0" w:color="auto"/>
        <w:right w:val="none" w:sz="0" w:space="0" w:color="auto"/>
      </w:divBdr>
    </w:div>
    <w:div w:id="1250625609">
      <w:bodyDiv w:val="1"/>
      <w:marLeft w:val="0"/>
      <w:marRight w:val="0"/>
      <w:marTop w:val="0"/>
      <w:marBottom w:val="0"/>
      <w:divBdr>
        <w:top w:val="none" w:sz="0" w:space="0" w:color="auto"/>
        <w:left w:val="none" w:sz="0" w:space="0" w:color="auto"/>
        <w:bottom w:val="none" w:sz="0" w:space="0" w:color="auto"/>
        <w:right w:val="none" w:sz="0" w:space="0" w:color="auto"/>
      </w:divBdr>
    </w:div>
    <w:div w:id="1255821132">
      <w:bodyDiv w:val="1"/>
      <w:marLeft w:val="0"/>
      <w:marRight w:val="0"/>
      <w:marTop w:val="0"/>
      <w:marBottom w:val="0"/>
      <w:divBdr>
        <w:top w:val="none" w:sz="0" w:space="0" w:color="auto"/>
        <w:left w:val="none" w:sz="0" w:space="0" w:color="auto"/>
        <w:bottom w:val="none" w:sz="0" w:space="0" w:color="auto"/>
        <w:right w:val="none" w:sz="0" w:space="0" w:color="auto"/>
      </w:divBdr>
    </w:div>
    <w:div w:id="1255937266">
      <w:bodyDiv w:val="1"/>
      <w:marLeft w:val="0"/>
      <w:marRight w:val="0"/>
      <w:marTop w:val="0"/>
      <w:marBottom w:val="0"/>
      <w:divBdr>
        <w:top w:val="none" w:sz="0" w:space="0" w:color="auto"/>
        <w:left w:val="none" w:sz="0" w:space="0" w:color="auto"/>
        <w:bottom w:val="none" w:sz="0" w:space="0" w:color="auto"/>
        <w:right w:val="none" w:sz="0" w:space="0" w:color="auto"/>
      </w:divBdr>
    </w:div>
    <w:div w:id="1256011238">
      <w:bodyDiv w:val="1"/>
      <w:marLeft w:val="0"/>
      <w:marRight w:val="0"/>
      <w:marTop w:val="0"/>
      <w:marBottom w:val="0"/>
      <w:divBdr>
        <w:top w:val="none" w:sz="0" w:space="0" w:color="auto"/>
        <w:left w:val="none" w:sz="0" w:space="0" w:color="auto"/>
        <w:bottom w:val="none" w:sz="0" w:space="0" w:color="auto"/>
        <w:right w:val="none" w:sz="0" w:space="0" w:color="auto"/>
      </w:divBdr>
    </w:div>
    <w:div w:id="1260606716">
      <w:bodyDiv w:val="1"/>
      <w:marLeft w:val="0"/>
      <w:marRight w:val="0"/>
      <w:marTop w:val="0"/>
      <w:marBottom w:val="0"/>
      <w:divBdr>
        <w:top w:val="none" w:sz="0" w:space="0" w:color="auto"/>
        <w:left w:val="none" w:sz="0" w:space="0" w:color="auto"/>
        <w:bottom w:val="none" w:sz="0" w:space="0" w:color="auto"/>
        <w:right w:val="none" w:sz="0" w:space="0" w:color="auto"/>
      </w:divBdr>
    </w:div>
    <w:div w:id="1262571167">
      <w:bodyDiv w:val="1"/>
      <w:marLeft w:val="0"/>
      <w:marRight w:val="0"/>
      <w:marTop w:val="0"/>
      <w:marBottom w:val="0"/>
      <w:divBdr>
        <w:top w:val="none" w:sz="0" w:space="0" w:color="auto"/>
        <w:left w:val="none" w:sz="0" w:space="0" w:color="auto"/>
        <w:bottom w:val="none" w:sz="0" w:space="0" w:color="auto"/>
        <w:right w:val="none" w:sz="0" w:space="0" w:color="auto"/>
      </w:divBdr>
    </w:div>
    <w:div w:id="1262756863">
      <w:bodyDiv w:val="1"/>
      <w:marLeft w:val="0"/>
      <w:marRight w:val="0"/>
      <w:marTop w:val="0"/>
      <w:marBottom w:val="0"/>
      <w:divBdr>
        <w:top w:val="none" w:sz="0" w:space="0" w:color="auto"/>
        <w:left w:val="none" w:sz="0" w:space="0" w:color="auto"/>
        <w:bottom w:val="none" w:sz="0" w:space="0" w:color="auto"/>
        <w:right w:val="none" w:sz="0" w:space="0" w:color="auto"/>
      </w:divBdr>
    </w:div>
    <w:div w:id="1264194254">
      <w:bodyDiv w:val="1"/>
      <w:marLeft w:val="0"/>
      <w:marRight w:val="0"/>
      <w:marTop w:val="0"/>
      <w:marBottom w:val="0"/>
      <w:divBdr>
        <w:top w:val="none" w:sz="0" w:space="0" w:color="auto"/>
        <w:left w:val="none" w:sz="0" w:space="0" w:color="auto"/>
        <w:bottom w:val="none" w:sz="0" w:space="0" w:color="auto"/>
        <w:right w:val="none" w:sz="0" w:space="0" w:color="auto"/>
      </w:divBdr>
    </w:div>
    <w:div w:id="1267227539">
      <w:bodyDiv w:val="1"/>
      <w:marLeft w:val="0"/>
      <w:marRight w:val="0"/>
      <w:marTop w:val="0"/>
      <w:marBottom w:val="0"/>
      <w:divBdr>
        <w:top w:val="none" w:sz="0" w:space="0" w:color="auto"/>
        <w:left w:val="none" w:sz="0" w:space="0" w:color="auto"/>
        <w:bottom w:val="none" w:sz="0" w:space="0" w:color="auto"/>
        <w:right w:val="none" w:sz="0" w:space="0" w:color="auto"/>
      </w:divBdr>
    </w:div>
    <w:div w:id="1270504973">
      <w:bodyDiv w:val="1"/>
      <w:marLeft w:val="0"/>
      <w:marRight w:val="0"/>
      <w:marTop w:val="0"/>
      <w:marBottom w:val="0"/>
      <w:divBdr>
        <w:top w:val="none" w:sz="0" w:space="0" w:color="auto"/>
        <w:left w:val="none" w:sz="0" w:space="0" w:color="auto"/>
        <w:bottom w:val="none" w:sz="0" w:space="0" w:color="auto"/>
        <w:right w:val="none" w:sz="0" w:space="0" w:color="auto"/>
      </w:divBdr>
    </w:div>
    <w:div w:id="1270897720">
      <w:bodyDiv w:val="1"/>
      <w:marLeft w:val="0"/>
      <w:marRight w:val="0"/>
      <w:marTop w:val="0"/>
      <w:marBottom w:val="0"/>
      <w:divBdr>
        <w:top w:val="none" w:sz="0" w:space="0" w:color="auto"/>
        <w:left w:val="none" w:sz="0" w:space="0" w:color="auto"/>
        <w:bottom w:val="none" w:sz="0" w:space="0" w:color="auto"/>
        <w:right w:val="none" w:sz="0" w:space="0" w:color="auto"/>
      </w:divBdr>
    </w:div>
    <w:div w:id="1272203494">
      <w:bodyDiv w:val="1"/>
      <w:marLeft w:val="0"/>
      <w:marRight w:val="0"/>
      <w:marTop w:val="0"/>
      <w:marBottom w:val="0"/>
      <w:divBdr>
        <w:top w:val="none" w:sz="0" w:space="0" w:color="auto"/>
        <w:left w:val="none" w:sz="0" w:space="0" w:color="auto"/>
        <w:bottom w:val="none" w:sz="0" w:space="0" w:color="auto"/>
        <w:right w:val="none" w:sz="0" w:space="0" w:color="auto"/>
      </w:divBdr>
    </w:div>
    <w:div w:id="1272859620">
      <w:bodyDiv w:val="1"/>
      <w:marLeft w:val="0"/>
      <w:marRight w:val="0"/>
      <w:marTop w:val="0"/>
      <w:marBottom w:val="0"/>
      <w:divBdr>
        <w:top w:val="none" w:sz="0" w:space="0" w:color="auto"/>
        <w:left w:val="none" w:sz="0" w:space="0" w:color="auto"/>
        <w:bottom w:val="none" w:sz="0" w:space="0" w:color="auto"/>
        <w:right w:val="none" w:sz="0" w:space="0" w:color="auto"/>
      </w:divBdr>
    </w:div>
    <w:div w:id="1275554409">
      <w:bodyDiv w:val="1"/>
      <w:marLeft w:val="0"/>
      <w:marRight w:val="0"/>
      <w:marTop w:val="0"/>
      <w:marBottom w:val="0"/>
      <w:divBdr>
        <w:top w:val="none" w:sz="0" w:space="0" w:color="auto"/>
        <w:left w:val="none" w:sz="0" w:space="0" w:color="auto"/>
        <w:bottom w:val="none" w:sz="0" w:space="0" w:color="auto"/>
        <w:right w:val="none" w:sz="0" w:space="0" w:color="auto"/>
      </w:divBdr>
    </w:div>
    <w:div w:id="1278685207">
      <w:bodyDiv w:val="1"/>
      <w:marLeft w:val="0"/>
      <w:marRight w:val="0"/>
      <w:marTop w:val="0"/>
      <w:marBottom w:val="0"/>
      <w:divBdr>
        <w:top w:val="none" w:sz="0" w:space="0" w:color="auto"/>
        <w:left w:val="none" w:sz="0" w:space="0" w:color="auto"/>
        <w:bottom w:val="none" w:sz="0" w:space="0" w:color="auto"/>
        <w:right w:val="none" w:sz="0" w:space="0" w:color="auto"/>
      </w:divBdr>
    </w:div>
    <w:div w:id="1280451307">
      <w:bodyDiv w:val="1"/>
      <w:marLeft w:val="0"/>
      <w:marRight w:val="0"/>
      <w:marTop w:val="0"/>
      <w:marBottom w:val="0"/>
      <w:divBdr>
        <w:top w:val="none" w:sz="0" w:space="0" w:color="auto"/>
        <w:left w:val="none" w:sz="0" w:space="0" w:color="auto"/>
        <w:bottom w:val="none" w:sz="0" w:space="0" w:color="auto"/>
        <w:right w:val="none" w:sz="0" w:space="0" w:color="auto"/>
      </w:divBdr>
    </w:div>
    <w:div w:id="1288468523">
      <w:bodyDiv w:val="1"/>
      <w:marLeft w:val="0"/>
      <w:marRight w:val="0"/>
      <w:marTop w:val="0"/>
      <w:marBottom w:val="0"/>
      <w:divBdr>
        <w:top w:val="none" w:sz="0" w:space="0" w:color="auto"/>
        <w:left w:val="none" w:sz="0" w:space="0" w:color="auto"/>
        <w:bottom w:val="none" w:sz="0" w:space="0" w:color="auto"/>
        <w:right w:val="none" w:sz="0" w:space="0" w:color="auto"/>
      </w:divBdr>
    </w:div>
    <w:div w:id="1291210354">
      <w:bodyDiv w:val="1"/>
      <w:marLeft w:val="0"/>
      <w:marRight w:val="0"/>
      <w:marTop w:val="0"/>
      <w:marBottom w:val="0"/>
      <w:divBdr>
        <w:top w:val="none" w:sz="0" w:space="0" w:color="auto"/>
        <w:left w:val="none" w:sz="0" w:space="0" w:color="auto"/>
        <w:bottom w:val="none" w:sz="0" w:space="0" w:color="auto"/>
        <w:right w:val="none" w:sz="0" w:space="0" w:color="auto"/>
      </w:divBdr>
    </w:div>
    <w:div w:id="1293440363">
      <w:bodyDiv w:val="1"/>
      <w:marLeft w:val="0"/>
      <w:marRight w:val="0"/>
      <w:marTop w:val="0"/>
      <w:marBottom w:val="0"/>
      <w:divBdr>
        <w:top w:val="none" w:sz="0" w:space="0" w:color="auto"/>
        <w:left w:val="none" w:sz="0" w:space="0" w:color="auto"/>
        <w:bottom w:val="none" w:sz="0" w:space="0" w:color="auto"/>
        <w:right w:val="none" w:sz="0" w:space="0" w:color="auto"/>
      </w:divBdr>
    </w:div>
    <w:div w:id="1295065624">
      <w:bodyDiv w:val="1"/>
      <w:marLeft w:val="0"/>
      <w:marRight w:val="0"/>
      <w:marTop w:val="0"/>
      <w:marBottom w:val="0"/>
      <w:divBdr>
        <w:top w:val="none" w:sz="0" w:space="0" w:color="auto"/>
        <w:left w:val="none" w:sz="0" w:space="0" w:color="auto"/>
        <w:bottom w:val="none" w:sz="0" w:space="0" w:color="auto"/>
        <w:right w:val="none" w:sz="0" w:space="0" w:color="auto"/>
      </w:divBdr>
    </w:div>
    <w:div w:id="1298879901">
      <w:bodyDiv w:val="1"/>
      <w:marLeft w:val="0"/>
      <w:marRight w:val="0"/>
      <w:marTop w:val="0"/>
      <w:marBottom w:val="0"/>
      <w:divBdr>
        <w:top w:val="none" w:sz="0" w:space="0" w:color="auto"/>
        <w:left w:val="none" w:sz="0" w:space="0" w:color="auto"/>
        <w:bottom w:val="none" w:sz="0" w:space="0" w:color="auto"/>
        <w:right w:val="none" w:sz="0" w:space="0" w:color="auto"/>
      </w:divBdr>
    </w:div>
    <w:div w:id="1299190842">
      <w:bodyDiv w:val="1"/>
      <w:marLeft w:val="0"/>
      <w:marRight w:val="0"/>
      <w:marTop w:val="0"/>
      <w:marBottom w:val="0"/>
      <w:divBdr>
        <w:top w:val="none" w:sz="0" w:space="0" w:color="auto"/>
        <w:left w:val="none" w:sz="0" w:space="0" w:color="auto"/>
        <w:bottom w:val="none" w:sz="0" w:space="0" w:color="auto"/>
        <w:right w:val="none" w:sz="0" w:space="0" w:color="auto"/>
      </w:divBdr>
    </w:div>
    <w:div w:id="1301572889">
      <w:bodyDiv w:val="1"/>
      <w:marLeft w:val="0"/>
      <w:marRight w:val="0"/>
      <w:marTop w:val="0"/>
      <w:marBottom w:val="0"/>
      <w:divBdr>
        <w:top w:val="none" w:sz="0" w:space="0" w:color="auto"/>
        <w:left w:val="none" w:sz="0" w:space="0" w:color="auto"/>
        <w:bottom w:val="none" w:sz="0" w:space="0" w:color="auto"/>
        <w:right w:val="none" w:sz="0" w:space="0" w:color="auto"/>
      </w:divBdr>
    </w:div>
    <w:div w:id="1304114811">
      <w:bodyDiv w:val="1"/>
      <w:marLeft w:val="0"/>
      <w:marRight w:val="0"/>
      <w:marTop w:val="0"/>
      <w:marBottom w:val="0"/>
      <w:divBdr>
        <w:top w:val="none" w:sz="0" w:space="0" w:color="auto"/>
        <w:left w:val="none" w:sz="0" w:space="0" w:color="auto"/>
        <w:bottom w:val="none" w:sz="0" w:space="0" w:color="auto"/>
        <w:right w:val="none" w:sz="0" w:space="0" w:color="auto"/>
      </w:divBdr>
    </w:div>
    <w:div w:id="1304434316">
      <w:bodyDiv w:val="1"/>
      <w:marLeft w:val="0"/>
      <w:marRight w:val="0"/>
      <w:marTop w:val="0"/>
      <w:marBottom w:val="0"/>
      <w:divBdr>
        <w:top w:val="none" w:sz="0" w:space="0" w:color="auto"/>
        <w:left w:val="none" w:sz="0" w:space="0" w:color="auto"/>
        <w:bottom w:val="none" w:sz="0" w:space="0" w:color="auto"/>
        <w:right w:val="none" w:sz="0" w:space="0" w:color="auto"/>
      </w:divBdr>
    </w:div>
    <w:div w:id="1304895183">
      <w:bodyDiv w:val="1"/>
      <w:marLeft w:val="0"/>
      <w:marRight w:val="0"/>
      <w:marTop w:val="0"/>
      <w:marBottom w:val="0"/>
      <w:divBdr>
        <w:top w:val="none" w:sz="0" w:space="0" w:color="auto"/>
        <w:left w:val="none" w:sz="0" w:space="0" w:color="auto"/>
        <w:bottom w:val="none" w:sz="0" w:space="0" w:color="auto"/>
        <w:right w:val="none" w:sz="0" w:space="0" w:color="auto"/>
      </w:divBdr>
    </w:div>
    <w:div w:id="1307591323">
      <w:bodyDiv w:val="1"/>
      <w:marLeft w:val="0"/>
      <w:marRight w:val="0"/>
      <w:marTop w:val="0"/>
      <w:marBottom w:val="0"/>
      <w:divBdr>
        <w:top w:val="none" w:sz="0" w:space="0" w:color="auto"/>
        <w:left w:val="none" w:sz="0" w:space="0" w:color="auto"/>
        <w:bottom w:val="none" w:sz="0" w:space="0" w:color="auto"/>
        <w:right w:val="none" w:sz="0" w:space="0" w:color="auto"/>
      </w:divBdr>
    </w:div>
    <w:div w:id="1311785713">
      <w:bodyDiv w:val="1"/>
      <w:marLeft w:val="0"/>
      <w:marRight w:val="0"/>
      <w:marTop w:val="0"/>
      <w:marBottom w:val="0"/>
      <w:divBdr>
        <w:top w:val="none" w:sz="0" w:space="0" w:color="auto"/>
        <w:left w:val="none" w:sz="0" w:space="0" w:color="auto"/>
        <w:bottom w:val="none" w:sz="0" w:space="0" w:color="auto"/>
        <w:right w:val="none" w:sz="0" w:space="0" w:color="auto"/>
      </w:divBdr>
    </w:div>
    <w:div w:id="1312759205">
      <w:bodyDiv w:val="1"/>
      <w:marLeft w:val="0"/>
      <w:marRight w:val="0"/>
      <w:marTop w:val="0"/>
      <w:marBottom w:val="0"/>
      <w:divBdr>
        <w:top w:val="none" w:sz="0" w:space="0" w:color="auto"/>
        <w:left w:val="none" w:sz="0" w:space="0" w:color="auto"/>
        <w:bottom w:val="none" w:sz="0" w:space="0" w:color="auto"/>
        <w:right w:val="none" w:sz="0" w:space="0" w:color="auto"/>
      </w:divBdr>
    </w:div>
    <w:div w:id="1312827001">
      <w:bodyDiv w:val="1"/>
      <w:marLeft w:val="0"/>
      <w:marRight w:val="0"/>
      <w:marTop w:val="0"/>
      <w:marBottom w:val="0"/>
      <w:divBdr>
        <w:top w:val="none" w:sz="0" w:space="0" w:color="auto"/>
        <w:left w:val="none" w:sz="0" w:space="0" w:color="auto"/>
        <w:bottom w:val="none" w:sz="0" w:space="0" w:color="auto"/>
        <w:right w:val="none" w:sz="0" w:space="0" w:color="auto"/>
      </w:divBdr>
    </w:div>
    <w:div w:id="1314871874">
      <w:bodyDiv w:val="1"/>
      <w:marLeft w:val="0"/>
      <w:marRight w:val="0"/>
      <w:marTop w:val="0"/>
      <w:marBottom w:val="0"/>
      <w:divBdr>
        <w:top w:val="none" w:sz="0" w:space="0" w:color="auto"/>
        <w:left w:val="none" w:sz="0" w:space="0" w:color="auto"/>
        <w:bottom w:val="none" w:sz="0" w:space="0" w:color="auto"/>
        <w:right w:val="none" w:sz="0" w:space="0" w:color="auto"/>
      </w:divBdr>
    </w:div>
    <w:div w:id="1316228864">
      <w:bodyDiv w:val="1"/>
      <w:marLeft w:val="0"/>
      <w:marRight w:val="0"/>
      <w:marTop w:val="0"/>
      <w:marBottom w:val="0"/>
      <w:divBdr>
        <w:top w:val="none" w:sz="0" w:space="0" w:color="auto"/>
        <w:left w:val="none" w:sz="0" w:space="0" w:color="auto"/>
        <w:bottom w:val="none" w:sz="0" w:space="0" w:color="auto"/>
        <w:right w:val="none" w:sz="0" w:space="0" w:color="auto"/>
      </w:divBdr>
    </w:div>
    <w:div w:id="1316296762">
      <w:bodyDiv w:val="1"/>
      <w:marLeft w:val="0"/>
      <w:marRight w:val="0"/>
      <w:marTop w:val="0"/>
      <w:marBottom w:val="0"/>
      <w:divBdr>
        <w:top w:val="none" w:sz="0" w:space="0" w:color="auto"/>
        <w:left w:val="none" w:sz="0" w:space="0" w:color="auto"/>
        <w:bottom w:val="none" w:sz="0" w:space="0" w:color="auto"/>
        <w:right w:val="none" w:sz="0" w:space="0" w:color="auto"/>
      </w:divBdr>
    </w:div>
    <w:div w:id="1336957872">
      <w:bodyDiv w:val="1"/>
      <w:marLeft w:val="0"/>
      <w:marRight w:val="0"/>
      <w:marTop w:val="0"/>
      <w:marBottom w:val="0"/>
      <w:divBdr>
        <w:top w:val="none" w:sz="0" w:space="0" w:color="auto"/>
        <w:left w:val="none" w:sz="0" w:space="0" w:color="auto"/>
        <w:bottom w:val="none" w:sz="0" w:space="0" w:color="auto"/>
        <w:right w:val="none" w:sz="0" w:space="0" w:color="auto"/>
      </w:divBdr>
    </w:div>
    <w:div w:id="1342272366">
      <w:bodyDiv w:val="1"/>
      <w:marLeft w:val="0"/>
      <w:marRight w:val="0"/>
      <w:marTop w:val="0"/>
      <w:marBottom w:val="0"/>
      <w:divBdr>
        <w:top w:val="none" w:sz="0" w:space="0" w:color="auto"/>
        <w:left w:val="none" w:sz="0" w:space="0" w:color="auto"/>
        <w:bottom w:val="none" w:sz="0" w:space="0" w:color="auto"/>
        <w:right w:val="none" w:sz="0" w:space="0" w:color="auto"/>
      </w:divBdr>
    </w:div>
    <w:div w:id="1344236282">
      <w:bodyDiv w:val="1"/>
      <w:marLeft w:val="0"/>
      <w:marRight w:val="0"/>
      <w:marTop w:val="0"/>
      <w:marBottom w:val="0"/>
      <w:divBdr>
        <w:top w:val="none" w:sz="0" w:space="0" w:color="auto"/>
        <w:left w:val="none" w:sz="0" w:space="0" w:color="auto"/>
        <w:bottom w:val="none" w:sz="0" w:space="0" w:color="auto"/>
        <w:right w:val="none" w:sz="0" w:space="0" w:color="auto"/>
      </w:divBdr>
    </w:div>
    <w:div w:id="1346396560">
      <w:bodyDiv w:val="1"/>
      <w:marLeft w:val="0"/>
      <w:marRight w:val="0"/>
      <w:marTop w:val="0"/>
      <w:marBottom w:val="0"/>
      <w:divBdr>
        <w:top w:val="none" w:sz="0" w:space="0" w:color="auto"/>
        <w:left w:val="none" w:sz="0" w:space="0" w:color="auto"/>
        <w:bottom w:val="none" w:sz="0" w:space="0" w:color="auto"/>
        <w:right w:val="none" w:sz="0" w:space="0" w:color="auto"/>
      </w:divBdr>
    </w:div>
    <w:div w:id="1346439310">
      <w:bodyDiv w:val="1"/>
      <w:marLeft w:val="0"/>
      <w:marRight w:val="0"/>
      <w:marTop w:val="0"/>
      <w:marBottom w:val="0"/>
      <w:divBdr>
        <w:top w:val="none" w:sz="0" w:space="0" w:color="auto"/>
        <w:left w:val="none" w:sz="0" w:space="0" w:color="auto"/>
        <w:bottom w:val="none" w:sz="0" w:space="0" w:color="auto"/>
        <w:right w:val="none" w:sz="0" w:space="0" w:color="auto"/>
      </w:divBdr>
    </w:div>
    <w:div w:id="1349020999">
      <w:bodyDiv w:val="1"/>
      <w:marLeft w:val="0"/>
      <w:marRight w:val="0"/>
      <w:marTop w:val="0"/>
      <w:marBottom w:val="0"/>
      <w:divBdr>
        <w:top w:val="none" w:sz="0" w:space="0" w:color="auto"/>
        <w:left w:val="none" w:sz="0" w:space="0" w:color="auto"/>
        <w:bottom w:val="none" w:sz="0" w:space="0" w:color="auto"/>
        <w:right w:val="none" w:sz="0" w:space="0" w:color="auto"/>
      </w:divBdr>
    </w:div>
    <w:div w:id="1350571741">
      <w:bodyDiv w:val="1"/>
      <w:marLeft w:val="0"/>
      <w:marRight w:val="0"/>
      <w:marTop w:val="0"/>
      <w:marBottom w:val="0"/>
      <w:divBdr>
        <w:top w:val="none" w:sz="0" w:space="0" w:color="auto"/>
        <w:left w:val="none" w:sz="0" w:space="0" w:color="auto"/>
        <w:bottom w:val="none" w:sz="0" w:space="0" w:color="auto"/>
        <w:right w:val="none" w:sz="0" w:space="0" w:color="auto"/>
      </w:divBdr>
    </w:div>
    <w:div w:id="1350597335">
      <w:bodyDiv w:val="1"/>
      <w:marLeft w:val="0"/>
      <w:marRight w:val="0"/>
      <w:marTop w:val="0"/>
      <w:marBottom w:val="0"/>
      <w:divBdr>
        <w:top w:val="none" w:sz="0" w:space="0" w:color="auto"/>
        <w:left w:val="none" w:sz="0" w:space="0" w:color="auto"/>
        <w:bottom w:val="none" w:sz="0" w:space="0" w:color="auto"/>
        <w:right w:val="none" w:sz="0" w:space="0" w:color="auto"/>
      </w:divBdr>
    </w:div>
    <w:div w:id="1352492518">
      <w:bodyDiv w:val="1"/>
      <w:marLeft w:val="0"/>
      <w:marRight w:val="0"/>
      <w:marTop w:val="0"/>
      <w:marBottom w:val="0"/>
      <w:divBdr>
        <w:top w:val="none" w:sz="0" w:space="0" w:color="auto"/>
        <w:left w:val="none" w:sz="0" w:space="0" w:color="auto"/>
        <w:bottom w:val="none" w:sz="0" w:space="0" w:color="auto"/>
        <w:right w:val="none" w:sz="0" w:space="0" w:color="auto"/>
      </w:divBdr>
    </w:div>
    <w:div w:id="1355569439">
      <w:bodyDiv w:val="1"/>
      <w:marLeft w:val="0"/>
      <w:marRight w:val="0"/>
      <w:marTop w:val="0"/>
      <w:marBottom w:val="0"/>
      <w:divBdr>
        <w:top w:val="none" w:sz="0" w:space="0" w:color="auto"/>
        <w:left w:val="none" w:sz="0" w:space="0" w:color="auto"/>
        <w:bottom w:val="none" w:sz="0" w:space="0" w:color="auto"/>
        <w:right w:val="none" w:sz="0" w:space="0" w:color="auto"/>
      </w:divBdr>
    </w:div>
    <w:div w:id="1355838437">
      <w:bodyDiv w:val="1"/>
      <w:marLeft w:val="0"/>
      <w:marRight w:val="0"/>
      <w:marTop w:val="0"/>
      <w:marBottom w:val="0"/>
      <w:divBdr>
        <w:top w:val="none" w:sz="0" w:space="0" w:color="auto"/>
        <w:left w:val="none" w:sz="0" w:space="0" w:color="auto"/>
        <w:bottom w:val="none" w:sz="0" w:space="0" w:color="auto"/>
        <w:right w:val="none" w:sz="0" w:space="0" w:color="auto"/>
      </w:divBdr>
    </w:div>
    <w:div w:id="1358578860">
      <w:bodyDiv w:val="1"/>
      <w:marLeft w:val="0"/>
      <w:marRight w:val="0"/>
      <w:marTop w:val="0"/>
      <w:marBottom w:val="0"/>
      <w:divBdr>
        <w:top w:val="none" w:sz="0" w:space="0" w:color="auto"/>
        <w:left w:val="none" w:sz="0" w:space="0" w:color="auto"/>
        <w:bottom w:val="none" w:sz="0" w:space="0" w:color="auto"/>
        <w:right w:val="none" w:sz="0" w:space="0" w:color="auto"/>
      </w:divBdr>
    </w:div>
    <w:div w:id="1361934147">
      <w:bodyDiv w:val="1"/>
      <w:marLeft w:val="0"/>
      <w:marRight w:val="0"/>
      <w:marTop w:val="0"/>
      <w:marBottom w:val="0"/>
      <w:divBdr>
        <w:top w:val="none" w:sz="0" w:space="0" w:color="auto"/>
        <w:left w:val="none" w:sz="0" w:space="0" w:color="auto"/>
        <w:bottom w:val="none" w:sz="0" w:space="0" w:color="auto"/>
        <w:right w:val="none" w:sz="0" w:space="0" w:color="auto"/>
      </w:divBdr>
    </w:div>
    <w:div w:id="1363748880">
      <w:bodyDiv w:val="1"/>
      <w:marLeft w:val="0"/>
      <w:marRight w:val="0"/>
      <w:marTop w:val="0"/>
      <w:marBottom w:val="0"/>
      <w:divBdr>
        <w:top w:val="none" w:sz="0" w:space="0" w:color="auto"/>
        <w:left w:val="none" w:sz="0" w:space="0" w:color="auto"/>
        <w:bottom w:val="none" w:sz="0" w:space="0" w:color="auto"/>
        <w:right w:val="none" w:sz="0" w:space="0" w:color="auto"/>
      </w:divBdr>
    </w:div>
    <w:div w:id="1365013482">
      <w:bodyDiv w:val="1"/>
      <w:marLeft w:val="0"/>
      <w:marRight w:val="0"/>
      <w:marTop w:val="0"/>
      <w:marBottom w:val="0"/>
      <w:divBdr>
        <w:top w:val="none" w:sz="0" w:space="0" w:color="auto"/>
        <w:left w:val="none" w:sz="0" w:space="0" w:color="auto"/>
        <w:bottom w:val="none" w:sz="0" w:space="0" w:color="auto"/>
        <w:right w:val="none" w:sz="0" w:space="0" w:color="auto"/>
      </w:divBdr>
    </w:div>
    <w:div w:id="1369062576">
      <w:bodyDiv w:val="1"/>
      <w:marLeft w:val="0"/>
      <w:marRight w:val="0"/>
      <w:marTop w:val="0"/>
      <w:marBottom w:val="0"/>
      <w:divBdr>
        <w:top w:val="none" w:sz="0" w:space="0" w:color="auto"/>
        <w:left w:val="none" w:sz="0" w:space="0" w:color="auto"/>
        <w:bottom w:val="none" w:sz="0" w:space="0" w:color="auto"/>
        <w:right w:val="none" w:sz="0" w:space="0" w:color="auto"/>
      </w:divBdr>
    </w:div>
    <w:div w:id="1372611811">
      <w:bodyDiv w:val="1"/>
      <w:marLeft w:val="0"/>
      <w:marRight w:val="0"/>
      <w:marTop w:val="0"/>
      <w:marBottom w:val="0"/>
      <w:divBdr>
        <w:top w:val="none" w:sz="0" w:space="0" w:color="auto"/>
        <w:left w:val="none" w:sz="0" w:space="0" w:color="auto"/>
        <w:bottom w:val="none" w:sz="0" w:space="0" w:color="auto"/>
        <w:right w:val="none" w:sz="0" w:space="0" w:color="auto"/>
      </w:divBdr>
    </w:div>
    <w:div w:id="1374160044">
      <w:bodyDiv w:val="1"/>
      <w:marLeft w:val="0"/>
      <w:marRight w:val="0"/>
      <w:marTop w:val="0"/>
      <w:marBottom w:val="0"/>
      <w:divBdr>
        <w:top w:val="none" w:sz="0" w:space="0" w:color="auto"/>
        <w:left w:val="none" w:sz="0" w:space="0" w:color="auto"/>
        <w:bottom w:val="none" w:sz="0" w:space="0" w:color="auto"/>
        <w:right w:val="none" w:sz="0" w:space="0" w:color="auto"/>
      </w:divBdr>
    </w:div>
    <w:div w:id="1379083067">
      <w:bodyDiv w:val="1"/>
      <w:marLeft w:val="0"/>
      <w:marRight w:val="0"/>
      <w:marTop w:val="0"/>
      <w:marBottom w:val="0"/>
      <w:divBdr>
        <w:top w:val="none" w:sz="0" w:space="0" w:color="auto"/>
        <w:left w:val="none" w:sz="0" w:space="0" w:color="auto"/>
        <w:bottom w:val="none" w:sz="0" w:space="0" w:color="auto"/>
        <w:right w:val="none" w:sz="0" w:space="0" w:color="auto"/>
      </w:divBdr>
    </w:div>
    <w:div w:id="1380082483">
      <w:bodyDiv w:val="1"/>
      <w:marLeft w:val="0"/>
      <w:marRight w:val="0"/>
      <w:marTop w:val="0"/>
      <w:marBottom w:val="0"/>
      <w:divBdr>
        <w:top w:val="none" w:sz="0" w:space="0" w:color="auto"/>
        <w:left w:val="none" w:sz="0" w:space="0" w:color="auto"/>
        <w:bottom w:val="none" w:sz="0" w:space="0" w:color="auto"/>
        <w:right w:val="none" w:sz="0" w:space="0" w:color="auto"/>
      </w:divBdr>
    </w:div>
    <w:div w:id="1380208976">
      <w:bodyDiv w:val="1"/>
      <w:marLeft w:val="0"/>
      <w:marRight w:val="0"/>
      <w:marTop w:val="0"/>
      <w:marBottom w:val="0"/>
      <w:divBdr>
        <w:top w:val="none" w:sz="0" w:space="0" w:color="auto"/>
        <w:left w:val="none" w:sz="0" w:space="0" w:color="auto"/>
        <w:bottom w:val="none" w:sz="0" w:space="0" w:color="auto"/>
        <w:right w:val="none" w:sz="0" w:space="0" w:color="auto"/>
      </w:divBdr>
    </w:div>
    <w:div w:id="1381632653">
      <w:bodyDiv w:val="1"/>
      <w:marLeft w:val="0"/>
      <w:marRight w:val="0"/>
      <w:marTop w:val="0"/>
      <w:marBottom w:val="0"/>
      <w:divBdr>
        <w:top w:val="none" w:sz="0" w:space="0" w:color="auto"/>
        <w:left w:val="none" w:sz="0" w:space="0" w:color="auto"/>
        <w:bottom w:val="none" w:sz="0" w:space="0" w:color="auto"/>
        <w:right w:val="none" w:sz="0" w:space="0" w:color="auto"/>
      </w:divBdr>
    </w:div>
    <w:div w:id="1382361456">
      <w:bodyDiv w:val="1"/>
      <w:marLeft w:val="0"/>
      <w:marRight w:val="0"/>
      <w:marTop w:val="0"/>
      <w:marBottom w:val="0"/>
      <w:divBdr>
        <w:top w:val="none" w:sz="0" w:space="0" w:color="auto"/>
        <w:left w:val="none" w:sz="0" w:space="0" w:color="auto"/>
        <w:bottom w:val="none" w:sz="0" w:space="0" w:color="auto"/>
        <w:right w:val="none" w:sz="0" w:space="0" w:color="auto"/>
      </w:divBdr>
    </w:div>
    <w:div w:id="1382903209">
      <w:bodyDiv w:val="1"/>
      <w:marLeft w:val="0"/>
      <w:marRight w:val="0"/>
      <w:marTop w:val="0"/>
      <w:marBottom w:val="0"/>
      <w:divBdr>
        <w:top w:val="none" w:sz="0" w:space="0" w:color="auto"/>
        <w:left w:val="none" w:sz="0" w:space="0" w:color="auto"/>
        <w:bottom w:val="none" w:sz="0" w:space="0" w:color="auto"/>
        <w:right w:val="none" w:sz="0" w:space="0" w:color="auto"/>
      </w:divBdr>
    </w:div>
    <w:div w:id="1383748991">
      <w:bodyDiv w:val="1"/>
      <w:marLeft w:val="0"/>
      <w:marRight w:val="0"/>
      <w:marTop w:val="0"/>
      <w:marBottom w:val="0"/>
      <w:divBdr>
        <w:top w:val="none" w:sz="0" w:space="0" w:color="auto"/>
        <w:left w:val="none" w:sz="0" w:space="0" w:color="auto"/>
        <w:bottom w:val="none" w:sz="0" w:space="0" w:color="auto"/>
        <w:right w:val="none" w:sz="0" w:space="0" w:color="auto"/>
      </w:divBdr>
    </w:div>
    <w:div w:id="1384408253">
      <w:bodyDiv w:val="1"/>
      <w:marLeft w:val="0"/>
      <w:marRight w:val="0"/>
      <w:marTop w:val="0"/>
      <w:marBottom w:val="0"/>
      <w:divBdr>
        <w:top w:val="none" w:sz="0" w:space="0" w:color="auto"/>
        <w:left w:val="none" w:sz="0" w:space="0" w:color="auto"/>
        <w:bottom w:val="none" w:sz="0" w:space="0" w:color="auto"/>
        <w:right w:val="none" w:sz="0" w:space="0" w:color="auto"/>
      </w:divBdr>
    </w:div>
    <w:div w:id="1386101670">
      <w:bodyDiv w:val="1"/>
      <w:marLeft w:val="0"/>
      <w:marRight w:val="0"/>
      <w:marTop w:val="0"/>
      <w:marBottom w:val="0"/>
      <w:divBdr>
        <w:top w:val="none" w:sz="0" w:space="0" w:color="auto"/>
        <w:left w:val="none" w:sz="0" w:space="0" w:color="auto"/>
        <w:bottom w:val="none" w:sz="0" w:space="0" w:color="auto"/>
        <w:right w:val="none" w:sz="0" w:space="0" w:color="auto"/>
      </w:divBdr>
    </w:div>
    <w:div w:id="1388802139">
      <w:bodyDiv w:val="1"/>
      <w:marLeft w:val="0"/>
      <w:marRight w:val="0"/>
      <w:marTop w:val="0"/>
      <w:marBottom w:val="0"/>
      <w:divBdr>
        <w:top w:val="none" w:sz="0" w:space="0" w:color="auto"/>
        <w:left w:val="none" w:sz="0" w:space="0" w:color="auto"/>
        <w:bottom w:val="none" w:sz="0" w:space="0" w:color="auto"/>
        <w:right w:val="none" w:sz="0" w:space="0" w:color="auto"/>
      </w:divBdr>
    </w:div>
    <w:div w:id="1388990970">
      <w:bodyDiv w:val="1"/>
      <w:marLeft w:val="0"/>
      <w:marRight w:val="0"/>
      <w:marTop w:val="0"/>
      <w:marBottom w:val="0"/>
      <w:divBdr>
        <w:top w:val="none" w:sz="0" w:space="0" w:color="auto"/>
        <w:left w:val="none" w:sz="0" w:space="0" w:color="auto"/>
        <w:bottom w:val="none" w:sz="0" w:space="0" w:color="auto"/>
        <w:right w:val="none" w:sz="0" w:space="0" w:color="auto"/>
      </w:divBdr>
    </w:div>
    <w:div w:id="1390570004">
      <w:bodyDiv w:val="1"/>
      <w:marLeft w:val="0"/>
      <w:marRight w:val="0"/>
      <w:marTop w:val="0"/>
      <w:marBottom w:val="0"/>
      <w:divBdr>
        <w:top w:val="none" w:sz="0" w:space="0" w:color="auto"/>
        <w:left w:val="none" w:sz="0" w:space="0" w:color="auto"/>
        <w:bottom w:val="none" w:sz="0" w:space="0" w:color="auto"/>
        <w:right w:val="none" w:sz="0" w:space="0" w:color="auto"/>
      </w:divBdr>
    </w:div>
    <w:div w:id="1393041861">
      <w:bodyDiv w:val="1"/>
      <w:marLeft w:val="0"/>
      <w:marRight w:val="0"/>
      <w:marTop w:val="0"/>
      <w:marBottom w:val="0"/>
      <w:divBdr>
        <w:top w:val="none" w:sz="0" w:space="0" w:color="auto"/>
        <w:left w:val="none" w:sz="0" w:space="0" w:color="auto"/>
        <w:bottom w:val="none" w:sz="0" w:space="0" w:color="auto"/>
        <w:right w:val="none" w:sz="0" w:space="0" w:color="auto"/>
      </w:divBdr>
    </w:div>
    <w:div w:id="1393506357">
      <w:bodyDiv w:val="1"/>
      <w:marLeft w:val="0"/>
      <w:marRight w:val="0"/>
      <w:marTop w:val="0"/>
      <w:marBottom w:val="0"/>
      <w:divBdr>
        <w:top w:val="none" w:sz="0" w:space="0" w:color="auto"/>
        <w:left w:val="none" w:sz="0" w:space="0" w:color="auto"/>
        <w:bottom w:val="none" w:sz="0" w:space="0" w:color="auto"/>
        <w:right w:val="none" w:sz="0" w:space="0" w:color="auto"/>
      </w:divBdr>
    </w:div>
    <w:div w:id="1394741753">
      <w:bodyDiv w:val="1"/>
      <w:marLeft w:val="0"/>
      <w:marRight w:val="0"/>
      <w:marTop w:val="0"/>
      <w:marBottom w:val="0"/>
      <w:divBdr>
        <w:top w:val="none" w:sz="0" w:space="0" w:color="auto"/>
        <w:left w:val="none" w:sz="0" w:space="0" w:color="auto"/>
        <w:bottom w:val="none" w:sz="0" w:space="0" w:color="auto"/>
        <w:right w:val="none" w:sz="0" w:space="0" w:color="auto"/>
      </w:divBdr>
    </w:div>
    <w:div w:id="1397048351">
      <w:bodyDiv w:val="1"/>
      <w:marLeft w:val="0"/>
      <w:marRight w:val="0"/>
      <w:marTop w:val="0"/>
      <w:marBottom w:val="0"/>
      <w:divBdr>
        <w:top w:val="none" w:sz="0" w:space="0" w:color="auto"/>
        <w:left w:val="none" w:sz="0" w:space="0" w:color="auto"/>
        <w:bottom w:val="none" w:sz="0" w:space="0" w:color="auto"/>
        <w:right w:val="none" w:sz="0" w:space="0" w:color="auto"/>
      </w:divBdr>
    </w:div>
    <w:div w:id="1398241339">
      <w:bodyDiv w:val="1"/>
      <w:marLeft w:val="0"/>
      <w:marRight w:val="0"/>
      <w:marTop w:val="0"/>
      <w:marBottom w:val="0"/>
      <w:divBdr>
        <w:top w:val="none" w:sz="0" w:space="0" w:color="auto"/>
        <w:left w:val="none" w:sz="0" w:space="0" w:color="auto"/>
        <w:bottom w:val="none" w:sz="0" w:space="0" w:color="auto"/>
        <w:right w:val="none" w:sz="0" w:space="0" w:color="auto"/>
      </w:divBdr>
    </w:div>
    <w:div w:id="1399589844">
      <w:bodyDiv w:val="1"/>
      <w:marLeft w:val="0"/>
      <w:marRight w:val="0"/>
      <w:marTop w:val="0"/>
      <w:marBottom w:val="0"/>
      <w:divBdr>
        <w:top w:val="none" w:sz="0" w:space="0" w:color="auto"/>
        <w:left w:val="none" w:sz="0" w:space="0" w:color="auto"/>
        <w:bottom w:val="none" w:sz="0" w:space="0" w:color="auto"/>
        <w:right w:val="none" w:sz="0" w:space="0" w:color="auto"/>
      </w:divBdr>
    </w:div>
    <w:div w:id="1409813505">
      <w:bodyDiv w:val="1"/>
      <w:marLeft w:val="0"/>
      <w:marRight w:val="0"/>
      <w:marTop w:val="0"/>
      <w:marBottom w:val="0"/>
      <w:divBdr>
        <w:top w:val="none" w:sz="0" w:space="0" w:color="auto"/>
        <w:left w:val="none" w:sz="0" w:space="0" w:color="auto"/>
        <w:bottom w:val="none" w:sz="0" w:space="0" w:color="auto"/>
        <w:right w:val="none" w:sz="0" w:space="0" w:color="auto"/>
      </w:divBdr>
    </w:div>
    <w:div w:id="1410662427">
      <w:bodyDiv w:val="1"/>
      <w:marLeft w:val="0"/>
      <w:marRight w:val="0"/>
      <w:marTop w:val="0"/>
      <w:marBottom w:val="0"/>
      <w:divBdr>
        <w:top w:val="none" w:sz="0" w:space="0" w:color="auto"/>
        <w:left w:val="none" w:sz="0" w:space="0" w:color="auto"/>
        <w:bottom w:val="none" w:sz="0" w:space="0" w:color="auto"/>
        <w:right w:val="none" w:sz="0" w:space="0" w:color="auto"/>
      </w:divBdr>
    </w:div>
    <w:div w:id="1412384735">
      <w:bodyDiv w:val="1"/>
      <w:marLeft w:val="0"/>
      <w:marRight w:val="0"/>
      <w:marTop w:val="0"/>
      <w:marBottom w:val="0"/>
      <w:divBdr>
        <w:top w:val="none" w:sz="0" w:space="0" w:color="auto"/>
        <w:left w:val="none" w:sz="0" w:space="0" w:color="auto"/>
        <w:bottom w:val="none" w:sz="0" w:space="0" w:color="auto"/>
        <w:right w:val="none" w:sz="0" w:space="0" w:color="auto"/>
      </w:divBdr>
    </w:div>
    <w:div w:id="1412854283">
      <w:bodyDiv w:val="1"/>
      <w:marLeft w:val="0"/>
      <w:marRight w:val="0"/>
      <w:marTop w:val="0"/>
      <w:marBottom w:val="0"/>
      <w:divBdr>
        <w:top w:val="none" w:sz="0" w:space="0" w:color="auto"/>
        <w:left w:val="none" w:sz="0" w:space="0" w:color="auto"/>
        <w:bottom w:val="none" w:sz="0" w:space="0" w:color="auto"/>
        <w:right w:val="none" w:sz="0" w:space="0" w:color="auto"/>
      </w:divBdr>
    </w:div>
    <w:div w:id="1415131203">
      <w:bodyDiv w:val="1"/>
      <w:marLeft w:val="0"/>
      <w:marRight w:val="0"/>
      <w:marTop w:val="0"/>
      <w:marBottom w:val="0"/>
      <w:divBdr>
        <w:top w:val="none" w:sz="0" w:space="0" w:color="auto"/>
        <w:left w:val="none" w:sz="0" w:space="0" w:color="auto"/>
        <w:bottom w:val="none" w:sz="0" w:space="0" w:color="auto"/>
        <w:right w:val="none" w:sz="0" w:space="0" w:color="auto"/>
      </w:divBdr>
    </w:div>
    <w:div w:id="1416053916">
      <w:bodyDiv w:val="1"/>
      <w:marLeft w:val="0"/>
      <w:marRight w:val="0"/>
      <w:marTop w:val="0"/>
      <w:marBottom w:val="0"/>
      <w:divBdr>
        <w:top w:val="none" w:sz="0" w:space="0" w:color="auto"/>
        <w:left w:val="none" w:sz="0" w:space="0" w:color="auto"/>
        <w:bottom w:val="none" w:sz="0" w:space="0" w:color="auto"/>
        <w:right w:val="none" w:sz="0" w:space="0" w:color="auto"/>
      </w:divBdr>
    </w:div>
    <w:div w:id="1423334633">
      <w:bodyDiv w:val="1"/>
      <w:marLeft w:val="0"/>
      <w:marRight w:val="0"/>
      <w:marTop w:val="0"/>
      <w:marBottom w:val="0"/>
      <w:divBdr>
        <w:top w:val="none" w:sz="0" w:space="0" w:color="auto"/>
        <w:left w:val="none" w:sz="0" w:space="0" w:color="auto"/>
        <w:bottom w:val="none" w:sz="0" w:space="0" w:color="auto"/>
        <w:right w:val="none" w:sz="0" w:space="0" w:color="auto"/>
      </w:divBdr>
    </w:div>
    <w:div w:id="1425301859">
      <w:bodyDiv w:val="1"/>
      <w:marLeft w:val="0"/>
      <w:marRight w:val="0"/>
      <w:marTop w:val="0"/>
      <w:marBottom w:val="0"/>
      <w:divBdr>
        <w:top w:val="none" w:sz="0" w:space="0" w:color="auto"/>
        <w:left w:val="none" w:sz="0" w:space="0" w:color="auto"/>
        <w:bottom w:val="none" w:sz="0" w:space="0" w:color="auto"/>
        <w:right w:val="none" w:sz="0" w:space="0" w:color="auto"/>
      </w:divBdr>
    </w:div>
    <w:div w:id="1425954991">
      <w:bodyDiv w:val="1"/>
      <w:marLeft w:val="0"/>
      <w:marRight w:val="0"/>
      <w:marTop w:val="0"/>
      <w:marBottom w:val="0"/>
      <w:divBdr>
        <w:top w:val="none" w:sz="0" w:space="0" w:color="auto"/>
        <w:left w:val="none" w:sz="0" w:space="0" w:color="auto"/>
        <w:bottom w:val="none" w:sz="0" w:space="0" w:color="auto"/>
        <w:right w:val="none" w:sz="0" w:space="0" w:color="auto"/>
      </w:divBdr>
    </w:div>
    <w:div w:id="1429734417">
      <w:bodyDiv w:val="1"/>
      <w:marLeft w:val="0"/>
      <w:marRight w:val="0"/>
      <w:marTop w:val="0"/>
      <w:marBottom w:val="0"/>
      <w:divBdr>
        <w:top w:val="none" w:sz="0" w:space="0" w:color="auto"/>
        <w:left w:val="none" w:sz="0" w:space="0" w:color="auto"/>
        <w:bottom w:val="none" w:sz="0" w:space="0" w:color="auto"/>
        <w:right w:val="none" w:sz="0" w:space="0" w:color="auto"/>
      </w:divBdr>
    </w:div>
    <w:div w:id="1430194954">
      <w:bodyDiv w:val="1"/>
      <w:marLeft w:val="0"/>
      <w:marRight w:val="0"/>
      <w:marTop w:val="0"/>
      <w:marBottom w:val="0"/>
      <w:divBdr>
        <w:top w:val="none" w:sz="0" w:space="0" w:color="auto"/>
        <w:left w:val="none" w:sz="0" w:space="0" w:color="auto"/>
        <w:bottom w:val="none" w:sz="0" w:space="0" w:color="auto"/>
        <w:right w:val="none" w:sz="0" w:space="0" w:color="auto"/>
      </w:divBdr>
    </w:div>
    <w:div w:id="1432699083">
      <w:bodyDiv w:val="1"/>
      <w:marLeft w:val="0"/>
      <w:marRight w:val="0"/>
      <w:marTop w:val="0"/>
      <w:marBottom w:val="0"/>
      <w:divBdr>
        <w:top w:val="none" w:sz="0" w:space="0" w:color="auto"/>
        <w:left w:val="none" w:sz="0" w:space="0" w:color="auto"/>
        <w:bottom w:val="none" w:sz="0" w:space="0" w:color="auto"/>
        <w:right w:val="none" w:sz="0" w:space="0" w:color="auto"/>
      </w:divBdr>
    </w:div>
    <w:div w:id="1433164960">
      <w:bodyDiv w:val="1"/>
      <w:marLeft w:val="0"/>
      <w:marRight w:val="0"/>
      <w:marTop w:val="0"/>
      <w:marBottom w:val="0"/>
      <w:divBdr>
        <w:top w:val="none" w:sz="0" w:space="0" w:color="auto"/>
        <w:left w:val="none" w:sz="0" w:space="0" w:color="auto"/>
        <w:bottom w:val="none" w:sz="0" w:space="0" w:color="auto"/>
        <w:right w:val="none" w:sz="0" w:space="0" w:color="auto"/>
      </w:divBdr>
    </w:div>
    <w:div w:id="1433864761">
      <w:bodyDiv w:val="1"/>
      <w:marLeft w:val="0"/>
      <w:marRight w:val="0"/>
      <w:marTop w:val="0"/>
      <w:marBottom w:val="0"/>
      <w:divBdr>
        <w:top w:val="none" w:sz="0" w:space="0" w:color="auto"/>
        <w:left w:val="none" w:sz="0" w:space="0" w:color="auto"/>
        <w:bottom w:val="none" w:sz="0" w:space="0" w:color="auto"/>
        <w:right w:val="none" w:sz="0" w:space="0" w:color="auto"/>
      </w:divBdr>
    </w:div>
    <w:div w:id="1434472881">
      <w:bodyDiv w:val="1"/>
      <w:marLeft w:val="0"/>
      <w:marRight w:val="0"/>
      <w:marTop w:val="0"/>
      <w:marBottom w:val="0"/>
      <w:divBdr>
        <w:top w:val="none" w:sz="0" w:space="0" w:color="auto"/>
        <w:left w:val="none" w:sz="0" w:space="0" w:color="auto"/>
        <w:bottom w:val="none" w:sz="0" w:space="0" w:color="auto"/>
        <w:right w:val="none" w:sz="0" w:space="0" w:color="auto"/>
      </w:divBdr>
    </w:div>
    <w:div w:id="1442870034">
      <w:bodyDiv w:val="1"/>
      <w:marLeft w:val="0"/>
      <w:marRight w:val="0"/>
      <w:marTop w:val="0"/>
      <w:marBottom w:val="0"/>
      <w:divBdr>
        <w:top w:val="none" w:sz="0" w:space="0" w:color="auto"/>
        <w:left w:val="none" w:sz="0" w:space="0" w:color="auto"/>
        <w:bottom w:val="none" w:sz="0" w:space="0" w:color="auto"/>
        <w:right w:val="none" w:sz="0" w:space="0" w:color="auto"/>
      </w:divBdr>
    </w:div>
    <w:div w:id="1448086244">
      <w:bodyDiv w:val="1"/>
      <w:marLeft w:val="0"/>
      <w:marRight w:val="0"/>
      <w:marTop w:val="0"/>
      <w:marBottom w:val="0"/>
      <w:divBdr>
        <w:top w:val="none" w:sz="0" w:space="0" w:color="auto"/>
        <w:left w:val="none" w:sz="0" w:space="0" w:color="auto"/>
        <w:bottom w:val="none" w:sz="0" w:space="0" w:color="auto"/>
        <w:right w:val="none" w:sz="0" w:space="0" w:color="auto"/>
      </w:divBdr>
    </w:div>
    <w:div w:id="1448429116">
      <w:bodyDiv w:val="1"/>
      <w:marLeft w:val="0"/>
      <w:marRight w:val="0"/>
      <w:marTop w:val="0"/>
      <w:marBottom w:val="0"/>
      <w:divBdr>
        <w:top w:val="none" w:sz="0" w:space="0" w:color="auto"/>
        <w:left w:val="none" w:sz="0" w:space="0" w:color="auto"/>
        <w:bottom w:val="none" w:sz="0" w:space="0" w:color="auto"/>
        <w:right w:val="none" w:sz="0" w:space="0" w:color="auto"/>
      </w:divBdr>
    </w:div>
    <w:div w:id="1450052920">
      <w:bodyDiv w:val="1"/>
      <w:marLeft w:val="0"/>
      <w:marRight w:val="0"/>
      <w:marTop w:val="0"/>
      <w:marBottom w:val="0"/>
      <w:divBdr>
        <w:top w:val="none" w:sz="0" w:space="0" w:color="auto"/>
        <w:left w:val="none" w:sz="0" w:space="0" w:color="auto"/>
        <w:bottom w:val="none" w:sz="0" w:space="0" w:color="auto"/>
        <w:right w:val="none" w:sz="0" w:space="0" w:color="auto"/>
      </w:divBdr>
    </w:div>
    <w:div w:id="1451708505">
      <w:bodyDiv w:val="1"/>
      <w:marLeft w:val="0"/>
      <w:marRight w:val="0"/>
      <w:marTop w:val="0"/>
      <w:marBottom w:val="0"/>
      <w:divBdr>
        <w:top w:val="none" w:sz="0" w:space="0" w:color="auto"/>
        <w:left w:val="none" w:sz="0" w:space="0" w:color="auto"/>
        <w:bottom w:val="none" w:sz="0" w:space="0" w:color="auto"/>
        <w:right w:val="none" w:sz="0" w:space="0" w:color="auto"/>
      </w:divBdr>
    </w:div>
    <w:div w:id="1454639533">
      <w:bodyDiv w:val="1"/>
      <w:marLeft w:val="0"/>
      <w:marRight w:val="0"/>
      <w:marTop w:val="0"/>
      <w:marBottom w:val="0"/>
      <w:divBdr>
        <w:top w:val="none" w:sz="0" w:space="0" w:color="auto"/>
        <w:left w:val="none" w:sz="0" w:space="0" w:color="auto"/>
        <w:bottom w:val="none" w:sz="0" w:space="0" w:color="auto"/>
        <w:right w:val="none" w:sz="0" w:space="0" w:color="auto"/>
      </w:divBdr>
    </w:div>
    <w:div w:id="1460149147">
      <w:bodyDiv w:val="1"/>
      <w:marLeft w:val="0"/>
      <w:marRight w:val="0"/>
      <w:marTop w:val="0"/>
      <w:marBottom w:val="0"/>
      <w:divBdr>
        <w:top w:val="none" w:sz="0" w:space="0" w:color="auto"/>
        <w:left w:val="none" w:sz="0" w:space="0" w:color="auto"/>
        <w:bottom w:val="none" w:sz="0" w:space="0" w:color="auto"/>
        <w:right w:val="none" w:sz="0" w:space="0" w:color="auto"/>
      </w:divBdr>
    </w:div>
    <w:div w:id="1462846524">
      <w:bodyDiv w:val="1"/>
      <w:marLeft w:val="0"/>
      <w:marRight w:val="0"/>
      <w:marTop w:val="0"/>
      <w:marBottom w:val="0"/>
      <w:divBdr>
        <w:top w:val="none" w:sz="0" w:space="0" w:color="auto"/>
        <w:left w:val="none" w:sz="0" w:space="0" w:color="auto"/>
        <w:bottom w:val="none" w:sz="0" w:space="0" w:color="auto"/>
        <w:right w:val="none" w:sz="0" w:space="0" w:color="auto"/>
      </w:divBdr>
    </w:div>
    <w:div w:id="1467432177">
      <w:bodyDiv w:val="1"/>
      <w:marLeft w:val="0"/>
      <w:marRight w:val="0"/>
      <w:marTop w:val="0"/>
      <w:marBottom w:val="0"/>
      <w:divBdr>
        <w:top w:val="none" w:sz="0" w:space="0" w:color="auto"/>
        <w:left w:val="none" w:sz="0" w:space="0" w:color="auto"/>
        <w:bottom w:val="none" w:sz="0" w:space="0" w:color="auto"/>
        <w:right w:val="none" w:sz="0" w:space="0" w:color="auto"/>
      </w:divBdr>
    </w:div>
    <w:div w:id="1471819985">
      <w:bodyDiv w:val="1"/>
      <w:marLeft w:val="0"/>
      <w:marRight w:val="0"/>
      <w:marTop w:val="0"/>
      <w:marBottom w:val="0"/>
      <w:divBdr>
        <w:top w:val="none" w:sz="0" w:space="0" w:color="auto"/>
        <w:left w:val="none" w:sz="0" w:space="0" w:color="auto"/>
        <w:bottom w:val="none" w:sz="0" w:space="0" w:color="auto"/>
        <w:right w:val="none" w:sz="0" w:space="0" w:color="auto"/>
      </w:divBdr>
    </w:div>
    <w:div w:id="1473986307">
      <w:bodyDiv w:val="1"/>
      <w:marLeft w:val="0"/>
      <w:marRight w:val="0"/>
      <w:marTop w:val="0"/>
      <w:marBottom w:val="0"/>
      <w:divBdr>
        <w:top w:val="none" w:sz="0" w:space="0" w:color="auto"/>
        <w:left w:val="none" w:sz="0" w:space="0" w:color="auto"/>
        <w:bottom w:val="none" w:sz="0" w:space="0" w:color="auto"/>
        <w:right w:val="none" w:sz="0" w:space="0" w:color="auto"/>
      </w:divBdr>
    </w:div>
    <w:div w:id="1476291523">
      <w:bodyDiv w:val="1"/>
      <w:marLeft w:val="0"/>
      <w:marRight w:val="0"/>
      <w:marTop w:val="0"/>
      <w:marBottom w:val="0"/>
      <w:divBdr>
        <w:top w:val="none" w:sz="0" w:space="0" w:color="auto"/>
        <w:left w:val="none" w:sz="0" w:space="0" w:color="auto"/>
        <w:bottom w:val="none" w:sz="0" w:space="0" w:color="auto"/>
        <w:right w:val="none" w:sz="0" w:space="0" w:color="auto"/>
      </w:divBdr>
    </w:div>
    <w:div w:id="1478641480">
      <w:bodyDiv w:val="1"/>
      <w:marLeft w:val="0"/>
      <w:marRight w:val="0"/>
      <w:marTop w:val="0"/>
      <w:marBottom w:val="0"/>
      <w:divBdr>
        <w:top w:val="none" w:sz="0" w:space="0" w:color="auto"/>
        <w:left w:val="none" w:sz="0" w:space="0" w:color="auto"/>
        <w:bottom w:val="none" w:sz="0" w:space="0" w:color="auto"/>
        <w:right w:val="none" w:sz="0" w:space="0" w:color="auto"/>
      </w:divBdr>
    </w:div>
    <w:div w:id="1480150443">
      <w:bodyDiv w:val="1"/>
      <w:marLeft w:val="0"/>
      <w:marRight w:val="0"/>
      <w:marTop w:val="0"/>
      <w:marBottom w:val="0"/>
      <w:divBdr>
        <w:top w:val="none" w:sz="0" w:space="0" w:color="auto"/>
        <w:left w:val="none" w:sz="0" w:space="0" w:color="auto"/>
        <w:bottom w:val="none" w:sz="0" w:space="0" w:color="auto"/>
        <w:right w:val="none" w:sz="0" w:space="0" w:color="auto"/>
      </w:divBdr>
    </w:div>
    <w:div w:id="1481656513">
      <w:bodyDiv w:val="1"/>
      <w:marLeft w:val="0"/>
      <w:marRight w:val="0"/>
      <w:marTop w:val="0"/>
      <w:marBottom w:val="0"/>
      <w:divBdr>
        <w:top w:val="none" w:sz="0" w:space="0" w:color="auto"/>
        <w:left w:val="none" w:sz="0" w:space="0" w:color="auto"/>
        <w:bottom w:val="none" w:sz="0" w:space="0" w:color="auto"/>
        <w:right w:val="none" w:sz="0" w:space="0" w:color="auto"/>
      </w:divBdr>
    </w:div>
    <w:div w:id="1484732380">
      <w:bodyDiv w:val="1"/>
      <w:marLeft w:val="0"/>
      <w:marRight w:val="0"/>
      <w:marTop w:val="0"/>
      <w:marBottom w:val="0"/>
      <w:divBdr>
        <w:top w:val="none" w:sz="0" w:space="0" w:color="auto"/>
        <w:left w:val="none" w:sz="0" w:space="0" w:color="auto"/>
        <w:bottom w:val="none" w:sz="0" w:space="0" w:color="auto"/>
        <w:right w:val="none" w:sz="0" w:space="0" w:color="auto"/>
      </w:divBdr>
    </w:div>
    <w:div w:id="1493250457">
      <w:bodyDiv w:val="1"/>
      <w:marLeft w:val="0"/>
      <w:marRight w:val="0"/>
      <w:marTop w:val="0"/>
      <w:marBottom w:val="0"/>
      <w:divBdr>
        <w:top w:val="none" w:sz="0" w:space="0" w:color="auto"/>
        <w:left w:val="none" w:sz="0" w:space="0" w:color="auto"/>
        <w:bottom w:val="none" w:sz="0" w:space="0" w:color="auto"/>
        <w:right w:val="none" w:sz="0" w:space="0" w:color="auto"/>
      </w:divBdr>
    </w:div>
    <w:div w:id="1494754644">
      <w:bodyDiv w:val="1"/>
      <w:marLeft w:val="0"/>
      <w:marRight w:val="0"/>
      <w:marTop w:val="0"/>
      <w:marBottom w:val="0"/>
      <w:divBdr>
        <w:top w:val="none" w:sz="0" w:space="0" w:color="auto"/>
        <w:left w:val="none" w:sz="0" w:space="0" w:color="auto"/>
        <w:bottom w:val="none" w:sz="0" w:space="0" w:color="auto"/>
        <w:right w:val="none" w:sz="0" w:space="0" w:color="auto"/>
      </w:divBdr>
    </w:div>
    <w:div w:id="1495104673">
      <w:bodyDiv w:val="1"/>
      <w:marLeft w:val="0"/>
      <w:marRight w:val="0"/>
      <w:marTop w:val="0"/>
      <w:marBottom w:val="0"/>
      <w:divBdr>
        <w:top w:val="none" w:sz="0" w:space="0" w:color="auto"/>
        <w:left w:val="none" w:sz="0" w:space="0" w:color="auto"/>
        <w:bottom w:val="none" w:sz="0" w:space="0" w:color="auto"/>
        <w:right w:val="none" w:sz="0" w:space="0" w:color="auto"/>
      </w:divBdr>
    </w:div>
    <w:div w:id="1495486527">
      <w:bodyDiv w:val="1"/>
      <w:marLeft w:val="0"/>
      <w:marRight w:val="0"/>
      <w:marTop w:val="0"/>
      <w:marBottom w:val="0"/>
      <w:divBdr>
        <w:top w:val="none" w:sz="0" w:space="0" w:color="auto"/>
        <w:left w:val="none" w:sz="0" w:space="0" w:color="auto"/>
        <w:bottom w:val="none" w:sz="0" w:space="0" w:color="auto"/>
        <w:right w:val="none" w:sz="0" w:space="0" w:color="auto"/>
      </w:divBdr>
    </w:div>
    <w:div w:id="1500193311">
      <w:bodyDiv w:val="1"/>
      <w:marLeft w:val="0"/>
      <w:marRight w:val="0"/>
      <w:marTop w:val="0"/>
      <w:marBottom w:val="0"/>
      <w:divBdr>
        <w:top w:val="none" w:sz="0" w:space="0" w:color="auto"/>
        <w:left w:val="none" w:sz="0" w:space="0" w:color="auto"/>
        <w:bottom w:val="none" w:sz="0" w:space="0" w:color="auto"/>
        <w:right w:val="none" w:sz="0" w:space="0" w:color="auto"/>
      </w:divBdr>
    </w:div>
    <w:div w:id="1500195186">
      <w:bodyDiv w:val="1"/>
      <w:marLeft w:val="0"/>
      <w:marRight w:val="0"/>
      <w:marTop w:val="0"/>
      <w:marBottom w:val="0"/>
      <w:divBdr>
        <w:top w:val="none" w:sz="0" w:space="0" w:color="auto"/>
        <w:left w:val="none" w:sz="0" w:space="0" w:color="auto"/>
        <w:bottom w:val="none" w:sz="0" w:space="0" w:color="auto"/>
        <w:right w:val="none" w:sz="0" w:space="0" w:color="auto"/>
      </w:divBdr>
    </w:div>
    <w:div w:id="1504466639">
      <w:bodyDiv w:val="1"/>
      <w:marLeft w:val="0"/>
      <w:marRight w:val="0"/>
      <w:marTop w:val="0"/>
      <w:marBottom w:val="0"/>
      <w:divBdr>
        <w:top w:val="none" w:sz="0" w:space="0" w:color="auto"/>
        <w:left w:val="none" w:sz="0" w:space="0" w:color="auto"/>
        <w:bottom w:val="none" w:sz="0" w:space="0" w:color="auto"/>
        <w:right w:val="none" w:sz="0" w:space="0" w:color="auto"/>
      </w:divBdr>
    </w:div>
    <w:div w:id="1505824268">
      <w:bodyDiv w:val="1"/>
      <w:marLeft w:val="0"/>
      <w:marRight w:val="0"/>
      <w:marTop w:val="0"/>
      <w:marBottom w:val="0"/>
      <w:divBdr>
        <w:top w:val="none" w:sz="0" w:space="0" w:color="auto"/>
        <w:left w:val="none" w:sz="0" w:space="0" w:color="auto"/>
        <w:bottom w:val="none" w:sz="0" w:space="0" w:color="auto"/>
        <w:right w:val="none" w:sz="0" w:space="0" w:color="auto"/>
      </w:divBdr>
    </w:div>
    <w:div w:id="1509783450">
      <w:bodyDiv w:val="1"/>
      <w:marLeft w:val="0"/>
      <w:marRight w:val="0"/>
      <w:marTop w:val="0"/>
      <w:marBottom w:val="0"/>
      <w:divBdr>
        <w:top w:val="none" w:sz="0" w:space="0" w:color="auto"/>
        <w:left w:val="none" w:sz="0" w:space="0" w:color="auto"/>
        <w:bottom w:val="none" w:sz="0" w:space="0" w:color="auto"/>
        <w:right w:val="none" w:sz="0" w:space="0" w:color="auto"/>
      </w:divBdr>
    </w:div>
    <w:div w:id="1510825011">
      <w:bodyDiv w:val="1"/>
      <w:marLeft w:val="0"/>
      <w:marRight w:val="0"/>
      <w:marTop w:val="0"/>
      <w:marBottom w:val="0"/>
      <w:divBdr>
        <w:top w:val="none" w:sz="0" w:space="0" w:color="auto"/>
        <w:left w:val="none" w:sz="0" w:space="0" w:color="auto"/>
        <w:bottom w:val="none" w:sz="0" w:space="0" w:color="auto"/>
        <w:right w:val="none" w:sz="0" w:space="0" w:color="auto"/>
      </w:divBdr>
    </w:div>
    <w:div w:id="1514418522">
      <w:bodyDiv w:val="1"/>
      <w:marLeft w:val="0"/>
      <w:marRight w:val="0"/>
      <w:marTop w:val="0"/>
      <w:marBottom w:val="0"/>
      <w:divBdr>
        <w:top w:val="none" w:sz="0" w:space="0" w:color="auto"/>
        <w:left w:val="none" w:sz="0" w:space="0" w:color="auto"/>
        <w:bottom w:val="none" w:sz="0" w:space="0" w:color="auto"/>
        <w:right w:val="none" w:sz="0" w:space="0" w:color="auto"/>
      </w:divBdr>
    </w:div>
    <w:div w:id="1518231527">
      <w:bodyDiv w:val="1"/>
      <w:marLeft w:val="0"/>
      <w:marRight w:val="0"/>
      <w:marTop w:val="0"/>
      <w:marBottom w:val="0"/>
      <w:divBdr>
        <w:top w:val="none" w:sz="0" w:space="0" w:color="auto"/>
        <w:left w:val="none" w:sz="0" w:space="0" w:color="auto"/>
        <w:bottom w:val="none" w:sz="0" w:space="0" w:color="auto"/>
        <w:right w:val="none" w:sz="0" w:space="0" w:color="auto"/>
      </w:divBdr>
    </w:div>
    <w:div w:id="1520268586">
      <w:bodyDiv w:val="1"/>
      <w:marLeft w:val="0"/>
      <w:marRight w:val="0"/>
      <w:marTop w:val="0"/>
      <w:marBottom w:val="0"/>
      <w:divBdr>
        <w:top w:val="none" w:sz="0" w:space="0" w:color="auto"/>
        <w:left w:val="none" w:sz="0" w:space="0" w:color="auto"/>
        <w:bottom w:val="none" w:sz="0" w:space="0" w:color="auto"/>
        <w:right w:val="none" w:sz="0" w:space="0" w:color="auto"/>
      </w:divBdr>
    </w:div>
    <w:div w:id="1520314425">
      <w:bodyDiv w:val="1"/>
      <w:marLeft w:val="0"/>
      <w:marRight w:val="0"/>
      <w:marTop w:val="0"/>
      <w:marBottom w:val="0"/>
      <w:divBdr>
        <w:top w:val="none" w:sz="0" w:space="0" w:color="auto"/>
        <w:left w:val="none" w:sz="0" w:space="0" w:color="auto"/>
        <w:bottom w:val="none" w:sz="0" w:space="0" w:color="auto"/>
        <w:right w:val="none" w:sz="0" w:space="0" w:color="auto"/>
      </w:divBdr>
    </w:div>
    <w:div w:id="1520390709">
      <w:bodyDiv w:val="1"/>
      <w:marLeft w:val="0"/>
      <w:marRight w:val="0"/>
      <w:marTop w:val="0"/>
      <w:marBottom w:val="0"/>
      <w:divBdr>
        <w:top w:val="none" w:sz="0" w:space="0" w:color="auto"/>
        <w:left w:val="none" w:sz="0" w:space="0" w:color="auto"/>
        <w:bottom w:val="none" w:sz="0" w:space="0" w:color="auto"/>
        <w:right w:val="none" w:sz="0" w:space="0" w:color="auto"/>
      </w:divBdr>
    </w:div>
    <w:div w:id="1524587026">
      <w:bodyDiv w:val="1"/>
      <w:marLeft w:val="0"/>
      <w:marRight w:val="0"/>
      <w:marTop w:val="0"/>
      <w:marBottom w:val="0"/>
      <w:divBdr>
        <w:top w:val="none" w:sz="0" w:space="0" w:color="auto"/>
        <w:left w:val="none" w:sz="0" w:space="0" w:color="auto"/>
        <w:bottom w:val="none" w:sz="0" w:space="0" w:color="auto"/>
        <w:right w:val="none" w:sz="0" w:space="0" w:color="auto"/>
      </w:divBdr>
    </w:div>
    <w:div w:id="1527981644">
      <w:bodyDiv w:val="1"/>
      <w:marLeft w:val="0"/>
      <w:marRight w:val="0"/>
      <w:marTop w:val="0"/>
      <w:marBottom w:val="0"/>
      <w:divBdr>
        <w:top w:val="none" w:sz="0" w:space="0" w:color="auto"/>
        <w:left w:val="none" w:sz="0" w:space="0" w:color="auto"/>
        <w:bottom w:val="none" w:sz="0" w:space="0" w:color="auto"/>
        <w:right w:val="none" w:sz="0" w:space="0" w:color="auto"/>
      </w:divBdr>
    </w:div>
    <w:div w:id="1530531295">
      <w:bodyDiv w:val="1"/>
      <w:marLeft w:val="0"/>
      <w:marRight w:val="0"/>
      <w:marTop w:val="0"/>
      <w:marBottom w:val="0"/>
      <w:divBdr>
        <w:top w:val="none" w:sz="0" w:space="0" w:color="auto"/>
        <w:left w:val="none" w:sz="0" w:space="0" w:color="auto"/>
        <w:bottom w:val="none" w:sz="0" w:space="0" w:color="auto"/>
        <w:right w:val="none" w:sz="0" w:space="0" w:color="auto"/>
      </w:divBdr>
    </w:div>
    <w:div w:id="1530801447">
      <w:bodyDiv w:val="1"/>
      <w:marLeft w:val="0"/>
      <w:marRight w:val="0"/>
      <w:marTop w:val="0"/>
      <w:marBottom w:val="0"/>
      <w:divBdr>
        <w:top w:val="none" w:sz="0" w:space="0" w:color="auto"/>
        <w:left w:val="none" w:sz="0" w:space="0" w:color="auto"/>
        <w:bottom w:val="none" w:sz="0" w:space="0" w:color="auto"/>
        <w:right w:val="none" w:sz="0" w:space="0" w:color="auto"/>
      </w:divBdr>
    </w:div>
    <w:div w:id="1531533753">
      <w:bodyDiv w:val="1"/>
      <w:marLeft w:val="0"/>
      <w:marRight w:val="0"/>
      <w:marTop w:val="0"/>
      <w:marBottom w:val="0"/>
      <w:divBdr>
        <w:top w:val="none" w:sz="0" w:space="0" w:color="auto"/>
        <w:left w:val="none" w:sz="0" w:space="0" w:color="auto"/>
        <w:bottom w:val="none" w:sz="0" w:space="0" w:color="auto"/>
        <w:right w:val="none" w:sz="0" w:space="0" w:color="auto"/>
      </w:divBdr>
    </w:div>
    <w:div w:id="1531605893">
      <w:bodyDiv w:val="1"/>
      <w:marLeft w:val="0"/>
      <w:marRight w:val="0"/>
      <w:marTop w:val="0"/>
      <w:marBottom w:val="0"/>
      <w:divBdr>
        <w:top w:val="none" w:sz="0" w:space="0" w:color="auto"/>
        <w:left w:val="none" w:sz="0" w:space="0" w:color="auto"/>
        <w:bottom w:val="none" w:sz="0" w:space="0" w:color="auto"/>
        <w:right w:val="none" w:sz="0" w:space="0" w:color="auto"/>
      </w:divBdr>
    </w:div>
    <w:div w:id="1532570618">
      <w:bodyDiv w:val="1"/>
      <w:marLeft w:val="0"/>
      <w:marRight w:val="0"/>
      <w:marTop w:val="0"/>
      <w:marBottom w:val="0"/>
      <w:divBdr>
        <w:top w:val="none" w:sz="0" w:space="0" w:color="auto"/>
        <w:left w:val="none" w:sz="0" w:space="0" w:color="auto"/>
        <w:bottom w:val="none" w:sz="0" w:space="0" w:color="auto"/>
        <w:right w:val="none" w:sz="0" w:space="0" w:color="auto"/>
      </w:divBdr>
    </w:div>
    <w:div w:id="1540554786">
      <w:bodyDiv w:val="1"/>
      <w:marLeft w:val="0"/>
      <w:marRight w:val="0"/>
      <w:marTop w:val="0"/>
      <w:marBottom w:val="0"/>
      <w:divBdr>
        <w:top w:val="none" w:sz="0" w:space="0" w:color="auto"/>
        <w:left w:val="none" w:sz="0" w:space="0" w:color="auto"/>
        <w:bottom w:val="none" w:sz="0" w:space="0" w:color="auto"/>
        <w:right w:val="none" w:sz="0" w:space="0" w:color="auto"/>
      </w:divBdr>
    </w:div>
    <w:div w:id="1541940225">
      <w:bodyDiv w:val="1"/>
      <w:marLeft w:val="0"/>
      <w:marRight w:val="0"/>
      <w:marTop w:val="0"/>
      <w:marBottom w:val="0"/>
      <w:divBdr>
        <w:top w:val="none" w:sz="0" w:space="0" w:color="auto"/>
        <w:left w:val="none" w:sz="0" w:space="0" w:color="auto"/>
        <w:bottom w:val="none" w:sz="0" w:space="0" w:color="auto"/>
        <w:right w:val="none" w:sz="0" w:space="0" w:color="auto"/>
      </w:divBdr>
    </w:div>
    <w:div w:id="1542744047">
      <w:bodyDiv w:val="1"/>
      <w:marLeft w:val="0"/>
      <w:marRight w:val="0"/>
      <w:marTop w:val="0"/>
      <w:marBottom w:val="0"/>
      <w:divBdr>
        <w:top w:val="none" w:sz="0" w:space="0" w:color="auto"/>
        <w:left w:val="none" w:sz="0" w:space="0" w:color="auto"/>
        <w:bottom w:val="none" w:sz="0" w:space="0" w:color="auto"/>
        <w:right w:val="none" w:sz="0" w:space="0" w:color="auto"/>
      </w:divBdr>
    </w:div>
    <w:div w:id="1545677981">
      <w:bodyDiv w:val="1"/>
      <w:marLeft w:val="0"/>
      <w:marRight w:val="0"/>
      <w:marTop w:val="0"/>
      <w:marBottom w:val="0"/>
      <w:divBdr>
        <w:top w:val="none" w:sz="0" w:space="0" w:color="auto"/>
        <w:left w:val="none" w:sz="0" w:space="0" w:color="auto"/>
        <w:bottom w:val="none" w:sz="0" w:space="0" w:color="auto"/>
        <w:right w:val="none" w:sz="0" w:space="0" w:color="auto"/>
      </w:divBdr>
    </w:div>
    <w:div w:id="1546334188">
      <w:bodyDiv w:val="1"/>
      <w:marLeft w:val="0"/>
      <w:marRight w:val="0"/>
      <w:marTop w:val="0"/>
      <w:marBottom w:val="0"/>
      <w:divBdr>
        <w:top w:val="none" w:sz="0" w:space="0" w:color="auto"/>
        <w:left w:val="none" w:sz="0" w:space="0" w:color="auto"/>
        <w:bottom w:val="none" w:sz="0" w:space="0" w:color="auto"/>
        <w:right w:val="none" w:sz="0" w:space="0" w:color="auto"/>
      </w:divBdr>
    </w:div>
    <w:div w:id="1551771384">
      <w:bodyDiv w:val="1"/>
      <w:marLeft w:val="0"/>
      <w:marRight w:val="0"/>
      <w:marTop w:val="0"/>
      <w:marBottom w:val="0"/>
      <w:divBdr>
        <w:top w:val="none" w:sz="0" w:space="0" w:color="auto"/>
        <w:left w:val="none" w:sz="0" w:space="0" w:color="auto"/>
        <w:bottom w:val="none" w:sz="0" w:space="0" w:color="auto"/>
        <w:right w:val="none" w:sz="0" w:space="0" w:color="auto"/>
      </w:divBdr>
    </w:div>
    <w:div w:id="1552964563">
      <w:bodyDiv w:val="1"/>
      <w:marLeft w:val="0"/>
      <w:marRight w:val="0"/>
      <w:marTop w:val="0"/>
      <w:marBottom w:val="0"/>
      <w:divBdr>
        <w:top w:val="none" w:sz="0" w:space="0" w:color="auto"/>
        <w:left w:val="none" w:sz="0" w:space="0" w:color="auto"/>
        <w:bottom w:val="none" w:sz="0" w:space="0" w:color="auto"/>
        <w:right w:val="none" w:sz="0" w:space="0" w:color="auto"/>
      </w:divBdr>
    </w:div>
    <w:div w:id="1555115908">
      <w:bodyDiv w:val="1"/>
      <w:marLeft w:val="0"/>
      <w:marRight w:val="0"/>
      <w:marTop w:val="0"/>
      <w:marBottom w:val="0"/>
      <w:divBdr>
        <w:top w:val="none" w:sz="0" w:space="0" w:color="auto"/>
        <w:left w:val="none" w:sz="0" w:space="0" w:color="auto"/>
        <w:bottom w:val="none" w:sz="0" w:space="0" w:color="auto"/>
        <w:right w:val="none" w:sz="0" w:space="0" w:color="auto"/>
      </w:divBdr>
    </w:div>
    <w:div w:id="1561817695">
      <w:bodyDiv w:val="1"/>
      <w:marLeft w:val="0"/>
      <w:marRight w:val="0"/>
      <w:marTop w:val="0"/>
      <w:marBottom w:val="0"/>
      <w:divBdr>
        <w:top w:val="none" w:sz="0" w:space="0" w:color="auto"/>
        <w:left w:val="none" w:sz="0" w:space="0" w:color="auto"/>
        <w:bottom w:val="none" w:sz="0" w:space="0" w:color="auto"/>
        <w:right w:val="none" w:sz="0" w:space="0" w:color="auto"/>
      </w:divBdr>
    </w:div>
    <w:div w:id="1564026540">
      <w:bodyDiv w:val="1"/>
      <w:marLeft w:val="0"/>
      <w:marRight w:val="0"/>
      <w:marTop w:val="0"/>
      <w:marBottom w:val="0"/>
      <w:divBdr>
        <w:top w:val="none" w:sz="0" w:space="0" w:color="auto"/>
        <w:left w:val="none" w:sz="0" w:space="0" w:color="auto"/>
        <w:bottom w:val="none" w:sz="0" w:space="0" w:color="auto"/>
        <w:right w:val="none" w:sz="0" w:space="0" w:color="auto"/>
      </w:divBdr>
    </w:div>
    <w:div w:id="1564220106">
      <w:bodyDiv w:val="1"/>
      <w:marLeft w:val="0"/>
      <w:marRight w:val="0"/>
      <w:marTop w:val="0"/>
      <w:marBottom w:val="0"/>
      <w:divBdr>
        <w:top w:val="none" w:sz="0" w:space="0" w:color="auto"/>
        <w:left w:val="none" w:sz="0" w:space="0" w:color="auto"/>
        <w:bottom w:val="none" w:sz="0" w:space="0" w:color="auto"/>
        <w:right w:val="none" w:sz="0" w:space="0" w:color="auto"/>
      </w:divBdr>
    </w:div>
    <w:div w:id="1572423680">
      <w:bodyDiv w:val="1"/>
      <w:marLeft w:val="0"/>
      <w:marRight w:val="0"/>
      <w:marTop w:val="0"/>
      <w:marBottom w:val="0"/>
      <w:divBdr>
        <w:top w:val="none" w:sz="0" w:space="0" w:color="auto"/>
        <w:left w:val="none" w:sz="0" w:space="0" w:color="auto"/>
        <w:bottom w:val="none" w:sz="0" w:space="0" w:color="auto"/>
        <w:right w:val="none" w:sz="0" w:space="0" w:color="auto"/>
      </w:divBdr>
    </w:div>
    <w:div w:id="1591045168">
      <w:bodyDiv w:val="1"/>
      <w:marLeft w:val="0"/>
      <w:marRight w:val="0"/>
      <w:marTop w:val="0"/>
      <w:marBottom w:val="0"/>
      <w:divBdr>
        <w:top w:val="none" w:sz="0" w:space="0" w:color="auto"/>
        <w:left w:val="none" w:sz="0" w:space="0" w:color="auto"/>
        <w:bottom w:val="none" w:sz="0" w:space="0" w:color="auto"/>
        <w:right w:val="none" w:sz="0" w:space="0" w:color="auto"/>
      </w:divBdr>
    </w:div>
    <w:div w:id="1591233539">
      <w:bodyDiv w:val="1"/>
      <w:marLeft w:val="0"/>
      <w:marRight w:val="0"/>
      <w:marTop w:val="0"/>
      <w:marBottom w:val="0"/>
      <w:divBdr>
        <w:top w:val="none" w:sz="0" w:space="0" w:color="auto"/>
        <w:left w:val="none" w:sz="0" w:space="0" w:color="auto"/>
        <w:bottom w:val="none" w:sz="0" w:space="0" w:color="auto"/>
        <w:right w:val="none" w:sz="0" w:space="0" w:color="auto"/>
      </w:divBdr>
    </w:div>
    <w:div w:id="1598638199">
      <w:bodyDiv w:val="1"/>
      <w:marLeft w:val="0"/>
      <w:marRight w:val="0"/>
      <w:marTop w:val="0"/>
      <w:marBottom w:val="0"/>
      <w:divBdr>
        <w:top w:val="none" w:sz="0" w:space="0" w:color="auto"/>
        <w:left w:val="none" w:sz="0" w:space="0" w:color="auto"/>
        <w:bottom w:val="none" w:sz="0" w:space="0" w:color="auto"/>
        <w:right w:val="none" w:sz="0" w:space="0" w:color="auto"/>
      </w:divBdr>
    </w:div>
    <w:div w:id="1601110624">
      <w:bodyDiv w:val="1"/>
      <w:marLeft w:val="0"/>
      <w:marRight w:val="0"/>
      <w:marTop w:val="0"/>
      <w:marBottom w:val="0"/>
      <w:divBdr>
        <w:top w:val="none" w:sz="0" w:space="0" w:color="auto"/>
        <w:left w:val="none" w:sz="0" w:space="0" w:color="auto"/>
        <w:bottom w:val="none" w:sz="0" w:space="0" w:color="auto"/>
        <w:right w:val="none" w:sz="0" w:space="0" w:color="auto"/>
      </w:divBdr>
    </w:div>
    <w:div w:id="1601450097">
      <w:bodyDiv w:val="1"/>
      <w:marLeft w:val="0"/>
      <w:marRight w:val="0"/>
      <w:marTop w:val="0"/>
      <w:marBottom w:val="0"/>
      <w:divBdr>
        <w:top w:val="none" w:sz="0" w:space="0" w:color="auto"/>
        <w:left w:val="none" w:sz="0" w:space="0" w:color="auto"/>
        <w:bottom w:val="none" w:sz="0" w:space="0" w:color="auto"/>
        <w:right w:val="none" w:sz="0" w:space="0" w:color="auto"/>
      </w:divBdr>
    </w:div>
    <w:div w:id="1601643723">
      <w:bodyDiv w:val="1"/>
      <w:marLeft w:val="0"/>
      <w:marRight w:val="0"/>
      <w:marTop w:val="0"/>
      <w:marBottom w:val="0"/>
      <w:divBdr>
        <w:top w:val="none" w:sz="0" w:space="0" w:color="auto"/>
        <w:left w:val="none" w:sz="0" w:space="0" w:color="auto"/>
        <w:bottom w:val="none" w:sz="0" w:space="0" w:color="auto"/>
        <w:right w:val="none" w:sz="0" w:space="0" w:color="auto"/>
      </w:divBdr>
    </w:div>
    <w:div w:id="1606574998">
      <w:bodyDiv w:val="1"/>
      <w:marLeft w:val="0"/>
      <w:marRight w:val="0"/>
      <w:marTop w:val="0"/>
      <w:marBottom w:val="0"/>
      <w:divBdr>
        <w:top w:val="none" w:sz="0" w:space="0" w:color="auto"/>
        <w:left w:val="none" w:sz="0" w:space="0" w:color="auto"/>
        <w:bottom w:val="none" w:sz="0" w:space="0" w:color="auto"/>
        <w:right w:val="none" w:sz="0" w:space="0" w:color="auto"/>
      </w:divBdr>
    </w:div>
    <w:div w:id="1609461605">
      <w:bodyDiv w:val="1"/>
      <w:marLeft w:val="0"/>
      <w:marRight w:val="0"/>
      <w:marTop w:val="0"/>
      <w:marBottom w:val="0"/>
      <w:divBdr>
        <w:top w:val="none" w:sz="0" w:space="0" w:color="auto"/>
        <w:left w:val="none" w:sz="0" w:space="0" w:color="auto"/>
        <w:bottom w:val="none" w:sz="0" w:space="0" w:color="auto"/>
        <w:right w:val="none" w:sz="0" w:space="0" w:color="auto"/>
      </w:divBdr>
    </w:div>
    <w:div w:id="1611545079">
      <w:bodyDiv w:val="1"/>
      <w:marLeft w:val="0"/>
      <w:marRight w:val="0"/>
      <w:marTop w:val="0"/>
      <w:marBottom w:val="0"/>
      <w:divBdr>
        <w:top w:val="none" w:sz="0" w:space="0" w:color="auto"/>
        <w:left w:val="none" w:sz="0" w:space="0" w:color="auto"/>
        <w:bottom w:val="none" w:sz="0" w:space="0" w:color="auto"/>
        <w:right w:val="none" w:sz="0" w:space="0" w:color="auto"/>
      </w:divBdr>
    </w:div>
    <w:div w:id="1611863822">
      <w:bodyDiv w:val="1"/>
      <w:marLeft w:val="0"/>
      <w:marRight w:val="0"/>
      <w:marTop w:val="0"/>
      <w:marBottom w:val="0"/>
      <w:divBdr>
        <w:top w:val="none" w:sz="0" w:space="0" w:color="auto"/>
        <w:left w:val="none" w:sz="0" w:space="0" w:color="auto"/>
        <w:bottom w:val="none" w:sz="0" w:space="0" w:color="auto"/>
        <w:right w:val="none" w:sz="0" w:space="0" w:color="auto"/>
      </w:divBdr>
    </w:div>
    <w:div w:id="1612085471">
      <w:bodyDiv w:val="1"/>
      <w:marLeft w:val="0"/>
      <w:marRight w:val="0"/>
      <w:marTop w:val="0"/>
      <w:marBottom w:val="0"/>
      <w:divBdr>
        <w:top w:val="none" w:sz="0" w:space="0" w:color="auto"/>
        <w:left w:val="none" w:sz="0" w:space="0" w:color="auto"/>
        <w:bottom w:val="none" w:sz="0" w:space="0" w:color="auto"/>
        <w:right w:val="none" w:sz="0" w:space="0" w:color="auto"/>
      </w:divBdr>
    </w:div>
    <w:div w:id="1612279689">
      <w:bodyDiv w:val="1"/>
      <w:marLeft w:val="0"/>
      <w:marRight w:val="0"/>
      <w:marTop w:val="0"/>
      <w:marBottom w:val="0"/>
      <w:divBdr>
        <w:top w:val="none" w:sz="0" w:space="0" w:color="auto"/>
        <w:left w:val="none" w:sz="0" w:space="0" w:color="auto"/>
        <w:bottom w:val="none" w:sz="0" w:space="0" w:color="auto"/>
        <w:right w:val="none" w:sz="0" w:space="0" w:color="auto"/>
      </w:divBdr>
    </w:div>
    <w:div w:id="1612282698">
      <w:bodyDiv w:val="1"/>
      <w:marLeft w:val="0"/>
      <w:marRight w:val="0"/>
      <w:marTop w:val="0"/>
      <w:marBottom w:val="0"/>
      <w:divBdr>
        <w:top w:val="none" w:sz="0" w:space="0" w:color="auto"/>
        <w:left w:val="none" w:sz="0" w:space="0" w:color="auto"/>
        <w:bottom w:val="none" w:sz="0" w:space="0" w:color="auto"/>
        <w:right w:val="none" w:sz="0" w:space="0" w:color="auto"/>
      </w:divBdr>
    </w:div>
    <w:div w:id="1613171818">
      <w:bodyDiv w:val="1"/>
      <w:marLeft w:val="0"/>
      <w:marRight w:val="0"/>
      <w:marTop w:val="0"/>
      <w:marBottom w:val="0"/>
      <w:divBdr>
        <w:top w:val="none" w:sz="0" w:space="0" w:color="auto"/>
        <w:left w:val="none" w:sz="0" w:space="0" w:color="auto"/>
        <w:bottom w:val="none" w:sz="0" w:space="0" w:color="auto"/>
        <w:right w:val="none" w:sz="0" w:space="0" w:color="auto"/>
      </w:divBdr>
    </w:div>
    <w:div w:id="1615363176">
      <w:bodyDiv w:val="1"/>
      <w:marLeft w:val="0"/>
      <w:marRight w:val="0"/>
      <w:marTop w:val="0"/>
      <w:marBottom w:val="0"/>
      <w:divBdr>
        <w:top w:val="none" w:sz="0" w:space="0" w:color="auto"/>
        <w:left w:val="none" w:sz="0" w:space="0" w:color="auto"/>
        <w:bottom w:val="none" w:sz="0" w:space="0" w:color="auto"/>
        <w:right w:val="none" w:sz="0" w:space="0" w:color="auto"/>
      </w:divBdr>
    </w:div>
    <w:div w:id="1620335089">
      <w:bodyDiv w:val="1"/>
      <w:marLeft w:val="0"/>
      <w:marRight w:val="0"/>
      <w:marTop w:val="0"/>
      <w:marBottom w:val="0"/>
      <w:divBdr>
        <w:top w:val="none" w:sz="0" w:space="0" w:color="auto"/>
        <w:left w:val="none" w:sz="0" w:space="0" w:color="auto"/>
        <w:bottom w:val="none" w:sz="0" w:space="0" w:color="auto"/>
        <w:right w:val="none" w:sz="0" w:space="0" w:color="auto"/>
      </w:divBdr>
    </w:div>
    <w:div w:id="1622999669">
      <w:bodyDiv w:val="1"/>
      <w:marLeft w:val="0"/>
      <w:marRight w:val="0"/>
      <w:marTop w:val="0"/>
      <w:marBottom w:val="0"/>
      <w:divBdr>
        <w:top w:val="none" w:sz="0" w:space="0" w:color="auto"/>
        <w:left w:val="none" w:sz="0" w:space="0" w:color="auto"/>
        <w:bottom w:val="none" w:sz="0" w:space="0" w:color="auto"/>
        <w:right w:val="none" w:sz="0" w:space="0" w:color="auto"/>
      </w:divBdr>
    </w:div>
    <w:div w:id="1624071842">
      <w:bodyDiv w:val="1"/>
      <w:marLeft w:val="0"/>
      <w:marRight w:val="0"/>
      <w:marTop w:val="0"/>
      <w:marBottom w:val="0"/>
      <w:divBdr>
        <w:top w:val="none" w:sz="0" w:space="0" w:color="auto"/>
        <w:left w:val="none" w:sz="0" w:space="0" w:color="auto"/>
        <w:bottom w:val="none" w:sz="0" w:space="0" w:color="auto"/>
        <w:right w:val="none" w:sz="0" w:space="0" w:color="auto"/>
      </w:divBdr>
    </w:div>
    <w:div w:id="1628507893">
      <w:bodyDiv w:val="1"/>
      <w:marLeft w:val="0"/>
      <w:marRight w:val="0"/>
      <w:marTop w:val="0"/>
      <w:marBottom w:val="0"/>
      <w:divBdr>
        <w:top w:val="none" w:sz="0" w:space="0" w:color="auto"/>
        <w:left w:val="none" w:sz="0" w:space="0" w:color="auto"/>
        <w:bottom w:val="none" w:sz="0" w:space="0" w:color="auto"/>
        <w:right w:val="none" w:sz="0" w:space="0" w:color="auto"/>
      </w:divBdr>
    </w:div>
    <w:div w:id="1633246024">
      <w:bodyDiv w:val="1"/>
      <w:marLeft w:val="0"/>
      <w:marRight w:val="0"/>
      <w:marTop w:val="0"/>
      <w:marBottom w:val="0"/>
      <w:divBdr>
        <w:top w:val="none" w:sz="0" w:space="0" w:color="auto"/>
        <w:left w:val="none" w:sz="0" w:space="0" w:color="auto"/>
        <w:bottom w:val="none" w:sz="0" w:space="0" w:color="auto"/>
        <w:right w:val="none" w:sz="0" w:space="0" w:color="auto"/>
      </w:divBdr>
    </w:div>
    <w:div w:id="1634942784">
      <w:bodyDiv w:val="1"/>
      <w:marLeft w:val="0"/>
      <w:marRight w:val="0"/>
      <w:marTop w:val="0"/>
      <w:marBottom w:val="0"/>
      <w:divBdr>
        <w:top w:val="none" w:sz="0" w:space="0" w:color="auto"/>
        <w:left w:val="none" w:sz="0" w:space="0" w:color="auto"/>
        <w:bottom w:val="none" w:sz="0" w:space="0" w:color="auto"/>
        <w:right w:val="none" w:sz="0" w:space="0" w:color="auto"/>
      </w:divBdr>
    </w:div>
    <w:div w:id="1640843425">
      <w:bodyDiv w:val="1"/>
      <w:marLeft w:val="0"/>
      <w:marRight w:val="0"/>
      <w:marTop w:val="0"/>
      <w:marBottom w:val="0"/>
      <w:divBdr>
        <w:top w:val="none" w:sz="0" w:space="0" w:color="auto"/>
        <w:left w:val="none" w:sz="0" w:space="0" w:color="auto"/>
        <w:bottom w:val="none" w:sz="0" w:space="0" w:color="auto"/>
        <w:right w:val="none" w:sz="0" w:space="0" w:color="auto"/>
      </w:divBdr>
    </w:div>
    <w:div w:id="1640962895">
      <w:bodyDiv w:val="1"/>
      <w:marLeft w:val="0"/>
      <w:marRight w:val="0"/>
      <w:marTop w:val="0"/>
      <w:marBottom w:val="0"/>
      <w:divBdr>
        <w:top w:val="none" w:sz="0" w:space="0" w:color="auto"/>
        <w:left w:val="none" w:sz="0" w:space="0" w:color="auto"/>
        <w:bottom w:val="none" w:sz="0" w:space="0" w:color="auto"/>
        <w:right w:val="none" w:sz="0" w:space="0" w:color="auto"/>
      </w:divBdr>
    </w:div>
    <w:div w:id="1641613970">
      <w:bodyDiv w:val="1"/>
      <w:marLeft w:val="0"/>
      <w:marRight w:val="0"/>
      <w:marTop w:val="0"/>
      <w:marBottom w:val="0"/>
      <w:divBdr>
        <w:top w:val="none" w:sz="0" w:space="0" w:color="auto"/>
        <w:left w:val="none" w:sz="0" w:space="0" w:color="auto"/>
        <w:bottom w:val="none" w:sz="0" w:space="0" w:color="auto"/>
        <w:right w:val="none" w:sz="0" w:space="0" w:color="auto"/>
      </w:divBdr>
    </w:div>
    <w:div w:id="1643923841">
      <w:bodyDiv w:val="1"/>
      <w:marLeft w:val="0"/>
      <w:marRight w:val="0"/>
      <w:marTop w:val="0"/>
      <w:marBottom w:val="0"/>
      <w:divBdr>
        <w:top w:val="none" w:sz="0" w:space="0" w:color="auto"/>
        <w:left w:val="none" w:sz="0" w:space="0" w:color="auto"/>
        <w:bottom w:val="none" w:sz="0" w:space="0" w:color="auto"/>
        <w:right w:val="none" w:sz="0" w:space="0" w:color="auto"/>
      </w:divBdr>
    </w:div>
    <w:div w:id="1647315310">
      <w:bodyDiv w:val="1"/>
      <w:marLeft w:val="0"/>
      <w:marRight w:val="0"/>
      <w:marTop w:val="0"/>
      <w:marBottom w:val="0"/>
      <w:divBdr>
        <w:top w:val="none" w:sz="0" w:space="0" w:color="auto"/>
        <w:left w:val="none" w:sz="0" w:space="0" w:color="auto"/>
        <w:bottom w:val="none" w:sz="0" w:space="0" w:color="auto"/>
        <w:right w:val="none" w:sz="0" w:space="0" w:color="auto"/>
      </w:divBdr>
    </w:div>
    <w:div w:id="1651596409">
      <w:bodyDiv w:val="1"/>
      <w:marLeft w:val="0"/>
      <w:marRight w:val="0"/>
      <w:marTop w:val="0"/>
      <w:marBottom w:val="0"/>
      <w:divBdr>
        <w:top w:val="none" w:sz="0" w:space="0" w:color="auto"/>
        <w:left w:val="none" w:sz="0" w:space="0" w:color="auto"/>
        <w:bottom w:val="none" w:sz="0" w:space="0" w:color="auto"/>
        <w:right w:val="none" w:sz="0" w:space="0" w:color="auto"/>
      </w:divBdr>
    </w:div>
    <w:div w:id="1654525778">
      <w:bodyDiv w:val="1"/>
      <w:marLeft w:val="0"/>
      <w:marRight w:val="0"/>
      <w:marTop w:val="0"/>
      <w:marBottom w:val="0"/>
      <w:divBdr>
        <w:top w:val="none" w:sz="0" w:space="0" w:color="auto"/>
        <w:left w:val="none" w:sz="0" w:space="0" w:color="auto"/>
        <w:bottom w:val="none" w:sz="0" w:space="0" w:color="auto"/>
        <w:right w:val="none" w:sz="0" w:space="0" w:color="auto"/>
      </w:divBdr>
    </w:div>
    <w:div w:id="1654916883">
      <w:bodyDiv w:val="1"/>
      <w:marLeft w:val="0"/>
      <w:marRight w:val="0"/>
      <w:marTop w:val="0"/>
      <w:marBottom w:val="0"/>
      <w:divBdr>
        <w:top w:val="none" w:sz="0" w:space="0" w:color="auto"/>
        <w:left w:val="none" w:sz="0" w:space="0" w:color="auto"/>
        <w:bottom w:val="none" w:sz="0" w:space="0" w:color="auto"/>
        <w:right w:val="none" w:sz="0" w:space="0" w:color="auto"/>
      </w:divBdr>
    </w:div>
    <w:div w:id="1661033549">
      <w:bodyDiv w:val="1"/>
      <w:marLeft w:val="0"/>
      <w:marRight w:val="0"/>
      <w:marTop w:val="0"/>
      <w:marBottom w:val="0"/>
      <w:divBdr>
        <w:top w:val="none" w:sz="0" w:space="0" w:color="auto"/>
        <w:left w:val="none" w:sz="0" w:space="0" w:color="auto"/>
        <w:bottom w:val="none" w:sz="0" w:space="0" w:color="auto"/>
        <w:right w:val="none" w:sz="0" w:space="0" w:color="auto"/>
      </w:divBdr>
    </w:div>
    <w:div w:id="1661231396">
      <w:bodyDiv w:val="1"/>
      <w:marLeft w:val="0"/>
      <w:marRight w:val="0"/>
      <w:marTop w:val="0"/>
      <w:marBottom w:val="0"/>
      <w:divBdr>
        <w:top w:val="none" w:sz="0" w:space="0" w:color="auto"/>
        <w:left w:val="none" w:sz="0" w:space="0" w:color="auto"/>
        <w:bottom w:val="none" w:sz="0" w:space="0" w:color="auto"/>
        <w:right w:val="none" w:sz="0" w:space="0" w:color="auto"/>
      </w:divBdr>
    </w:div>
    <w:div w:id="1664897703">
      <w:bodyDiv w:val="1"/>
      <w:marLeft w:val="0"/>
      <w:marRight w:val="0"/>
      <w:marTop w:val="0"/>
      <w:marBottom w:val="0"/>
      <w:divBdr>
        <w:top w:val="none" w:sz="0" w:space="0" w:color="auto"/>
        <w:left w:val="none" w:sz="0" w:space="0" w:color="auto"/>
        <w:bottom w:val="none" w:sz="0" w:space="0" w:color="auto"/>
        <w:right w:val="none" w:sz="0" w:space="0" w:color="auto"/>
      </w:divBdr>
    </w:div>
    <w:div w:id="1667130277">
      <w:bodyDiv w:val="1"/>
      <w:marLeft w:val="0"/>
      <w:marRight w:val="0"/>
      <w:marTop w:val="0"/>
      <w:marBottom w:val="0"/>
      <w:divBdr>
        <w:top w:val="none" w:sz="0" w:space="0" w:color="auto"/>
        <w:left w:val="none" w:sz="0" w:space="0" w:color="auto"/>
        <w:bottom w:val="none" w:sz="0" w:space="0" w:color="auto"/>
        <w:right w:val="none" w:sz="0" w:space="0" w:color="auto"/>
      </w:divBdr>
    </w:div>
    <w:div w:id="1668631556">
      <w:bodyDiv w:val="1"/>
      <w:marLeft w:val="0"/>
      <w:marRight w:val="0"/>
      <w:marTop w:val="0"/>
      <w:marBottom w:val="0"/>
      <w:divBdr>
        <w:top w:val="none" w:sz="0" w:space="0" w:color="auto"/>
        <w:left w:val="none" w:sz="0" w:space="0" w:color="auto"/>
        <w:bottom w:val="none" w:sz="0" w:space="0" w:color="auto"/>
        <w:right w:val="none" w:sz="0" w:space="0" w:color="auto"/>
      </w:divBdr>
    </w:div>
    <w:div w:id="1670668680">
      <w:bodyDiv w:val="1"/>
      <w:marLeft w:val="0"/>
      <w:marRight w:val="0"/>
      <w:marTop w:val="0"/>
      <w:marBottom w:val="0"/>
      <w:divBdr>
        <w:top w:val="none" w:sz="0" w:space="0" w:color="auto"/>
        <w:left w:val="none" w:sz="0" w:space="0" w:color="auto"/>
        <w:bottom w:val="none" w:sz="0" w:space="0" w:color="auto"/>
        <w:right w:val="none" w:sz="0" w:space="0" w:color="auto"/>
      </w:divBdr>
    </w:div>
    <w:div w:id="1673297632">
      <w:bodyDiv w:val="1"/>
      <w:marLeft w:val="0"/>
      <w:marRight w:val="0"/>
      <w:marTop w:val="0"/>
      <w:marBottom w:val="0"/>
      <w:divBdr>
        <w:top w:val="none" w:sz="0" w:space="0" w:color="auto"/>
        <w:left w:val="none" w:sz="0" w:space="0" w:color="auto"/>
        <w:bottom w:val="none" w:sz="0" w:space="0" w:color="auto"/>
        <w:right w:val="none" w:sz="0" w:space="0" w:color="auto"/>
      </w:divBdr>
    </w:div>
    <w:div w:id="1674449438">
      <w:bodyDiv w:val="1"/>
      <w:marLeft w:val="0"/>
      <w:marRight w:val="0"/>
      <w:marTop w:val="0"/>
      <w:marBottom w:val="0"/>
      <w:divBdr>
        <w:top w:val="none" w:sz="0" w:space="0" w:color="auto"/>
        <w:left w:val="none" w:sz="0" w:space="0" w:color="auto"/>
        <w:bottom w:val="none" w:sz="0" w:space="0" w:color="auto"/>
        <w:right w:val="none" w:sz="0" w:space="0" w:color="auto"/>
      </w:divBdr>
    </w:div>
    <w:div w:id="1675499358">
      <w:bodyDiv w:val="1"/>
      <w:marLeft w:val="0"/>
      <w:marRight w:val="0"/>
      <w:marTop w:val="0"/>
      <w:marBottom w:val="0"/>
      <w:divBdr>
        <w:top w:val="none" w:sz="0" w:space="0" w:color="auto"/>
        <w:left w:val="none" w:sz="0" w:space="0" w:color="auto"/>
        <w:bottom w:val="none" w:sz="0" w:space="0" w:color="auto"/>
        <w:right w:val="none" w:sz="0" w:space="0" w:color="auto"/>
      </w:divBdr>
    </w:div>
    <w:div w:id="1677339038">
      <w:bodyDiv w:val="1"/>
      <w:marLeft w:val="0"/>
      <w:marRight w:val="0"/>
      <w:marTop w:val="0"/>
      <w:marBottom w:val="0"/>
      <w:divBdr>
        <w:top w:val="none" w:sz="0" w:space="0" w:color="auto"/>
        <w:left w:val="none" w:sz="0" w:space="0" w:color="auto"/>
        <w:bottom w:val="none" w:sz="0" w:space="0" w:color="auto"/>
        <w:right w:val="none" w:sz="0" w:space="0" w:color="auto"/>
      </w:divBdr>
    </w:div>
    <w:div w:id="1681196515">
      <w:bodyDiv w:val="1"/>
      <w:marLeft w:val="0"/>
      <w:marRight w:val="0"/>
      <w:marTop w:val="0"/>
      <w:marBottom w:val="0"/>
      <w:divBdr>
        <w:top w:val="none" w:sz="0" w:space="0" w:color="auto"/>
        <w:left w:val="none" w:sz="0" w:space="0" w:color="auto"/>
        <w:bottom w:val="none" w:sz="0" w:space="0" w:color="auto"/>
        <w:right w:val="none" w:sz="0" w:space="0" w:color="auto"/>
      </w:divBdr>
    </w:div>
    <w:div w:id="1682124385">
      <w:bodyDiv w:val="1"/>
      <w:marLeft w:val="0"/>
      <w:marRight w:val="0"/>
      <w:marTop w:val="0"/>
      <w:marBottom w:val="0"/>
      <w:divBdr>
        <w:top w:val="none" w:sz="0" w:space="0" w:color="auto"/>
        <w:left w:val="none" w:sz="0" w:space="0" w:color="auto"/>
        <w:bottom w:val="none" w:sz="0" w:space="0" w:color="auto"/>
        <w:right w:val="none" w:sz="0" w:space="0" w:color="auto"/>
      </w:divBdr>
    </w:div>
    <w:div w:id="1687750726">
      <w:bodyDiv w:val="1"/>
      <w:marLeft w:val="0"/>
      <w:marRight w:val="0"/>
      <w:marTop w:val="0"/>
      <w:marBottom w:val="0"/>
      <w:divBdr>
        <w:top w:val="none" w:sz="0" w:space="0" w:color="auto"/>
        <w:left w:val="none" w:sz="0" w:space="0" w:color="auto"/>
        <w:bottom w:val="none" w:sz="0" w:space="0" w:color="auto"/>
        <w:right w:val="none" w:sz="0" w:space="0" w:color="auto"/>
      </w:divBdr>
    </w:div>
    <w:div w:id="1687826368">
      <w:bodyDiv w:val="1"/>
      <w:marLeft w:val="0"/>
      <w:marRight w:val="0"/>
      <w:marTop w:val="0"/>
      <w:marBottom w:val="0"/>
      <w:divBdr>
        <w:top w:val="none" w:sz="0" w:space="0" w:color="auto"/>
        <w:left w:val="none" w:sz="0" w:space="0" w:color="auto"/>
        <w:bottom w:val="none" w:sz="0" w:space="0" w:color="auto"/>
        <w:right w:val="none" w:sz="0" w:space="0" w:color="auto"/>
      </w:divBdr>
    </w:div>
    <w:div w:id="1687832404">
      <w:bodyDiv w:val="1"/>
      <w:marLeft w:val="0"/>
      <w:marRight w:val="0"/>
      <w:marTop w:val="0"/>
      <w:marBottom w:val="0"/>
      <w:divBdr>
        <w:top w:val="none" w:sz="0" w:space="0" w:color="auto"/>
        <w:left w:val="none" w:sz="0" w:space="0" w:color="auto"/>
        <w:bottom w:val="none" w:sz="0" w:space="0" w:color="auto"/>
        <w:right w:val="none" w:sz="0" w:space="0" w:color="auto"/>
      </w:divBdr>
    </w:div>
    <w:div w:id="1691952509">
      <w:bodyDiv w:val="1"/>
      <w:marLeft w:val="0"/>
      <w:marRight w:val="0"/>
      <w:marTop w:val="0"/>
      <w:marBottom w:val="0"/>
      <w:divBdr>
        <w:top w:val="none" w:sz="0" w:space="0" w:color="auto"/>
        <w:left w:val="none" w:sz="0" w:space="0" w:color="auto"/>
        <w:bottom w:val="none" w:sz="0" w:space="0" w:color="auto"/>
        <w:right w:val="none" w:sz="0" w:space="0" w:color="auto"/>
      </w:divBdr>
    </w:div>
    <w:div w:id="1693456576">
      <w:bodyDiv w:val="1"/>
      <w:marLeft w:val="0"/>
      <w:marRight w:val="0"/>
      <w:marTop w:val="0"/>
      <w:marBottom w:val="0"/>
      <w:divBdr>
        <w:top w:val="none" w:sz="0" w:space="0" w:color="auto"/>
        <w:left w:val="none" w:sz="0" w:space="0" w:color="auto"/>
        <w:bottom w:val="none" w:sz="0" w:space="0" w:color="auto"/>
        <w:right w:val="none" w:sz="0" w:space="0" w:color="auto"/>
      </w:divBdr>
    </w:div>
    <w:div w:id="1694500009">
      <w:bodyDiv w:val="1"/>
      <w:marLeft w:val="0"/>
      <w:marRight w:val="0"/>
      <w:marTop w:val="0"/>
      <w:marBottom w:val="0"/>
      <w:divBdr>
        <w:top w:val="none" w:sz="0" w:space="0" w:color="auto"/>
        <w:left w:val="none" w:sz="0" w:space="0" w:color="auto"/>
        <w:bottom w:val="none" w:sz="0" w:space="0" w:color="auto"/>
        <w:right w:val="none" w:sz="0" w:space="0" w:color="auto"/>
      </w:divBdr>
    </w:div>
    <w:div w:id="1697929995">
      <w:bodyDiv w:val="1"/>
      <w:marLeft w:val="0"/>
      <w:marRight w:val="0"/>
      <w:marTop w:val="0"/>
      <w:marBottom w:val="0"/>
      <w:divBdr>
        <w:top w:val="none" w:sz="0" w:space="0" w:color="auto"/>
        <w:left w:val="none" w:sz="0" w:space="0" w:color="auto"/>
        <w:bottom w:val="none" w:sz="0" w:space="0" w:color="auto"/>
        <w:right w:val="none" w:sz="0" w:space="0" w:color="auto"/>
      </w:divBdr>
    </w:div>
    <w:div w:id="1705669915">
      <w:bodyDiv w:val="1"/>
      <w:marLeft w:val="0"/>
      <w:marRight w:val="0"/>
      <w:marTop w:val="0"/>
      <w:marBottom w:val="0"/>
      <w:divBdr>
        <w:top w:val="none" w:sz="0" w:space="0" w:color="auto"/>
        <w:left w:val="none" w:sz="0" w:space="0" w:color="auto"/>
        <w:bottom w:val="none" w:sz="0" w:space="0" w:color="auto"/>
        <w:right w:val="none" w:sz="0" w:space="0" w:color="auto"/>
      </w:divBdr>
    </w:div>
    <w:div w:id="1705985039">
      <w:bodyDiv w:val="1"/>
      <w:marLeft w:val="0"/>
      <w:marRight w:val="0"/>
      <w:marTop w:val="0"/>
      <w:marBottom w:val="0"/>
      <w:divBdr>
        <w:top w:val="none" w:sz="0" w:space="0" w:color="auto"/>
        <w:left w:val="none" w:sz="0" w:space="0" w:color="auto"/>
        <w:bottom w:val="none" w:sz="0" w:space="0" w:color="auto"/>
        <w:right w:val="none" w:sz="0" w:space="0" w:color="auto"/>
      </w:divBdr>
    </w:div>
    <w:div w:id="1712924490">
      <w:bodyDiv w:val="1"/>
      <w:marLeft w:val="0"/>
      <w:marRight w:val="0"/>
      <w:marTop w:val="0"/>
      <w:marBottom w:val="0"/>
      <w:divBdr>
        <w:top w:val="none" w:sz="0" w:space="0" w:color="auto"/>
        <w:left w:val="none" w:sz="0" w:space="0" w:color="auto"/>
        <w:bottom w:val="none" w:sz="0" w:space="0" w:color="auto"/>
        <w:right w:val="none" w:sz="0" w:space="0" w:color="auto"/>
      </w:divBdr>
    </w:div>
    <w:div w:id="1717776015">
      <w:bodyDiv w:val="1"/>
      <w:marLeft w:val="0"/>
      <w:marRight w:val="0"/>
      <w:marTop w:val="0"/>
      <w:marBottom w:val="0"/>
      <w:divBdr>
        <w:top w:val="none" w:sz="0" w:space="0" w:color="auto"/>
        <w:left w:val="none" w:sz="0" w:space="0" w:color="auto"/>
        <w:bottom w:val="none" w:sz="0" w:space="0" w:color="auto"/>
        <w:right w:val="none" w:sz="0" w:space="0" w:color="auto"/>
      </w:divBdr>
    </w:div>
    <w:div w:id="1723017135">
      <w:bodyDiv w:val="1"/>
      <w:marLeft w:val="0"/>
      <w:marRight w:val="0"/>
      <w:marTop w:val="0"/>
      <w:marBottom w:val="0"/>
      <w:divBdr>
        <w:top w:val="none" w:sz="0" w:space="0" w:color="auto"/>
        <w:left w:val="none" w:sz="0" w:space="0" w:color="auto"/>
        <w:bottom w:val="none" w:sz="0" w:space="0" w:color="auto"/>
        <w:right w:val="none" w:sz="0" w:space="0" w:color="auto"/>
      </w:divBdr>
    </w:div>
    <w:div w:id="1723170145">
      <w:bodyDiv w:val="1"/>
      <w:marLeft w:val="0"/>
      <w:marRight w:val="0"/>
      <w:marTop w:val="0"/>
      <w:marBottom w:val="0"/>
      <w:divBdr>
        <w:top w:val="none" w:sz="0" w:space="0" w:color="auto"/>
        <w:left w:val="none" w:sz="0" w:space="0" w:color="auto"/>
        <w:bottom w:val="none" w:sz="0" w:space="0" w:color="auto"/>
        <w:right w:val="none" w:sz="0" w:space="0" w:color="auto"/>
      </w:divBdr>
    </w:div>
    <w:div w:id="1732071960">
      <w:bodyDiv w:val="1"/>
      <w:marLeft w:val="0"/>
      <w:marRight w:val="0"/>
      <w:marTop w:val="0"/>
      <w:marBottom w:val="0"/>
      <w:divBdr>
        <w:top w:val="none" w:sz="0" w:space="0" w:color="auto"/>
        <w:left w:val="none" w:sz="0" w:space="0" w:color="auto"/>
        <w:bottom w:val="none" w:sz="0" w:space="0" w:color="auto"/>
        <w:right w:val="none" w:sz="0" w:space="0" w:color="auto"/>
      </w:divBdr>
    </w:div>
    <w:div w:id="1734037498">
      <w:bodyDiv w:val="1"/>
      <w:marLeft w:val="0"/>
      <w:marRight w:val="0"/>
      <w:marTop w:val="0"/>
      <w:marBottom w:val="0"/>
      <w:divBdr>
        <w:top w:val="none" w:sz="0" w:space="0" w:color="auto"/>
        <w:left w:val="none" w:sz="0" w:space="0" w:color="auto"/>
        <w:bottom w:val="none" w:sz="0" w:space="0" w:color="auto"/>
        <w:right w:val="none" w:sz="0" w:space="0" w:color="auto"/>
      </w:divBdr>
    </w:div>
    <w:div w:id="1735353003">
      <w:bodyDiv w:val="1"/>
      <w:marLeft w:val="0"/>
      <w:marRight w:val="0"/>
      <w:marTop w:val="0"/>
      <w:marBottom w:val="0"/>
      <w:divBdr>
        <w:top w:val="none" w:sz="0" w:space="0" w:color="auto"/>
        <w:left w:val="none" w:sz="0" w:space="0" w:color="auto"/>
        <w:bottom w:val="none" w:sz="0" w:space="0" w:color="auto"/>
        <w:right w:val="none" w:sz="0" w:space="0" w:color="auto"/>
      </w:divBdr>
    </w:div>
    <w:div w:id="1736507647">
      <w:bodyDiv w:val="1"/>
      <w:marLeft w:val="0"/>
      <w:marRight w:val="0"/>
      <w:marTop w:val="0"/>
      <w:marBottom w:val="0"/>
      <w:divBdr>
        <w:top w:val="none" w:sz="0" w:space="0" w:color="auto"/>
        <w:left w:val="none" w:sz="0" w:space="0" w:color="auto"/>
        <w:bottom w:val="none" w:sz="0" w:space="0" w:color="auto"/>
        <w:right w:val="none" w:sz="0" w:space="0" w:color="auto"/>
      </w:divBdr>
    </w:div>
    <w:div w:id="1737582361">
      <w:bodyDiv w:val="1"/>
      <w:marLeft w:val="0"/>
      <w:marRight w:val="0"/>
      <w:marTop w:val="0"/>
      <w:marBottom w:val="0"/>
      <w:divBdr>
        <w:top w:val="none" w:sz="0" w:space="0" w:color="auto"/>
        <w:left w:val="none" w:sz="0" w:space="0" w:color="auto"/>
        <w:bottom w:val="none" w:sz="0" w:space="0" w:color="auto"/>
        <w:right w:val="none" w:sz="0" w:space="0" w:color="auto"/>
      </w:divBdr>
    </w:div>
    <w:div w:id="1742436081">
      <w:bodyDiv w:val="1"/>
      <w:marLeft w:val="0"/>
      <w:marRight w:val="0"/>
      <w:marTop w:val="0"/>
      <w:marBottom w:val="0"/>
      <w:divBdr>
        <w:top w:val="none" w:sz="0" w:space="0" w:color="auto"/>
        <w:left w:val="none" w:sz="0" w:space="0" w:color="auto"/>
        <w:bottom w:val="none" w:sz="0" w:space="0" w:color="auto"/>
        <w:right w:val="none" w:sz="0" w:space="0" w:color="auto"/>
      </w:divBdr>
    </w:div>
    <w:div w:id="1745370389">
      <w:bodyDiv w:val="1"/>
      <w:marLeft w:val="0"/>
      <w:marRight w:val="0"/>
      <w:marTop w:val="0"/>
      <w:marBottom w:val="0"/>
      <w:divBdr>
        <w:top w:val="none" w:sz="0" w:space="0" w:color="auto"/>
        <w:left w:val="none" w:sz="0" w:space="0" w:color="auto"/>
        <w:bottom w:val="none" w:sz="0" w:space="0" w:color="auto"/>
        <w:right w:val="none" w:sz="0" w:space="0" w:color="auto"/>
      </w:divBdr>
    </w:div>
    <w:div w:id="1746298647">
      <w:bodyDiv w:val="1"/>
      <w:marLeft w:val="0"/>
      <w:marRight w:val="0"/>
      <w:marTop w:val="0"/>
      <w:marBottom w:val="0"/>
      <w:divBdr>
        <w:top w:val="none" w:sz="0" w:space="0" w:color="auto"/>
        <w:left w:val="none" w:sz="0" w:space="0" w:color="auto"/>
        <w:bottom w:val="none" w:sz="0" w:space="0" w:color="auto"/>
        <w:right w:val="none" w:sz="0" w:space="0" w:color="auto"/>
      </w:divBdr>
    </w:div>
    <w:div w:id="1746603564">
      <w:bodyDiv w:val="1"/>
      <w:marLeft w:val="0"/>
      <w:marRight w:val="0"/>
      <w:marTop w:val="0"/>
      <w:marBottom w:val="0"/>
      <w:divBdr>
        <w:top w:val="none" w:sz="0" w:space="0" w:color="auto"/>
        <w:left w:val="none" w:sz="0" w:space="0" w:color="auto"/>
        <w:bottom w:val="none" w:sz="0" w:space="0" w:color="auto"/>
        <w:right w:val="none" w:sz="0" w:space="0" w:color="auto"/>
      </w:divBdr>
    </w:div>
    <w:div w:id="1746878194">
      <w:bodyDiv w:val="1"/>
      <w:marLeft w:val="0"/>
      <w:marRight w:val="0"/>
      <w:marTop w:val="0"/>
      <w:marBottom w:val="0"/>
      <w:divBdr>
        <w:top w:val="none" w:sz="0" w:space="0" w:color="auto"/>
        <w:left w:val="none" w:sz="0" w:space="0" w:color="auto"/>
        <w:bottom w:val="none" w:sz="0" w:space="0" w:color="auto"/>
        <w:right w:val="none" w:sz="0" w:space="0" w:color="auto"/>
      </w:divBdr>
    </w:div>
    <w:div w:id="1749767614">
      <w:bodyDiv w:val="1"/>
      <w:marLeft w:val="0"/>
      <w:marRight w:val="0"/>
      <w:marTop w:val="0"/>
      <w:marBottom w:val="0"/>
      <w:divBdr>
        <w:top w:val="none" w:sz="0" w:space="0" w:color="auto"/>
        <w:left w:val="none" w:sz="0" w:space="0" w:color="auto"/>
        <w:bottom w:val="none" w:sz="0" w:space="0" w:color="auto"/>
        <w:right w:val="none" w:sz="0" w:space="0" w:color="auto"/>
      </w:divBdr>
    </w:div>
    <w:div w:id="1751581433">
      <w:bodyDiv w:val="1"/>
      <w:marLeft w:val="0"/>
      <w:marRight w:val="0"/>
      <w:marTop w:val="0"/>
      <w:marBottom w:val="0"/>
      <w:divBdr>
        <w:top w:val="none" w:sz="0" w:space="0" w:color="auto"/>
        <w:left w:val="none" w:sz="0" w:space="0" w:color="auto"/>
        <w:bottom w:val="none" w:sz="0" w:space="0" w:color="auto"/>
        <w:right w:val="none" w:sz="0" w:space="0" w:color="auto"/>
      </w:divBdr>
    </w:div>
    <w:div w:id="1752122118">
      <w:bodyDiv w:val="1"/>
      <w:marLeft w:val="0"/>
      <w:marRight w:val="0"/>
      <w:marTop w:val="0"/>
      <w:marBottom w:val="0"/>
      <w:divBdr>
        <w:top w:val="none" w:sz="0" w:space="0" w:color="auto"/>
        <w:left w:val="none" w:sz="0" w:space="0" w:color="auto"/>
        <w:bottom w:val="none" w:sz="0" w:space="0" w:color="auto"/>
        <w:right w:val="none" w:sz="0" w:space="0" w:color="auto"/>
      </w:divBdr>
    </w:div>
    <w:div w:id="1756592695">
      <w:bodyDiv w:val="1"/>
      <w:marLeft w:val="0"/>
      <w:marRight w:val="0"/>
      <w:marTop w:val="0"/>
      <w:marBottom w:val="0"/>
      <w:divBdr>
        <w:top w:val="none" w:sz="0" w:space="0" w:color="auto"/>
        <w:left w:val="none" w:sz="0" w:space="0" w:color="auto"/>
        <w:bottom w:val="none" w:sz="0" w:space="0" w:color="auto"/>
        <w:right w:val="none" w:sz="0" w:space="0" w:color="auto"/>
      </w:divBdr>
    </w:div>
    <w:div w:id="1756900893">
      <w:bodyDiv w:val="1"/>
      <w:marLeft w:val="0"/>
      <w:marRight w:val="0"/>
      <w:marTop w:val="0"/>
      <w:marBottom w:val="0"/>
      <w:divBdr>
        <w:top w:val="none" w:sz="0" w:space="0" w:color="auto"/>
        <w:left w:val="none" w:sz="0" w:space="0" w:color="auto"/>
        <w:bottom w:val="none" w:sz="0" w:space="0" w:color="auto"/>
        <w:right w:val="none" w:sz="0" w:space="0" w:color="auto"/>
      </w:divBdr>
    </w:div>
    <w:div w:id="1760327885">
      <w:bodyDiv w:val="1"/>
      <w:marLeft w:val="0"/>
      <w:marRight w:val="0"/>
      <w:marTop w:val="0"/>
      <w:marBottom w:val="0"/>
      <w:divBdr>
        <w:top w:val="none" w:sz="0" w:space="0" w:color="auto"/>
        <w:left w:val="none" w:sz="0" w:space="0" w:color="auto"/>
        <w:bottom w:val="none" w:sz="0" w:space="0" w:color="auto"/>
        <w:right w:val="none" w:sz="0" w:space="0" w:color="auto"/>
      </w:divBdr>
    </w:div>
    <w:div w:id="1762947290">
      <w:bodyDiv w:val="1"/>
      <w:marLeft w:val="0"/>
      <w:marRight w:val="0"/>
      <w:marTop w:val="0"/>
      <w:marBottom w:val="0"/>
      <w:divBdr>
        <w:top w:val="none" w:sz="0" w:space="0" w:color="auto"/>
        <w:left w:val="none" w:sz="0" w:space="0" w:color="auto"/>
        <w:bottom w:val="none" w:sz="0" w:space="0" w:color="auto"/>
        <w:right w:val="none" w:sz="0" w:space="0" w:color="auto"/>
      </w:divBdr>
    </w:div>
    <w:div w:id="1765802059">
      <w:bodyDiv w:val="1"/>
      <w:marLeft w:val="0"/>
      <w:marRight w:val="0"/>
      <w:marTop w:val="0"/>
      <w:marBottom w:val="0"/>
      <w:divBdr>
        <w:top w:val="none" w:sz="0" w:space="0" w:color="auto"/>
        <w:left w:val="none" w:sz="0" w:space="0" w:color="auto"/>
        <w:bottom w:val="none" w:sz="0" w:space="0" w:color="auto"/>
        <w:right w:val="none" w:sz="0" w:space="0" w:color="auto"/>
      </w:divBdr>
    </w:div>
    <w:div w:id="1768622360">
      <w:bodyDiv w:val="1"/>
      <w:marLeft w:val="0"/>
      <w:marRight w:val="0"/>
      <w:marTop w:val="0"/>
      <w:marBottom w:val="0"/>
      <w:divBdr>
        <w:top w:val="none" w:sz="0" w:space="0" w:color="auto"/>
        <w:left w:val="none" w:sz="0" w:space="0" w:color="auto"/>
        <w:bottom w:val="none" w:sz="0" w:space="0" w:color="auto"/>
        <w:right w:val="none" w:sz="0" w:space="0" w:color="auto"/>
      </w:divBdr>
    </w:div>
    <w:div w:id="1771386362">
      <w:bodyDiv w:val="1"/>
      <w:marLeft w:val="0"/>
      <w:marRight w:val="0"/>
      <w:marTop w:val="0"/>
      <w:marBottom w:val="0"/>
      <w:divBdr>
        <w:top w:val="none" w:sz="0" w:space="0" w:color="auto"/>
        <w:left w:val="none" w:sz="0" w:space="0" w:color="auto"/>
        <w:bottom w:val="none" w:sz="0" w:space="0" w:color="auto"/>
        <w:right w:val="none" w:sz="0" w:space="0" w:color="auto"/>
      </w:divBdr>
    </w:div>
    <w:div w:id="1773278478">
      <w:bodyDiv w:val="1"/>
      <w:marLeft w:val="0"/>
      <w:marRight w:val="0"/>
      <w:marTop w:val="0"/>
      <w:marBottom w:val="0"/>
      <w:divBdr>
        <w:top w:val="none" w:sz="0" w:space="0" w:color="auto"/>
        <w:left w:val="none" w:sz="0" w:space="0" w:color="auto"/>
        <w:bottom w:val="none" w:sz="0" w:space="0" w:color="auto"/>
        <w:right w:val="none" w:sz="0" w:space="0" w:color="auto"/>
      </w:divBdr>
    </w:div>
    <w:div w:id="1773359091">
      <w:bodyDiv w:val="1"/>
      <w:marLeft w:val="0"/>
      <w:marRight w:val="0"/>
      <w:marTop w:val="0"/>
      <w:marBottom w:val="0"/>
      <w:divBdr>
        <w:top w:val="none" w:sz="0" w:space="0" w:color="auto"/>
        <w:left w:val="none" w:sz="0" w:space="0" w:color="auto"/>
        <w:bottom w:val="none" w:sz="0" w:space="0" w:color="auto"/>
        <w:right w:val="none" w:sz="0" w:space="0" w:color="auto"/>
      </w:divBdr>
    </w:div>
    <w:div w:id="1773477528">
      <w:bodyDiv w:val="1"/>
      <w:marLeft w:val="0"/>
      <w:marRight w:val="0"/>
      <w:marTop w:val="0"/>
      <w:marBottom w:val="0"/>
      <w:divBdr>
        <w:top w:val="none" w:sz="0" w:space="0" w:color="auto"/>
        <w:left w:val="none" w:sz="0" w:space="0" w:color="auto"/>
        <w:bottom w:val="none" w:sz="0" w:space="0" w:color="auto"/>
        <w:right w:val="none" w:sz="0" w:space="0" w:color="auto"/>
      </w:divBdr>
    </w:div>
    <w:div w:id="1775132942">
      <w:bodyDiv w:val="1"/>
      <w:marLeft w:val="0"/>
      <w:marRight w:val="0"/>
      <w:marTop w:val="0"/>
      <w:marBottom w:val="0"/>
      <w:divBdr>
        <w:top w:val="none" w:sz="0" w:space="0" w:color="auto"/>
        <w:left w:val="none" w:sz="0" w:space="0" w:color="auto"/>
        <w:bottom w:val="none" w:sz="0" w:space="0" w:color="auto"/>
        <w:right w:val="none" w:sz="0" w:space="0" w:color="auto"/>
      </w:divBdr>
    </w:div>
    <w:div w:id="1776289037">
      <w:bodyDiv w:val="1"/>
      <w:marLeft w:val="0"/>
      <w:marRight w:val="0"/>
      <w:marTop w:val="0"/>
      <w:marBottom w:val="0"/>
      <w:divBdr>
        <w:top w:val="none" w:sz="0" w:space="0" w:color="auto"/>
        <w:left w:val="none" w:sz="0" w:space="0" w:color="auto"/>
        <w:bottom w:val="none" w:sz="0" w:space="0" w:color="auto"/>
        <w:right w:val="none" w:sz="0" w:space="0" w:color="auto"/>
      </w:divBdr>
    </w:div>
    <w:div w:id="1778207208">
      <w:bodyDiv w:val="1"/>
      <w:marLeft w:val="0"/>
      <w:marRight w:val="0"/>
      <w:marTop w:val="0"/>
      <w:marBottom w:val="0"/>
      <w:divBdr>
        <w:top w:val="none" w:sz="0" w:space="0" w:color="auto"/>
        <w:left w:val="none" w:sz="0" w:space="0" w:color="auto"/>
        <w:bottom w:val="none" w:sz="0" w:space="0" w:color="auto"/>
        <w:right w:val="none" w:sz="0" w:space="0" w:color="auto"/>
      </w:divBdr>
    </w:div>
    <w:div w:id="1782719082">
      <w:bodyDiv w:val="1"/>
      <w:marLeft w:val="0"/>
      <w:marRight w:val="0"/>
      <w:marTop w:val="0"/>
      <w:marBottom w:val="0"/>
      <w:divBdr>
        <w:top w:val="none" w:sz="0" w:space="0" w:color="auto"/>
        <w:left w:val="none" w:sz="0" w:space="0" w:color="auto"/>
        <w:bottom w:val="none" w:sz="0" w:space="0" w:color="auto"/>
        <w:right w:val="none" w:sz="0" w:space="0" w:color="auto"/>
      </w:divBdr>
    </w:div>
    <w:div w:id="1787263825">
      <w:bodyDiv w:val="1"/>
      <w:marLeft w:val="0"/>
      <w:marRight w:val="0"/>
      <w:marTop w:val="0"/>
      <w:marBottom w:val="0"/>
      <w:divBdr>
        <w:top w:val="none" w:sz="0" w:space="0" w:color="auto"/>
        <w:left w:val="none" w:sz="0" w:space="0" w:color="auto"/>
        <w:bottom w:val="none" w:sz="0" w:space="0" w:color="auto"/>
        <w:right w:val="none" w:sz="0" w:space="0" w:color="auto"/>
      </w:divBdr>
    </w:div>
    <w:div w:id="1787887824">
      <w:bodyDiv w:val="1"/>
      <w:marLeft w:val="0"/>
      <w:marRight w:val="0"/>
      <w:marTop w:val="0"/>
      <w:marBottom w:val="0"/>
      <w:divBdr>
        <w:top w:val="none" w:sz="0" w:space="0" w:color="auto"/>
        <w:left w:val="none" w:sz="0" w:space="0" w:color="auto"/>
        <w:bottom w:val="none" w:sz="0" w:space="0" w:color="auto"/>
        <w:right w:val="none" w:sz="0" w:space="0" w:color="auto"/>
      </w:divBdr>
    </w:div>
    <w:div w:id="1788355089">
      <w:bodyDiv w:val="1"/>
      <w:marLeft w:val="0"/>
      <w:marRight w:val="0"/>
      <w:marTop w:val="0"/>
      <w:marBottom w:val="0"/>
      <w:divBdr>
        <w:top w:val="none" w:sz="0" w:space="0" w:color="auto"/>
        <w:left w:val="none" w:sz="0" w:space="0" w:color="auto"/>
        <w:bottom w:val="none" w:sz="0" w:space="0" w:color="auto"/>
        <w:right w:val="none" w:sz="0" w:space="0" w:color="auto"/>
      </w:divBdr>
    </w:div>
    <w:div w:id="1790860242">
      <w:bodyDiv w:val="1"/>
      <w:marLeft w:val="0"/>
      <w:marRight w:val="0"/>
      <w:marTop w:val="0"/>
      <w:marBottom w:val="0"/>
      <w:divBdr>
        <w:top w:val="none" w:sz="0" w:space="0" w:color="auto"/>
        <w:left w:val="none" w:sz="0" w:space="0" w:color="auto"/>
        <w:bottom w:val="none" w:sz="0" w:space="0" w:color="auto"/>
        <w:right w:val="none" w:sz="0" w:space="0" w:color="auto"/>
      </w:divBdr>
    </w:div>
    <w:div w:id="1795513932">
      <w:bodyDiv w:val="1"/>
      <w:marLeft w:val="0"/>
      <w:marRight w:val="0"/>
      <w:marTop w:val="0"/>
      <w:marBottom w:val="0"/>
      <w:divBdr>
        <w:top w:val="none" w:sz="0" w:space="0" w:color="auto"/>
        <w:left w:val="none" w:sz="0" w:space="0" w:color="auto"/>
        <w:bottom w:val="none" w:sz="0" w:space="0" w:color="auto"/>
        <w:right w:val="none" w:sz="0" w:space="0" w:color="auto"/>
      </w:divBdr>
    </w:div>
    <w:div w:id="1796634293">
      <w:bodyDiv w:val="1"/>
      <w:marLeft w:val="0"/>
      <w:marRight w:val="0"/>
      <w:marTop w:val="0"/>
      <w:marBottom w:val="0"/>
      <w:divBdr>
        <w:top w:val="none" w:sz="0" w:space="0" w:color="auto"/>
        <w:left w:val="none" w:sz="0" w:space="0" w:color="auto"/>
        <w:bottom w:val="none" w:sz="0" w:space="0" w:color="auto"/>
        <w:right w:val="none" w:sz="0" w:space="0" w:color="auto"/>
      </w:divBdr>
    </w:div>
    <w:div w:id="1797599712">
      <w:bodyDiv w:val="1"/>
      <w:marLeft w:val="0"/>
      <w:marRight w:val="0"/>
      <w:marTop w:val="0"/>
      <w:marBottom w:val="0"/>
      <w:divBdr>
        <w:top w:val="none" w:sz="0" w:space="0" w:color="auto"/>
        <w:left w:val="none" w:sz="0" w:space="0" w:color="auto"/>
        <w:bottom w:val="none" w:sz="0" w:space="0" w:color="auto"/>
        <w:right w:val="none" w:sz="0" w:space="0" w:color="auto"/>
      </w:divBdr>
    </w:div>
    <w:div w:id="1799687284">
      <w:bodyDiv w:val="1"/>
      <w:marLeft w:val="0"/>
      <w:marRight w:val="0"/>
      <w:marTop w:val="0"/>
      <w:marBottom w:val="0"/>
      <w:divBdr>
        <w:top w:val="none" w:sz="0" w:space="0" w:color="auto"/>
        <w:left w:val="none" w:sz="0" w:space="0" w:color="auto"/>
        <w:bottom w:val="none" w:sz="0" w:space="0" w:color="auto"/>
        <w:right w:val="none" w:sz="0" w:space="0" w:color="auto"/>
      </w:divBdr>
    </w:div>
    <w:div w:id="1804156555">
      <w:bodyDiv w:val="1"/>
      <w:marLeft w:val="0"/>
      <w:marRight w:val="0"/>
      <w:marTop w:val="0"/>
      <w:marBottom w:val="0"/>
      <w:divBdr>
        <w:top w:val="none" w:sz="0" w:space="0" w:color="auto"/>
        <w:left w:val="none" w:sz="0" w:space="0" w:color="auto"/>
        <w:bottom w:val="none" w:sz="0" w:space="0" w:color="auto"/>
        <w:right w:val="none" w:sz="0" w:space="0" w:color="auto"/>
      </w:divBdr>
    </w:div>
    <w:div w:id="1809282992">
      <w:bodyDiv w:val="1"/>
      <w:marLeft w:val="0"/>
      <w:marRight w:val="0"/>
      <w:marTop w:val="0"/>
      <w:marBottom w:val="0"/>
      <w:divBdr>
        <w:top w:val="none" w:sz="0" w:space="0" w:color="auto"/>
        <w:left w:val="none" w:sz="0" w:space="0" w:color="auto"/>
        <w:bottom w:val="none" w:sz="0" w:space="0" w:color="auto"/>
        <w:right w:val="none" w:sz="0" w:space="0" w:color="auto"/>
      </w:divBdr>
    </w:div>
    <w:div w:id="1813908756">
      <w:bodyDiv w:val="1"/>
      <w:marLeft w:val="0"/>
      <w:marRight w:val="0"/>
      <w:marTop w:val="0"/>
      <w:marBottom w:val="0"/>
      <w:divBdr>
        <w:top w:val="none" w:sz="0" w:space="0" w:color="auto"/>
        <w:left w:val="none" w:sz="0" w:space="0" w:color="auto"/>
        <w:bottom w:val="none" w:sz="0" w:space="0" w:color="auto"/>
        <w:right w:val="none" w:sz="0" w:space="0" w:color="auto"/>
      </w:divBdr>
    </w:div>
    <w:div w:id="1817065505">
      <w:bodyDiv w:val="1"/>
      <w:marLeft w:val="0"/>
      <w:marRight w:val="0"/>
      <w:marTop w:val="0"/>
      <w:marBottom w:val="0"/>
      <w:divBdr>
        <w:top w:val="none" w:sz="0" w:space="0" w:color="auto"/>
        <w:left w:val="none" w:sz="0" w:space="0" w:color="auto"/>
        <w:bottom w:val="none" w:sz="0" w:space="0" w:color="auto"/>
        <w:right w:val="none" w:sz="0" w:space="0" w:color="auto"/>
      </w:divBdr>
    </w:div>
    <w:div w:id="1817532831">
      <w:bodyDiv w:val="1"/>
      <w:marLeft w:val="0"/>
      <w:marRight w:val="0"/>
      <w:marTop w:val="0"/>
      <w:marBottom w:val="0"/>
      <w:divBdr>
        <w:top w:val="none" w:sz="0" w:space="0" w:color="auto"/>
        <w:left w:val="none" w:sz="0" w:space="0" w:color="auto"/>
        <w:bottom w:val="none" w:sz="0" w:space="0" w:color="auto"/>
        <w:right w:val="none" w:sz="0" w:space="0" w:color="auto"/>
      </w:divBdr>
    </w:div>
    <w:div w:id="1818956467">
      <w:bodyDiv w:val="1"/>
      <w:marLeft w:val="0"/>
      <w:marRight w:val="0"/>
      <w:marTop w:val="0"/>
      <w:marBottom w:val="0"/>
      <w:divBdr>
        <w:top w:val="none" w:sz="0" w:space="0" w:color="auto"/>
        <w:left w:val="none" w:sz="0" w:space="0" w:color="auto"/>
        <w:bottom w:val="none" w:sz="0" w:space="0" w:color="auto"/>
        <w:right w:val="none" w:sz="0" w:space="0" w:color="auto"/>
      </w:divBdr>
    </w:div>
    <w:div w:id="1820920174">
      <w:bodyDiv w:val="1"/>
      <w:marLeft w:val="0"/>
      <w:marRight w:val="0"/>
      <w:marTop w:val="0"/>
      <w:marBottom w:val="0"/>
      <w:divBdr>
        <w:top w:val="none" w:sz="0" w:space="0" w:color="auto"/>
        <w:left w:val="none" w:sz="0" w:space="0" w:color="auto"/>
        <w:bottom w:val="none" w:sz="0" w:space="0" w:color="auto"/>
        <w:right w:val="none" w:sz="0" w:space="0" w:color="auto"/>
      </w:divBdr>
    </w:div>
    <w:div w:id="1821724508">
      <w:bodyDiv w:val="1"/>
      <w:marLeft w:val="0"/>
      <w:marRight w:val="0"/>
      <w:marTop w:val="0"/>
      <w:marBottom w:val="0"/>
      <w:divBdr>
        <w:top w:val="none" w:sz="0" w:space="0" w:color="auto"/>
        <w:left w:val="none" w:sz="0" w:space="0" w:color="auto"/>
        <w:bottom w:val="none" w:sz="0" w:space="0" w:color="auto"/>
        <w:right w:val="none" w:sz="0" w:space="0" w:color="auto"/>
      </w:divBdr>
    </w:div>
    <w:div w:id="1822308684">
      <w:bodyDiv w:val="1"/>
      <w:marLeft w:val="0"/>
      <w:marRight w:val="0"/>
      <w:marTop w:val="0"/>
      <w:marBottom w:val="0"/>
      <w:divBdr>
        <w:top w:val="none" w:sz="0" w:space="0" w:color="auto"/>
        <w:left w:val="none" w:sz="0" w:space="0" w:color="auto"/>
        <w:bottom w:val="none" w:sz="0" w:space="0" w:color="auto"/>
        <w:right w:val="none" w:sz="0" w:space="0" w:color="auto"/>
      </w:divBdr>
    </w:div>
    <w:div w:id="1822499540">
      <w:bodyDiv w:val="1"/>
      <w:marLeft w:val="0"/>
      <w:marRight w:val="0"/>
      <w:marTop w:val="0"/>
      <w:marBottom w:val="0"/>
      <w:divBdr>
        <w:top w:val="none" w:sz="0" w:space="0" w:color="auto"/>
        <w:left w:val="none" w:sz="0" w:space="0" w:color="auto"/>
        <w:bottom w:val="none" w:sz="0" w:space="0" w:color="auto"/>
        <w:right w:val="none" w:sz="0" w:space="0" w:color="auto"/>
      </w:divBdr>
    </w:div>
    <w:div w:id="1823964669">
      <w:bodyDiv w:val="1"/>
      <w:marLeft w:val="0"/>
      <w:marRight w:val="0"/>
      <w:marTop w:val="0"/>
      <w:marBottom w:val="0"/>
      <w:divBdr>
        <w:top w:val="none" w:sz="0" w:space="0" w:color="auto"/>
        <w:left w:val="none" w:sz="0" w:space="0" w:color="auto"/>
        <w:bottom w:val="none" w:sz="0" w:space="0" w:color="auto"/>
        <w:right w:val="none" w:sz="0" w:space="0" w:color="auto"/>
      </w:divBdr>
    </w:div>
    <w:div w:id="1825006439">
      <w:bodyDiv w:val="1"/>
      <w:marLeft w:val="0"/>
      <w:marRight w:val="0"/>
      <w:marTop w:val="0"/>
      <w:marBottom w:val="0"/>
      <w:divBdr>
        <w:top w:val="none" w:sz="0" w:space="0" w:color="auto"/>
        <w:left w:val="none" w:sz="0" w:space="0" w:color="auto"/>
        <w:bottom w:val="none" w:sz="0" w:space="0" w:color="auto"/>
        <w:right w:val="none" w:sz="0" w:space="0" w:color="auto"/>
      </w:divBdr>
    </w:div>
    <w:div w:id="1827479200">
      <w:bodyDiv w:val="1"/>
      <w:marLeft w:val="0"/>
      <w:marRight w:val="0"/>
      <w:marTop w:val="0"/>
      <w:marBottom w:val="0"/>
      <w:divBdr>
        <w:top w:val="none" w:sz="0" w:space="0" w:color="auto"/>
        <w:left w:val="none" w:sz="0" w:space="0" w:color="auto"/>
        <w:bottom w:val="none" w:sz="0" w:space="0" w:color="auto"/>
        <w:right w:val="none" w:sz="0" w:space="0" w:color="auto"/>
      </w:divBdr>
    </w:div>
    <w:div w:id="1828277956">
      <w:bodyDiv w:val="1"/>
      <w:marLeft w:val="0"/>
      <w:marRight w:val="0"/>
      <w:marTop w:val="0"/>
      <w:marBottom w:val="0"/>
      <w:divBdr>
        <w:top w:val="none" w:sz="0" w:space="0" w:color="auto"/>
        <w:left w:val="none" w:sz="0" w:space="0" w:color="auto"/>
        <w:bottom w:val="none" w:sz="0" w:space="0" w:color="auto"/>
        <w:right w:val="none" w:sz="0" w:space="0" w:color="auto"/>
      </w:divBdr>
    </w:div>
    <w:div w:id="1828667943">
      <w:bodyDiv w:val="1"/>
      <w:marLeft w:val="0"/>
      <w:marRight w:val="0"/>
      <w:marTop w:val="0"/>
      <w:marBottom w:val="0"/>
      <w:divBdr>
        <w:top w:val="none" w:sz="0" w:space="0" w:color="auto"/>
        <w:left w:val="none" w:sz="0" w:space="0" w:color="auto"/>
        <w:bottom w:val="none" w:sz="0" w:space="0" w:color="auto"/>
        <w:right w:val="none" w:sz="0" w:space="0" w:color="auto"/>
      </w:divBdr>
    </w:div>
    <w:div w:id="1829898139">
      <w:bodyDiv w:val="1"/>
      <w:marLeft w:val="0"/>
      <w:marRight w:val="0"/>
      <w:marTop w:val="0"/>
      <w:marBottom w:val="0"/>
      <w:divBdr>
        <w:top w:val="none" w:sz="0" w:space="0" w:color="auto"/>
        <w:left w:val="none" w:sz="0" w:space="0" w:color="auto"/>
        <w:bottom w:val="none" w:sz="0" w:space="0" w:color="auto"/>
        <w:right w:val="none" w:sz="0" w:space="0" w:color="auto"/>
      </w:divBdr>
    </w:div>
    <w:div w:id="1831676712">
      <w:bodyDiv w:val="1"/>
      <w:marLeft w:val="0"/>
      <w:marRight w:val="0"/>
      <w:marTop w:val="0"/>
      <w:marBottom w:val="0"/>
      <w:divBdr>
        <w:top w:val="none" w:sz="0" w:space="0" w:color="auto"/>
        <w:left w:val="none" w:sz="0" w:space="0" w:color="auto"/>
        <w:bottom w:val="none" w:sz="0" w:space="0" w:color="auto"/>
        <w:right w:val="none" w:sz="0" w:space="0" w:color="auto"/>
      </w:divBdr>
    </w:div>
    <w:div w:id="1835488045">
      <w:bodyDiv w:val="1"/>
      <w:marLeft w:val="0"/>
      <w:marRight w:val="0"/>
      <w:marTop w:val="0"/>
      <w:marBottom w:val="0"/>
      <w:divBdr>
        <w:top w:val="none" w:sz="0" w:space="0" w:color="auto"/>
        <w:left w:val="none" w:sz="0" w:space="0" w:color="auto"/>
        <w:bottom w:val="none" w:sz="0" w:space="0" w:color="auto"/>
        <w:right w:val="none" w:sz="0" w:space="0" w:color="auto"/>
      </w:divBdr>
    </w:div>
    <w:div w:id="1835947092">
      <w:bodyDiv w:val="1"/>
      <w:marLeft w:val="0"/>
      <w:marRight w:val="0"/>
      <w:marTop w:val="0"/>
      <w:marBottom w:val="0"/>
      <w:divBdr>
        <w:top w:val="none" w:sz="0" w:space="0" w:color="auto"/>
        <w:left w:val="none" w:sz="0" w:space="0" w:color="auto"/>
        <w:bottom w:val="none" w:sz="0" w:space="0" w:color="auto"/>
        <w:right w:val="none" w:sz="0" w:space="0" w:color="auto"/>
      </w:divBdr>
    </w:div>
    <w:div w:id="1836416184">
      <w:bodyDiv w:val="1"/>
      <w:marLeft w:val="0"/>
      <w:marRight w:val="0"/>
      <w:marTop w:val="0"/>
      <w:marBottom w:val="0"/>
      <w:divBdr>
        <w:top w:val="none" w:sz="0" w:space="0" w:color="auto"/>
        <w:left w:val="none" w:sz="0" w:space="0" w:color="auto"/>
        <w:bottom w:val="none" w:sz="0" w:space="0" w:color="auto"/>
        <w:right w:val="none" w:sz="0" w:space="0" w:color="auto"/>
      </w:divBdr>
    </w:div>
    <w:div w:id="1837498405">
      <w:bodyDiv w:val="1"/>
      <w:marLeft w:val="0"/>
      <w:marRight w:val="0"/>
      <w:marTop w:val="0"/>
      <w:marBottom w:val="0"/>
      <w:divBdr>
        <w:top w:val="none" w:sz="0" w:space="0" w:color="auto"/>
        <w:left w:val="none" w:sz="0" w:space="0" w:color="auto"/>
        <w:bottom w:val="none" w:sz="0" w:space="0" w:color="auto"/>
        <w:right w:val="none" w:sz="0" w:space="0" w:color="auto"/>
      </w:divBdr>
    </w:div>
    <w:div w:id="1845129259">
      <w:bodyDiv w:val="1"/>
      <w:marLeft w:val="0"/>
      <w:marRight w:val="0"/>
      <w:marTop w:val="0"/>
      <w:marBottom w:val="0"/>
      <w:divBdr>
        <w:top w:val="none" w:sz="0" w:space="0" w:color="auto"/>
        <w:left w:val="none" w:sz="0" w:space="0" w:color="auto"/>
        <w:bottom w:val="none" w:sz="0" w:space="0" w:color="auto"/>
        <w:right w:val="none" w:sz="0" w:space="0" w:color="auto"/>
      </w:divBdr>
    </w:div>
    <w:div w:id="1848907963">
      <w:bodyDiv w:val="1"/>
      <w:marLeft w:val="0"/>
      <w:marRight w:val="0"/>
      <w:marTop w:val="0"/>
      <w:marBottom w:val="0"/>
      <w:divBdr>
        <w:top w:val="none" w:sz="0" w:space="0" w:color="auto"/>
        <w:left w:val="none" w:sz="0" w:space="0" w:color="auto"/>
        <w:bottom w:val="none" w:sz="0" w:space="0" w:color="auto"/>
        <w:right w:val="none" w:sz="0" w:space="0" w:color="auto"/>
      </w:divBdr>
    </w:div>
    <w:div w:id="1849176373">
      <w:bodyDiv w:val="1"/>
      <w:marLeft w:val="0"/>
      <w:marRight w:val="0"/>
      <w:marTop w:val="0"/>
      <w:marBottom w:val="0"/>
      <w:divBdr>
        <w:top w:val="none" w:sz="0" w:space="0" w:color="auto"/>
        <w:left w:val="none" w:sz="0" w:space="0" w:color="auto"/>
        <w:bottom w:val="none" w:sz="0" w:space="0" w:color="auto"/>
        <w:right w:val="none" w:sz="0" w:space="0" w:color="auto"/>
      </w:divBdr>
    </w:div>
    <w:div w:id="1849364155">
      <w:bodyDiv w:val="1"/>
      <w:marLeft w:val="0"/>
      <w:marRight w:val="0"/>
      <w:marTop w:val="0"/>
      <w:marBottom w:val="0"/>
      <w:divBdr>
        <w:top w:val="none" w:sz="0" w:space="0" w:color="auto"/>
        <w:left w:val="none" w:sz="0" w:space="0" w:color="auto"/>
        <w:bottom w:val="none" w:sz="0" w:space="0" w:color="auto"/>
        <w:right w:val="none" w:sz="0" w:space="0" w:color="auto"/>
      </w:divBdr>
    </w:div>
    <w:div w:id="1850292837">
      <w:bodyDiv w:val="1"/>
      <w:marLeft w:val="0"/>
      <w:marRight w:val="0"/>
      <w:marTop w:val="0"/>
      <w:marBottom w:val="0"/>
      <w:divBdr>
        <w:top w:val="none" w:sz="0" w:space="0" w:color="auto"/>
        <w:left w:val="none" w:sz="0" w:space="0" w:color="auto"/>
        <w:bottom w:val="none" w:sz="0" w:space="0" w:color="auto"/>
        <w:right w:val="none" w:sz="0" w:space="0" w:color="auto"/>
      </w:divBdr>
    </w:div>
    <w:div w:id="1854610456">
      <w:bodyDiv w:val="1"/>
      <w:marLeft w:val="0"/>
      <w:marRight w:val="0"/>
      <w:marTop w:val="0"/>
      <w:marBottom w:val="0"/>
      <w:divBdr>
        <w:top w:val="none" w:sz="0" w:space="0" w:color="auto"/>
        <w:left w:val="none" w:sz="0" w:space="0" w:color="auto"/>
        <w:bottom w:val="none" w:sz="0" w:space="0" w:color="auto"/>
        <w:right w:val="none" w:sz="0" w:space="0" w:color="auto"/>
      </w:divBdr>
    </w:div>
    <w:div w:id="1855413826">
      <w:bodyDiv w:val="1"/>
      <w:marLeft w:val="0"/>
      <w:marRight w:val="0"/>
      <w:marTop w:val="0"/>
      <w:marBottom w:val="0"/>
      <w:divBdr>
        <w:top w:val="none" w:sz="0" w:space="0" w:color="auto"/>
        <w:left w:val="none" w:sz="0" w:space="0" w:color="auto"/>
        <w:bottom w:val="none" w:sz="0" w:space="0" w:color="auto"/>
        <w:right w:val="none" w:sz="0" w:space="0" w:color="auto"/>
      </w:divBdr>
    </w:div>
    <w:div w:id="1864005783">
      <w:bodyDiv w:val="1"/>
      <w:marLeft w:val="0"/>
      <w:marRight w:val="0"/>
      <w:marTop w:val="0"/>
      <w:marBottom w:val="0"/>
      <w:divBdr>
        <w:top w:val="none" w:sz="0" w:space="0" w:color="auto"/>
        <w:left w:val="none" w:sz="0" w:space="0" w:color="auto"/>
        <w:bottom w:val="none" w:sz="0" w:space="0" w:color="auto"/>
        <w:right w:val="none" w:sz="0" w:space="0" w:color="auto"/>
      </w:divBdr>
    </w:div>
    <w:div w:id="1865437044">
      <w:bodyDiv w:val="1"/>
      <w:marLeft w:val="0"/>
      <w:marRight w:val="0"/>
      <w:marTop w:val="0"/>
      <w:marBottom w:val="0"/>
      <w:divBdr>
        <w:top w:val="none" w:sz="0" w:space="0" w:color="auto"/>
        <w:left w:val="none" w:sz="0" w:space="0" w:color="auto"/>
        <w:bottom w:val="none" w:sz="0" w:space="0" w:color="auto"/>
        <w:right w:val="none" w:sz="0" w:space="0" w:color="auto"/>
      </w:divBdr>
    </w:div>
    <w:div w:id="1865439441">
      <w:bodyDiv w:val="1"/>
      <w:marLeft w:val="0"/>
      <w:marRight w:val="0"/>
      <w:marTop w:val="0"/>
      <w:marBottom w:val="0"/>
      <w:divBdr>
        <w:top w:val="none" w:sz="0" w:space="0" w:color="auto"/>
        <w:left w:val="none" w:sz="0" w:space="0" w:color="auto"/>
        <w:bottom w:val="none" w:sz="0" w:space="0" w:color="auto"/>
        <w:right w:val="none" w:sz="0" w:space="0" w:color="auto"/>
      </w:divBdr>
    </w:div>
    <w:div w:id="1867719433">
      <w:bodyDiv w:val="1"/>
      <w:marLeft w:val="0"/>
      <w:marRight w:val="0"/>
      <w:marTop w:val="0"/>
      <w:marBottom w:val="0"/>
      <w:divBdr>
        <w:top w:val="none" w:sz="0" w:space="0" w:color="auto"/>
        <w:left w:val="none" w:sz="0" w:space="0" w:color="auto"/>
        <w:bottom w:val="none" w:sz="0" w:space="0" w:color="auto"/>
        <w:right w:val="none" w:sz="0" w:space="0" w:color="auto"/>
      </w:divBdr>
    </w:div>
    <w:div w:id="1872374251">
      <w:bodyDiv w:val="1"/>
      <w:marLeft w:val="0"/>
      <w:marRight w:val="0"/>
      <w:marTop w:val="0"/>
      <w:marBottom w:val="0"/>
      <w:divBdr>
        <w:top w:val="none" w:sz="0" w:space="0" w:color="auto"/>
        <w:left w:val="none" w:sz="0" w:space="0" w:color="auto"/>
        <w:bottom w:val="none" w:sz="0" w:space="0" w:color="auto"/>
        <w:right w:val="none" w:sz="0" w:space="0" w:color="auto"/>
      </w:divBdr>
    </w:div>
    <w:div w:id="1872495108">
      <w:bodyDiv w:val="1"/>
      <w:marLeft w:val="0"/>
      <w:marRight w:val="0"/>
      <w:marTop w:val="0"/>
      <w:marBottom w:val="0"/>
      <w:divBdr>
        <w:top w:val="none" w:sz="0" w:space="0" w:color="auto"/>
        <w:left w:val="none" w:sz="0" w:space="0" w:color="auto"/>
        <w:bottom w:val="none" w:sz="0" w:space="0" w:color="auto"/>
        <w:right w:val="none" w:sz="0" w:space="0" w:color="auto"/>
      </w:divBdr>
    </w:div>
    <w:div w:id="1875269932">
      <w:bodyDiv w:val="1"/>
      <w:marLeft w:val="0"/>
      <w:marRight w:val="0"/>
      <w:marTop w:val="0"/>
      <w:marBottom w:val="0"/>
      <w:divBdr>
        <w:top w:val="none" w:sz="0" w:space="0" w:color="auto"/>
        <w:left w:val="none" w:sz="0" w:space="0" w:color="auto"/>
        <w:bottom w:val="none" w:sz="0" w:space="0" w:color="auto"/>
        <w:right w:val="none" w:sz="0" w:space="0" w:color="auto"/>
      </w:divBdr>
    </w:div>
    <w:div w:id="1875923836">
      <w:bodyDiv w:val="1"/>
      <w:marLeft w:val="0"/>
      <w:marRight w:val="0"/>
      <w:marTop w:val="0"/>
      <w:marBottom w:val="0"/>
      <w:divBdr>
        <w:top w:val="none" w:sz="0" w:space="0" w:color="auto"/>
        <w:left w:val="none" w:sz="0" w:space="0" w:color="auto"/>
        <w:bottom w:val="none" w:sz="0" w:space="0" w:color="auto"/>
        <w:right w:val="none" w:sz="0" w:space="0" w:color="auto"/>
      </w:divBdr>
    </w:div>
    <w:div w:id="1877618154">
      <w:bodyDiv w:val="1"/>
      <w:marLeft w:val="0"/>
      <w:marRight w:val="0"/>
      <w:marTop w:val="0"/>
      <w:marBottom w:val="0"/>
      <w:divBdr>
        <w:top w:val="none" w:sz="0" w:space="0" w:color="auto"/>
        <w:left w:val="none" w:sz="0" w:space="0" w:color="auto"/>
        <w:bottom w:val="none" w:sz="0" w:space="0" w:color="auto"/>
        <w:right w:val="none" w:sz="0" w:space="0" w:color="auto"/>
      </w:divBdr>
    </w:div>
    <w:div w:id="1880389632">
      <w:bodyDiv w:val="1"/>
      <w:marLeft w:val="0"/>
      <w:marRight w:val="0"/>
      <w:marTop w:val="0"/>
      <w:marBottom w:val="0"/>
      <w:divBdr>
        <w:top w:val="none" w:sz="0" w:space="0" w:color="auto"/>
        <w:left w:val="none" w:sz="0" w:space="0" w:color="auto"/>
        <w:bottom w:val="none" w:sz="0" w:space="0" w:color="auto"/>
        <w:right w:val="none" w:sz="0" w:space="0" w:color="auto"/>
      </w:divBdr>
    </w:div>
    <w:div w:id="1880437361">
      <w:bodyDiv w:val="1"/>
      <w:marLeft w:val="0"/>
      <w:marRight w:val="0"/>
      <w:marTop w:val="0"/>
      <w:marBottom w:val="0"/>
      <w:divBdr>
        <w:top w:val="none" w:sz="0" w:space="0" w:color="auto"/>
        <w:left w:val="none" w:sz="0" w:space="0" w:color="auto"/>
        <w:bottom w:val="none" w:sz="0" w:space="0" w:color="auto"/>
        <w:right w:val="none" w:sz="0" w:space="0" w:color="auto"/>
      </w:divBdr>
    </w:div>
    <w:div w:id="1880703740">
      <w:bodyDiv w:val="1"/>
      <w:marLeft w:val="0"/>
      <w:marRight w:val="0"/>
      <w:marTop w:val="0"/>
      <w:marBottom w:val="0"/>
      <w:divBdr>
        <w:top w:val="none" w:sz="0" w:space="0" w:color="auto"/>
        <w:left w:val="none" w:sz="0" w:space="0" w:color="auto"/>
        <w:bottom w:val="none" w:sz="0" w:space="0" w:color="auto"/>
        <w:right w:val="none" w:sz="0" w:space="0" w:color="auto"/>
      </w:divBdr>
    </w:div>
    <w:div w:id="1885016652">
      <w:bodyDiv w:val="1"/>
      <w:marLeft w:val="0"/>
      <w:marRight w:val="0"/>
      <w:marTop w:val="0"/>
      <w:marBottom w:val="0"/>
      <w:divBdr>
        <w:top w:val="none" w:sz="0" w:space="0" w:color="auto"/>
        <w:left w:val="none" w:sz="0" w:space="0" w:color="auto"/>
        <w:bottom w:val="none" w:sz="0" w:space="0" w:color="auto"/>
        <w:right w:val="none" w:sz="0" w:space="0" w:color="auto"/>
      </w:divBdr>
    </w:div>
    <w:div w:id="1888182063">
      <w:bodyDiv w:val="1"/>
      <w:marLeft w:val="0"/>
      <w:marRight w:val="0"/>
      <w:marTop w:val="0"/>
      <w:marBottom w:val="0"/>
      <w:divBdr>
        <w:top w:val="none" w:sz="0" w:space="0" w:color="auto"/>
        <w:left w:val="none" w:sz="0" w:space="0" w:color="auto"/>
        <w:bottom w:val="none" w:sz="0" w:space="0" w:color="auto"/>
        <w:right w:val="none" w:sz="0" w:space="0" w:color="auto"/>
      </w:divBdr>
    </w:div>
    <w:div w:id="1888881982">
      <w:bodyDiv w:val="1"/>
      <w:marLeft w:val="0"/>
      <w:marRight w:val="0"/>
      <w:marTop w:val="0"/>
      <w:marBottom w:val="0"/>
      <w:divBdr>
        <w:top w:val="none" w:sz="0" w:space="0" w:color="auto"/>
        <w:left w:val="none" w:sz="0" w:space="0" w:color="auto"/>
        <w:bottom w:val="none" w:sz="0" w:space="0" w:color="auto"/>
        <w:right w:val="none" w:sz="0" w:space="0" w:color="auto"/>
      </w:divBdr>
    </w:div>
    <w:div w:id="1889342891">
      <w:bodyDiv w:val="1"/>
      <w:marLeft w:val="0"/>
      <w:marRight w:val="0"/>
      <w:marTop w:val="0"/>
      <w:marBottom w:val="0"/>
      <w:divBdr>
        <w:top w:val="none" w:sz="0" w:space="0" w:color="auto"/>
        <w:left w:val="none" w:sz="0" w:space="0" w:color="auto"/>
        <w:bottom w:val="none" w:sz="0" w:space="0" w:color="auto"/>
        <w:right w:val="none" w:sz="0" w:space="0" w:color="auto"/>
      </w:divBdr>
    </w:div>
    <w:div w:id="1892499311">
      <w:bodyDiv w:val="1"/>
      <w:marLeft w:val="0"/>
      <w:marRight w:val="0"/>
      <w:marTop w:val="0"/>
      <w:marBottom w:val="0"/>
      <w:divBdr>
        <w:top w:val="none" w:sz="0" w:space="0" w:color="auto"/>
        <w:left w:val="none" w:sz="0" w:space="0" w:color="auto"/>
        <w:bottom w:val="none" w:sz="0" w:space="0" w:color="auto"/>
        <w:right w:val="none" w:sz="0" w:space="0" w:color="auto"/>
      </w:divBdr>
    </w:div>
    <w:div w:id="1894004015">
      <w:bodyDiv w:val="1"/>
      <w:marLeft w:val="0"/>
      <w:marRight w:val="0"/>
      <w:marTop w:val="0"/>
      <w:marBottom w:val="0"/>
      <w:divBdr>
        <w:top w:val="none" w:sz="0" w:space="0" w:color="auto"/>
        <w:left w:val="none" w:sz="0" w:space="0" w:color="auto"/>
        <w:bottom w:val="none" w:sz="0" w:space="0" w:color="auto"/>
        <w:right w:val="none" w:sz="0" w:space="0" w:color="auto"/>
      </w:divBdr>
    </w:div>
    <w:div w:id="1894467826">
      <w:bodyDiv w:val="1"/>
      <w:marLeft w:val="0"/>
      <w:marRight w:val="0"/>
      <w:marTop w:val="0"/>
      <w:marBottom w:val="0"/>
      <w:divBdr>
        <w:top w:val="none" w:sz="0" w:space="0" w:color="auto"/>
        <w:left w:val="none" w:sz="0" w:space="0" w:color="auto"/>
        <w:bottom w:val="none" w:sz="0" w:space="0" w:color="auto"/>
        <w:right w:val="none" w:sz="0" w:space="0" w:color="auto"/>
      </w:divBdr>
    </w:div>
    <w:div w:id="1894661292">
      <w:bodyDiv w:val="1"/>
      <w:marLeft w:val="0"/>
      <w:marRight w:val="0"/>
      <w:marTop w:val="0"/>
      <w:marBottom w:val="0"/>
      <w:divBdr>
        <w:top w:val="none" w:sz="0" w:space="0" w:color="auto"/>
        <w:left w:val="none" w:sz="0" w:space="0" w:color="auto"/>
        <w:bottom w:val="none" w:sz="0" w:space="0" w:color="auto"/>
        <w:right w:val="none" w:sz="0" w:space="0" w:color="auto"/>
      </w:divBdr>
    </w:div>
    <w:div w:id="1895120420">
      <w:bodyDiv w:val="1"/>
      <w:marLeft w:val="0"/>
      <w:marRight w:val="0"/>
      <w:marTop w:val="0"/>
      <w:marBottom w:val="0"/>
      <w:divBdr>
        <w:top w:val="none" w:sz="0" w:space="0" w:color="auto"/>
        <w:left w:val="none" w:sz="0" w:space="0" w:color="auto"/>
        <w:bottom w:val="none" w:sz="0" w:space="0" w:color="auto"/>
        <w:right w:val="none" w:sz="0" w:space="0" w:color="auto"/>
      </w:divBdr>
      <w:divsChild>
        <w:div w:id="266738791">
          <w:marLeft w:val="0"/>
          <w:marRight w:val="0"/>
          <w:marTop w:val="120"/>
          <w:marBottom w:val="0"/>
          <w:divBdr>
            <w:top w:val="none" w:sz="0" w:space="0" w:color="auto"/>
            <w:left w:val="none" w:sz="0" w:space="0" w:color="auto"/>
            <w:bottom w:val="none" w:sz="0" w:space="0" w:color="auto"/>
            <w:right w:val="none" w:sz="0" w:space="0" w:color="auto"/>
          </w:divBdr>
        </w:div>
        <w:div w:id="460925557">
          <w:marLeft w:val="0"/>
          <w:marRight w:val="0"/>
          <w:marTop w:val="120"/>
          <w:marBottom w:val="0"/>
          <w:divBdr>
            <w:top w:val="none" w:sz="0" w:space="0" w:color="auto"/>
            <w:left w:val="none" w:sz="0" w:space="0" w:color="auto"/>
            <w:bottom w:val="none" w:sz="0" w:space="0" w:color="auto"/>
            <w:right w:val="none" w:sz="0" w:space="0" w:color="auto"/>
          </w:divBdr>
        </w:div>
        <w:div w:id="1444181767">
          <w:marLeft w:val="0"/>
          <w:marRight w:val="0"/>
          <w:marTop w:val="120"/>
          <w:marBottom w:val="0"/>
          <w:divBdr>
            <w:top w:val="none" w:sz="0" w:space="0" w:color="auto"/>
            <w:left w:val="none" w:sz="0" w:space="0" w:color="auto"/>
            <w:bottom w:val="none" w:sz="0" w:space="0" w:color="auto"/>
            <w:right w:val="none" w:sz="0" w:space="0" w:color="auto"/>
          </w:divBdr>
        </w:div>
      </w:divsChild>
    </w:div>
    <w:div w:id="1895237891">
      <w:bodyDiv w:val="1"/>
      <w:marLeft w:val="0"/>
      <w:marRight w:val="0"/>
      <w:marTop w:val="0"/>
      <w:marBottom w:val="0"/>
      <w:divBdr>
        <w:top w:val="none" w:sz="0" w:space="0" w:color="auto"/>
        <w:left w:val="none" w:sz="0" w:space="0" w:color="auto"/>
        <w:bottom w:val="none" w:sz="0" w:space="0" w:color="auto"/>
        <w:right w:val="none" w:sz="0" w:space="0" w:color="auto"/>
      </w:divBdr>
    </w:div>
    <w:div w:id="1895459426">
      <w:bodyDiv w:val="1"/>
      <w:marLeft w:val="0"/>
      <w:marRight w:val="0"/>
      <w:marTop w:val="0"/>
      <w:marBottom w:val="0"/>
      <w:divBdr>
        <w:top w:val="none" w:sz="0" w:space="0" w:color="auto"/>
        <w:left w:val="none" w:sz="0" w:space="0" w:color="auto"/>
        <w:bottom w:val="none" w:sz="0" w:space="0" w:color="auto"/>
        <w:right w:val="none" w:sz="0" w:space="0" w:color="auto"/>
      </w:divBdr>
    </w:div>
    <w:div w:id="1896701340">
      <w:bodyDiv w:val="1"/>
      <w:marLeft w:val="0"/>
      <w:marRight w:val="0"/>
      <w:marTop w:val="0"/>
      <w:marBottom w:val="0"/>
      <w:divBdr>
        <w:top w:val="none" w:sz="0" w:space="0" w:color="auto"/>
        <w:left w:val="none" w:sz="0" w:space="0" w:color="auto"/>
        <w:bottom w:val="none" w:sz="0" w:space="0" w:color="auto"/>
        <w:right w:val="none" w:sz="0" w:space="0" w:color="auto"/>
      </w:divBdr>
    </w:div>
    <w:div w:id="1901549357">
      <w:bodyDiv w:val="1"/>
      <w:marLeft w:val="0"/>
      <w:marRight w:val="0"/>
      <w:marTop w:val="0"/>
      <w:marBottom w:val="0"/>
      <w:divBdr>
        <w:top w:val="none" w:sz="0" w:space="0" w:color="auto"/>
        <w:left w:val="none" w:sz="0" w:space="0" w:color="auto"/>
        <w:bottom w:val="none" w:sz="0" w:space="0" w:color="auto"/>
        <w:right w:val="none" w:sz="0" w:space="0" w:color="auto"/>
      </w:divBdr>
    </w:div>
    <w:div w:id="1902979880">
      <w:bodyDiv w:val="1"/>
      <w:marLeft w:val="0"/>
      <w:marRight w:val="0"/>
      <w:marTop w:val="0"/>
      <w:marBottom w:val="0"/>
      <w:divBdr>
        <w:top w:val="none" w:sz="0" w:space="0" w:color="auto"/>
        <w:left w:val="none" w:sz="0" w:space="0" w:color="auto"/>
        <w:bottom w:val="none" w:sz="0" w:space="0" w:color="auto"/>
        <w:right w:val="none" w:sz="0" w:space="0" w:color="auto"/>
      </w:divBdr>
    </w:div>
    <w:div w:id="1904370781">
      <w:bodyDiv w:val="1"/>
      <w:marLeft w:val="0"/>
      <w:marRight w:val="0"/>
      <w:marTop w:val="0"/>
      <w:marBottom w:val="0"/>
      <w:divBdr>
        <w:top w:val="none" w:sz="0" w:space="0" w:color="auto"/>
        <w:left w:val="none" w:sz="0" w:space="0" w:color="auto"/>
        <w:bottom w:val="none" w:sz="0" w:space="0" w:color="auto"/>
        <w:right w:val="none" w:sz="0" w:space="0" w:color="auto"/>
      </w:divBdr>
    </w:div>
    <w:div w:id="1906060159">
      <w:bodyDiv w:val="1"/>
      <w:marLeft w:val="0"/>
      <w:marRight w:val="0"/>
      <w:marTop w:val="0"/>
      <w:marBottom w:val="0"/>
      <w:divBdr>
        <w:top w:val="none" w:sz="0" w:space="0" w:color="auto"/>
        <w:left w:val="none" w:sz="0" w:space="0" w:color="auto"/>
        <w:bottom w:val="none" w:sz="0" w:space="0" w:color="auto"/>
        <w:right w:val="none" w:sz="0" w:space="0" w:color="auto"/>
      </w:divBdr>
    </w:div>
    <w:div w:id="1909923713">
      <w:bodyDiv w:val="1"/>
      <w:marLeft w:val="0"/>
      <w:marRight w:val="0"/>
      <w:marTop w:val="0"/>
      <w:marBottom w:val="0"/>
      <w:divBdr>
        <w:top w:val="none" w:sz="0" w:space="0" w:color="auto"/>
        <w:left w:val="none" w:sz="0" w:space="0" w:color="auto"/>
        <w:bottom w:val="none" w:sz="0" w:space="0" w:color="auto"/>
        <w:right w:val="none" w:sz="0" w:space="0" w:color="auto"/>
      </w:divBdr>
    </w:div>
    <w:div w:id="1912960105">
      <w:bodyDiv w:val="1"/>
      <w:marLeft w:val="0"/>
      <w:marRight w:val="0"/>
      <w:marTop w:val="0"/>
      <w:marBottom w:val="0"/>
      <w:divBdr>
        <w:top w:val="none" w:sz="0" w:space="0" w:color="auto"/>
        <w:left w:val="none" w:sz="0" w:space="0" w:color="auto"/>
        <w:bottom w:val="none" w:sz="0" w:space="0" w:color="auto"/>
        <w:right w:val="none" w:sz="0" w:space="0" w:color="auto"/>
      </w:divBdr>
    </w:div>
    <w:div w:id="1914125197">
      <w:bodyDiv w:val="1"/>
      <w:marLeft w:val="0"/>
      <w:marRight w:val="0"/>
      <w:marTop w:val="0"/>
      <w:marBottom w:val="0"/>
      <w:divBdr>
        <w:top w:val="none" w:sz="0" w:space="0" w:color="auto"/>
        <w:left w:val="none" w:sz="0" w:space="0" w:color="auto"/>
        <w:bottom w:val="none" w:sz="0" w:space="0" w:color="auto"/>
        <w:right w:val="none" w:sz="0" w:space="0" w:color="auto"/>
      </w:divBdr>
    </w:div>
    <w:div w:id="1916477498">
      <w:bodyDiv w:val="1"/>
      <w:marLeft w:val="0"/>
      <w:marRight w:val="0"/>
      <w:marTop w:val="0"/>
      <w:marBottom w:val="0"/>
      <w:divBdr>
        <w:top w:val="none" w:sz="0" w:space="0" w:color="auto"/>
        <w:left w:val="none" w:sz="0" w:space="0" w:color="auto"/>
        <w:bottom w:val="none" w:sz="0" w:space="0" w:color="auto"/>
        <w:right w:val="none" w:sz="0" w:space="0" w:color="auto"/>
      </w:divBdr>
    </w:div>
    <w:div w:id="1917744839">
      <w:bodyDiv w:val="1"/>
      <w:marLeft w:val="0"/>
      <w:marRight w:val="0"/>
      <w:marTop w:val="0"/>
      <w:marBottom w:val="0"/>
      <w:divBdr>
        <w:top w:val="none" w:sz="0" w:space="0" w:color="auto"/>
        <w:left w:val="none" w:sz="0" w:space="0" w:color="auto"/>
        <w:bottom w:val="none" w:sz="0" w:space="0" w:color="auto"/>
        <w:right w:val="none" w:sz="0" w:space="0" w:color="auto"/>
      </w:divBdr>
    </w:div>
    <w:div w:id="1920824069">
      <w:bodyDiv w:val="1"/>
      <w:marLeft w:val="0"/>
      <w:marRight w:val="0"/>
      <w:marTop w:val="0"/>
      <w:marBottom w:val="0"/>
      <w:divBdr>
        <w:top w:val="none" w:sz="0" w:space="0" w:color="auto"/>
        <w:left w:val="none" w:sz="0" w:space="0" w:color="auto"/>
        <w:bottom w:val="none" w:sz="0" w:space="0" w:color="auto"/>
        <w:right w:val="none" w:sz="0" w:space="0" w:color="auto"/>
      </w:divBdr>
    </w:div>
    <w:div w:id="1920939859">
      <w:bodyDiv w:val="1"/>
      <w:marLeft w:val="0"/>
      <w:marRight w:val="0"/>
      <w:marTop w:val="0"/>
      <w:marBottom w:val="0"/>
      <w:divBdr>
        <w:top w:val="none" w:sz="0" w:space="0" w:color="auto"/>
        <w:left w:val="none" w:sz="0" w:space="0" w:color="auto"/>
        <w:bottom w:val="none" w:sz="0" w:space="0" w:color="auto"/>
        <w:right w:val="none" w:sz="0" w:space="0" w:color="auto"/>
      </w:divBdr>
    </w:div>
    <w:div w:id="1923099371">
      <w:bodyDiv w:val="1"/>
      <w:marLeft w:val="0"/>
      <w:marRight w:val="0"/>
      <w:marTop w:val="0"/>
      <w:marBottom w:val="0"/>
      <w:divBdr>
        <w:top w:val="none" w:sz="0" w:space="0" w:color="auto"/>
        <w:left w:val="none" w:sz="0" w:space="0" w:color="auto"/>
        <w:bottom w:val="none" w:sz="0" w:space="0" w:color="auto"/>
        <w:right w:val="none" w:sz="0" w:space="0" w:color="auto"/>
      </w:divBdr>
    </w:div>
    <w:div w:id="1928346477">
      <w:bodyDiv w:val="1"/>
      <w:marLeft w:val="0"/>
      <w:marRight w:val="0"/>
      <w:marTop w:val="0"/>
      <w:marBottom w:val="0"/>
      <w:divBdr>
        <w:top w:val="none" w:sz="0" w:space="0" w:color="auto"/>
        <w:left w:val="none" w:sz="0" w:space="0" w:color="auto"/>
        <w:bottom w:val="none" w:sz="0" w:space="0" w:color="auto"/>
        <w:right w:val="none" w:sz="0" w:space="0" w:color="auto"/>
      </w:divBdr>
    </w:div>
    <w:div w:id="1928415945">
      <w:bodyDiv w:val="1"/>
      <w:marLeft w:val="0"/>
      <w:marRight w:val="0"/>
      <w:marTop w:val="0"/>
      <w:marBottom w:val="0"/>
      <w:divBdr>
        <w:top w:val="none" w:sz="0" w:space="0" w:color="auto"/>
        <w:left w:val="none" w:sz="0" w:space="0" w:color="auto"/>
        <w:bottom w:val="none" w:sz="0" w:space="0" w:color="auto"/>
        <w:right w:val="none" w:sz="0" w:space="0" w:color="auto"/>
      </w:divBdr>
    </w:div>
    <w:div w:id="1930111995">
      <w:bodyDiv w:val="1"/>
      <w:marLeft w:val="0"/>
      <w:marRight w:val="0"/>
      <w:marTop w:val="0"/>
      <w:marBottom w:val="0"/>
      <w:divBdr>
        <w:top w:val="none" w:sz="0" w:space="0" w:color="auto"/>
        <w:left w:val="none" w:sz="0" w:space="0" w:color="auto"/>
        <w:bottom w:val="none" w:sz="0" w:space="0" w:color="auto"/>
        <w:right w:val="none" w:sz="0" w:space="0" w:color="auto"/>
      </w:divBdr>
    </w:div>
    <w:div w:id="1931504568">
      <w:bodyDiv w:val="1"/>
      <w:marLeft w:val="0"/>
      <w:marRight w:val="0"/>
      <w:marTop w:val="0"/>
      <w:marBottom w:val="0"/>
      <w:divBdr>
        <w:top w:val="none" w:sz="0" w:space="0" w:color="auto"/>
        <w:left w:val="none" w:sz="0" w:space="0" w:color="auto"/>
        <w:bottom w:val="none" w:sz="0" w:space="0" w:color="auto"/>
        <w:right w:val="none" w:sz="0" w:space="0" w:color="auto"/>
      </w:divBdr>
    </w:div>
    <w:div w:id="1934587440">
      <w:bodyDiv w:val="1"/>
      <w:marLeft w:val="0"/>
      <w:marRight w:val="0"/>
      <w:marTop w:val="0"/>
      <w:marBottom w:val="0"/>
      <w:divBdr>
        <w:top w:val="none" w:sz="0" w:space="0" w:color="auto"/>
        <w:left w:val="none" w:sz="0" w:space="0" w:color="auto"/>
        <w:bottom w:val="none" w:sz="0" w:space="0" w:color="auto"/>
        <w:right w:val="none" w:sz="0" w:space="0" w:color="auto"/>
      </w:divBdr>
    </w:div>
    <w:div w:id="1934968819">
      <w:bodyDiv w:val="1"/>
      <w:marLeft w:val="0"/>
      <w:marRight w:val="0"/>
      <w:marTop w:val="0"/>
      <w:marBottom w:val="0"/>
      <w:divBdr>
        <w:top w:val="none" w:sz="0" w:space="0" w:color="auto"/>
        <w:left w:val="none" w:sz="0" w:space="0" w:color="auto"/>
        <w:bottom w:val="none" w:sz="0" w:space="0" w:color="auto"/>
        <w:right w:val="none" w:sz="0" w:space="0" w:color="auto"/>
      </w:divBdr>
    </w:div>
    <w:div w:id="1938638138">
      <w:bodyDiv w:val="1"/>
      <w:marLeft w:val="0"/>
      <w:marRight w:val="0"/>
      <w:marTop w:val="0"/>
      <w:marBottom w:val="0"/>
      <w:divBdr>
        <w:top w:val="none" w:sz="0" w:space="0" w:color="auto"/>
        <w:left w:val="none" w:sz="0" w:space="0" w:color="auto"/>
        <w:bottom w:val="none" w:sz="0" w:space="0" w:color="auto"/>
        <w:right w:val="none" w:sz="0" w:space="0" w:color="auto"/>
      </w:divBdr>
    </w:div>
    <w:div w:id="1940983733">
      <w:bodyDiv w:val="1"/>
      <w:marLeft w:val="0"/>
      <w:marRight w:val="0"/>
      <w:marTop w:val="0"/>
      <w:marBottom w:val="0"/>
      <w:divBdr>
        <w:top w:val="none" w:sz="0" w:space="0" w:color="auto"/>
        <w:left w:val="none" w:sz="0" w:space="0" w:color="auto"/>
        <w:bottom w:val="none" w:sz="0" w:space="0" w:color="auto"/>
        <w:right w:val="none" w:sz="0" w:space="0" w:color="auto"/>
      </w:divBdr>
    </w:div>
    <w:div w:id="1948270193">
      <w:bodyDiv w:val="1"/>
      <w:marLeft w:val="0"/>
      <w:marRight w:val="0"/>
      <w:marTop w:val="0"/>
      <w:marBottom w:val="0"/>
      <w:divBdr>
        <w:top w:val="none" w:sz="0" w:space="0" w:color="auto"/>
        <w:left w:val="none" w:sz="0" w:space="0" w:color="auto"/>
        <w:bottom w:val="none" w:sz="0" w:space="0" w:color="auto"/>
        <w:right w:val="none" w:sz="0" w:space="0" w:color="auto"/>
      </w:divBdr>
    </w:div>
    <w:div w:id="1953659253">
      <w:bodyDiv w:val="1"/>
      <w:marLeft w:val="0"/>
      <w:marRight w:val="0"/>
      <w:marTop w:val="0"/>
      <w:marBottom w:val="0"/>
      <w:divBdr>
        <w:top w:val="none" w:sz="0" w:space="0" w:color="auto"/>
        <w:left w:val="none" w:sz="0" w:space="0" w:color="auto"/>
        <w:bottom w:val="none" w:sz="0" w:space="0" w:color="auto"/>
        <w:right w:val="none" w:sz="0" w:space="0" w:color="auto"/>
      </w:divBdr>
    </w:div>
    <w:div w:id="1955624892">
      <w:bodyDiv w:val="1"/>
      <w:marLeft w:val="0"/>
      <w:marRight w:val="0"/>
      <w:marTop w:val="0"/>
      <w:marBottom w:val="0"/>
      <w:divBdr>
        <w:top w:val="none" w:sz="0" w:space="0" w:color="auto"/>
        <w:left w:val="none" w:sz="0" w:space="0" w:color="auto"/>
        <w:bottom w:val="none" w:sz="0" w:space="0" w:color="auto"/>
        <w:right w:val="none" w:sz="0" w:space="0" w:color="auto"/>
      </w:divBdr>
    </w:div>
    <w:div w:id="1956598648">
      <w:bodyDiv w:val="1"/>
      <w:marLeft w:val="0"/>
      <w:marRight w:val="0"/>
      <w:marTop w:val="0"/>
      <w:marBottom w:val="0"/>
      <w:divBdr>
        <w:top w:val="none" w:sz="0" w:space="0" w:color="auto"/>
        <w:left w:val="none" w:sz="0" w:space="0" w:color="auto"/>
        <w:bottom w:val="none" w:sz="0" w:space="0" w:color="auto"/>
        <w:right w:val="none" w:sz="0" w:space="0" w:color="auto"/>
      </w:divBdr>
    </w:div>
    <w:div w:id="1963068716">
      <w:bodyDiv w:val="1"/>
      <w:marLeft w:val="0"/>
      <w:marRight w:val="0"/>
      <w:marTop w:val="0"/>
      <w:marBottom w:val="0"/>
      <w:divBdr>
        <w:top w:val="none" w:sz="0" w:space="0" w:color="auto"/>
        <w:left w:val="none" w:sz="0" w:space="0" w:color="auto"/>
        <w:bottom w:val="none" w:sz="0" w:space="0" w:color="auto"/>
        <w:right w:val="none" w:sz="0" w:space="0" w:color="auto"/>
      </w:divBdr>
    </w:div>
    <w:div w:id="1966306314">
      <w:bodyDiv w:val="1"/>
      <w:marLeft w:val="0"/>
      <w:marRight w:val="0"/>
      <w:marTop w:val="0"/>
      <w:marBottom w:val="0"/>
      <w:divBdr>
        <w:top w:val="none" w:sz="0" w:space="0" w:color="auto"/>
        <w:left w:val="none" w:sz="0" w:space="0" w:color="auto"/>
        <w:bottom w:val="none" w:sz="0" w:space="0" w:color="auto"/>
        <w:right w:val="none" w:sz="0" w:space="0" w:color="auto"/>
      </w:divBdr>
    </w:div>
    <w:div w:id="1970358477">
      <w:bodyDiv w:val="1"/>
      <w:marLeft w:val="0"/>
      <w:marRight w:val="0"/>
      <w:marTop w:val="0"/>
      <w:marBottom w:val="0"/>
      <w:divBdr>
        <w:top w:val="none" w:sz="0" w:space="0" w:color="auto"/>
        <w:left w:val="none" w:sz="0" w:space="0" w:color="auto"/>
        <w:bottom w:val="none" w:sz="0" w:space="0" w:color="auto"/>
        <w:right w:val="none" w:sz="0" w:space="0" w:color="auto"/>
      </w:divBdr>
    </w:div>
    <w:div w:id="1971126937">
      <w:bodyDiv w:val="1"/>
      <w:marLeft w:val="0"/>
      <w:marRight w:val="0"/>
      <w:marTop w:val="0"/>
      <w:marBottom w:val="0"/>
      <w:divBdr>
        <w:top w:val="none" w:sz="0" w:space="0" w:color="auto"/>
        <w:left w:val="none" w:sz="0" w:space="0" w:color="auto"/>
        <w:bottom w:val="none" w:sz="0" w:space="0" w:color="auto"/>
        <w:right w:val="none" w:sz="0" w:space="0" w:color="auto"/>
      </w:divBdr>
    </w:div>
    <w:div w:id="1974745412">
      <w:bodyDiv w:val="1"/>
      <w:marLeft w:val="0"/>
      <w:marRight w:val="0"/>
      <w:marTop w:val="0"/>
      <w:marBottom w:val="0"/>
      <w:divBdr>
        <w:top w:val="none" w:sz="0" w:space="0" w:color="auto"/>
        <w:left w:val="none" w:sz="0" w:space="0" w:color="auto"/>
        <w:bottom w:val="none" w:sz="0" w:space="0" w:color="auto"/>
        <w:right w:val="none" w:sz="0" w:space="0" w:color="auto"/>
      </w:divBdr>
    </w:div>
    <w:div w:id="1992056623">
      <w:bodyDiv w:val="1"/>
      <w:marLeft w:val="0"/>
      <w:marRight w:val="0"/>
      <w:marTop w:val="0"/>
      <w:marBottom w:val="0"/>
      <w:divBdr>
        <w:top w:val="none" w:sz="0" w:space="0" w:color="auto"/>
        <w:left w:val="none" w:sz="0" w:space="0" w:color="auto"/>
        <w:bottom w:val="none" w:sz="0" w:space="0" w:color="auto"/>
        <w:right w:val="none" w:sz="0" w:space="0" w:color="auto"/>
      </w:divBdr>
    </w:div>
    <w:div w:id="2005892946">
      <w:bodyDiv w:val="1"/>
      <w:marLeft w:val="0"/>
      <w:marRight w:val="0"/>
      <w:marTop w:val="0"/>
      <w:marBottom w:val="0"/>
      <w:divBdr>
        <w:top w:val="none" w:sz="0" w:space="0" w:color="auto"/>
        <w:left w:val="none" w:sz="0" w:space="0" w:color="auto"/>
        <w:bottom w:val="none" w:sz="0" w:space="0" w:color="auto"/>
        <w:right w:val="none" w:sz="0" w:space="0" w:color="auto"/>
      </w:divBdr>
    </w:div>
    <w:div w:id="2008971363">
      <w:bodyDiv w:val="1"/>
      <w:marLeft w:val="0"/>
      <w:marRight w:val="0"/>
      <w:marTop w:val="0"/>
      <w:marBottom w:val="0"/>
      <w:divBdr>
        <w:top w:val="none" w:sz="0" w:space="0" w:color="auto"/>
        <w:left w:val="none" w:sz="0" w:space="0" w:color="auto"/>
        <w:bottom w:val="none" w:sz="0" w:space="0" w:color="auto"/>
        <w:right w:val="none" w:sz="0" w:space="0" w:color="auto"/>
      </w:divBdr>
    </w:div>
    <w:div w:id="2010670276">
      <w:bodyDiv w:val="1"/>
      <w:marLeft w:val="0"/>
      <w:marRight w:val="0"/>
      <w:marTop w:val="0"/>
      <w:marBottom w:val="0"/>
      <w:divBdr>
        <w:top w:val="none" w:sz="0" w:space="0" w:color="auto"/>
        <w:left w:val="none" w:sz="0" w:space="0" w:color="auto"/>
        <w:bottom w:val="none" w:sz="0" w:space="0" w:color="auto"/>
        <w:right w:val="none" w:sz="0" w:space="0" w:color="auto"/>
      </w:divBdr>
    </w:div>
    <w:div w:id="2014798718">
      <w:bodyDiv w:val="1"/>
      <w:marLeft w:val="0"/>
      <w:marRight w:val="0"/>
      <w:marTop w:val="0"/>
      <w:marBottom w:val="0"/>
      <w:divBdr>
        <w:top w:val="none" w:sz="0" w:space="0" w:color="auto"/>
        <w:left w:val="none" w:sz="0" w:space="0" w:color="auto"/>
        <w:bottom w:val="none" w:sz="0" w:space="0" w:color="auto"/>
        <w:right w:val="none" w:sz="0" w:space="0" w:color="auto"/>
      </w:divBdr>
    </w:div>
    <w:div w:id="2021010503">
      <w:bodyDiv w:val="1"/>
      <w:marLeft w:val="0"/>
      <w:marRight w:val="0"/>
      <w:marTop w:val="0"/>
      <w:marBottom w:val="0"/>
      <w:divBdr>
        <w:top w:val="none" w:sz="0" w:space="0" w:color="auto"/>
        <w:left w:val="none" w:sz="0" w:space="0" w:color="auto"/>
        <w:bottom w:val="none" w:sz="0" w:space="0" w:color="auto"/>
        <w:right w:val="none" w:sz="0" w:space="0" w:color="auto"/>
      </w:divBdr>
    </w:div>
    <w:div w:id="2028868362">
      <w:bodyDiv w:val="1"/>
      <w:marLeft w:val="0"/>
      <w:marRight w:val="0"/>
      <w:marTop w:val="0"/>
      <w:marBottom w:val="0"/>
      <w:divBdr>
        <w:top w:val="none" w:sz="0" w:space="0" w:color="auto"/>
        <w:left w:val="none" w:sz="0" w:space="0" w:color="auto"/>
        <w:bottom w:val="none" w:sz="0" w:space="0" w:color="auto"/>
        <w:right w:val="none" w:sz="0" w:space="0" w:color="auto"/>
      </w:divBdr>
    </w:div>
    <w:div w:id="2033650499">
      <w:bodyDiv w:val="1"/>
      <w:marLeft w:val="0"/>
      <w:marRight w:val="0"/>
      <w:marTop w:val="0"/>
      <w:marBottom w:val="0"/>
      <w:divBdr>
        <w:top w:val="none" w:sz="0" w:space="0" w:color="auto"/>
        <w:left w:val="none" w:sz="0" w:space="0" w:color="auto"/>
        <w:bottom w:val="none" w:sz="0" w:space="0" w:color="auto"/>
        <w:right w:val="none" w:sz="0" w:space="0" w:color="auto"/>
      </w:divBdr>
    </w:div>
    <w:div w:id="2034912635">
      <w:bodyDiv w:val="1"/>
      <w:marLeft w:val="0"/>
      <w:marRight w:val="0"/>
      <w:marTop w:val="0"/>
      <w:marBottom w:val="0"/>
      <w:divBdr>
        <w:top w:val="none" w:sz="0" w:space="0" w:color="auto"/>
        <w:left w:val="none" w:sz="0" w:space="0" w:color="auto"/>
        <w:bottom w:val="none" w:sz="0" w:space="0" w:color="auto"/>
        <w:right w:val="none" w:sz="0" w:space="0" w:color="auto"/>
      </w:divBdr>
    </w:div>
    <w:div w:id="2037267993">
      <w:bodyDiv w:val="1"/>
      <w:marLeft w:val="0"/>
      <w:marRight w:val="0"/>
      <w:marTop w:val="0"/>
      <w:marBottom w:val="0"/>
      <w:divBdr>
        <w:top w:val="none" w:sz="0" w:space="0" w:color="auto"/>
        <w:left w:val="none" w:sz="0" w:space="0" w:color="auto"/>
        <w:bottom w:val="none" w:sz="0" w:space="0" w:color="auto"/>
        <w:right w:val="none" w:sz="0" w:space="0" w:color="auto"/>
      </w:divBdr>
    </w:div>
    <w:div w:id="2037342262">
      <w:bodyDiv w:val="1"/>
      <w:marLeft w:val="0"/>
      <w:marRight w:val="0"/>
      <w:marTop w:val="0"/>
      <w:marBottom w:val="0"/>
      <w:divBdr>
        <w:top w:val="none" w:sz="0" w:space="0" w:color="auto"/>
        <w:left w:val="none" w:sz="0" w:space="0" w:color="auto"/>
        <w:bottom w:val="none" w:sz="0" w:space="0" w:color="auto"/>
        <w:right w:val="none" w:sz="0" w:space="0" w:color="auto"/>
      </w:divBdr>
    </w:div>
    <w:div w:id="2040815512">
      <w:bodyDiv w:val="1"/>
      <w:marLeft w:val="0"/>
      <w:marRight w:val="0"/>
      <w:marTop w:val="0"/>
      <w:marBottom w:val="0"/>
      <w:divBdr>
        <w:top w:val="none" w:sz="0" w:space="0" w:color="auto"/>
        <w:left w:val="none" w:sz="0" w:space="0" w:color="auto"/>
        <w:bottom w:val="none" w:sz="0" w:space="0" w:color="auto"/>
        <w:right w:val="none" w:sz="0" w:space="0" w:color="auto"/>
      </w:divBdr>
    </w:div>
    <w:div w:id="2042315004">
      <w:bodyDiv w:val="1"/>
      <w:marLeft w:val="0"/>
      <w:marRight w:val="0"/>
      <w:marTop w:val="0"/>
      <w:marBottom w:val="0"/>
      <w:divBdr>
        <w:top w:val="none" w:sz="0" w:space="0" w:color="auto"/>
        <w:left w:val="none" w:sz="0" w:space="0" w:color="auto"/>
        <w:bottom w:val="none" w:sz="0" w:space="0" w:color="auto"/>
        <w:right w:val="none" w:sz="0" w:space="0" w:color="auto"/>
      </w:divBdr>
    </w:div>
    <w:div w:id="2044331376">
      <w:bodyDiv w:val="1"/>
      <w:marLeft w:val="0"/>
      <w:marRight w:val="0"/>
      <w:marTop w:val="0"/>
      <w:marBottom w:val="0"/>
      <w:divBdr>
        <w:top w:val="none" w:sz="0" w:space="0" w:color="auto"/>
        <w:left w:val="none" w:sz="0" w:space="0" w:color="auto"/>
        <w:bottom w:val="none" w:sz="0" w:space="0" w:color="auto"/>
        <w:right w:val="none" w:sz="0" w:space="0" w:color="auto"/>
      </w:divBdr>
    </w:div>
    <w:div w:id="2048989845">
      <w:bodyDiv w:val="1"/>
      <w:marLeft w:val="0"/>
      <w:marRight w:val="0"/>
      <w:marTop w:val="0"/>
      <w:marBottom w:val="0"/>
      <w:divBdr>
        <w:top w:val="none" w:sz="0" w:space="0" w:color="auto"/>
        <w:left w:val="none" w:sz="0" w:space="0" w:color="auto"/>
        <w:bottom w:val="none" w:sz="0" w:space="0" w:color="auto"/>
        <w:right w:val="none" w:sz="0" w:space="0" w:color="auto"/>
      </w:divBdr>
    </w:div>
    <w:div w:id="2050301912">
      <w:bodyDiv w:val="1"/>
      <w:marLeft w:val="0"/>
      <w:marRight w:val="0"/>
      <w:marTop w:val="0"/>
      <w:marBottom w:val="0"/>
      <w:divBdr>
        <w:top w:val="none" w:sz="0" w:space="0" w:color="auto"/>
        <w:left w:val="none" w:sz="0" w:space="0" w:color="auto"/>
        <w:bottom w:val="none" w:sz="0" w:space="0" w:color="auto"/>
        <w:right w:val="none" w:sz="0" w:space="0" w:color="auto"/>
      </w:divBdr>
    </w:div>
    <w:div w:id="2052067338">
      <w:bodyDiv w:val="1"/>
      <w:marLeft w:val="0"/>
      <w:marRight w:val="0"/>
      <w:marTop w:val="0"/>
      <w:marBottom w:val="0"/>
      <w:divBdr>
        <w:top w:val="none" w:sz="0" w:space="0" w:color="auto"/>
        <w:left w:val="none" w:sz="0" w:space="0" w:color="auto"/>
        <w:bottom w:val="none" w:sz="0" w:space="0" w:color="auto"/>
        <w:right w:val="none" w:sz="0" w:space="0" w:color="auto"/>
      </w:divBdr>
    </w:div>
    <w:div w:id="2055352746">
      <w:bodyDiv w:val="1"/>
      <w:marLeft w:val="0"/>
      <w:marRight w:val="0"/>
      <w:marTop w:val="0"/>
      <w:marBottom w:val="0"/>
      <w:divBdr>
        <w:top w:val="none" w:sz="0" w:space="0" w:color="auto"/>
        <w:left w:val="none" w:sz="0" w:space="0" w:color="auto"/>
        <w:bottom w:val="none" w:sz="0" w:space="0" w:color="auto"/>
        <w:right w:val="none" w:sz="0" w:space="0" w:color="auto"/>
      </w:divBdr>
    </w:div>
    <w:div w:id="2056194688">
      <w:bodyDiv w:val="1"/>
      <w:marLeft w:val="0"/>
      <w:marRight w:val="0"/>
      <w:marTop w:val="0"/>
      <w:marBottom w:val="0"/>
      <w:divBdr>
        <w:top w:val="none" w:sz="0" w:space="0" w:color="auto"/>
        <w:left w:val="none" w:sz="0" w:space="0" w:color="auto"/>
        <w:bottom w:val="none" w:sz="0" w:space="0" w:color="auto"/>
        <w:right w:val="none" w:sz="0" w:space="0" w:color="auto"/>
      </w:divBdr>
    </w:div>
    <w:div w:id="2059623083">
      <w:bodyDiv w:val="1"/>
      <w:marLeft w:val="0"/>
      <w:marRight w:val="0"/>
      <w:marTop w:val="0"/>
      <w:marBottom w:val="0"/>
      <w:divBdr>
        <w:top w:val="none" w:sz="0" w:space="0" w:color="auto"/>
        <w:left w:val="none" w:sz="0" w:space="0" w:color="auto"/>
        <w:bottom w:val="none" w:sz="0" w:space="0" w:color="auto"/>
        <w:right w:val="none" w:sz="0" w:space="0" w:color="auto"/>
      </w:divBdr>
    </w:div>
    <w:div w:id="2060400213">
      <w:bodyDiv w:val="1"/>
      <w:marLeft w:val="0"/>
      <w:marRight w:val="0"/>
      <w:marTop w:val="0"/>
      <w:marBottom w:val="0"/>
      <w:divBdr>
        <w:top w:val="none" w:sz="0" w:space="0" w:color="auto"/>
        <w:left w:val="none" w:sz="0" w:space="0" w:color="auto"/>
        <w:bottom w:val="none" w:sz="0" w:space="0" w:color="auto"/>
        <w:right w:val="none" w:sz="0" w:space="0" w:color="auto"/>
      </w:divBdr>
    </w:div>
    <w:div w:id="2060667178">
      <w:bodyDiv w:val="1"/>
      <w:marLeft w:val="0"/>
      <w:marRight w:val="0"/>
      <w:marTop w:val="0"/>
      <w:marBottom w:val="0"/>
      <w:divBdr>
        <w:top w:val="none" w:sz="0" w:space="0" w:color="auto"/>
        <w:left w:val="none" w:sz="0" w:space="0" w:color="auto"/>
        <w:bottom w:val="none" w:sz="0" w:space="0" w:color="auto"/>
        <w:right w:val="none" w:sz="0" w:space="0" w:color="auto"/>
      </w:divBdr>
    </w:div>
    <w:div w:id="2062750562">
      <w:bodyDiv w:val="1"/>
      <w:marLeft w:val="0"/>
      <w:marRight w:val="0"/>
      <w:marTop w:val="0"/>
      <w:marBottom w:val="0"/>
      <w:divBdr>
        <w:top w:val="none" w:sz="0" w:space="0" w:color="auto"/>
        <w:left w:val="none" w:sz="0" w:space="0" w:color="auto"/>
        <w:bottom w:val="none" w:sz="0" w:space="0" w:color="auto"/>
        <w:right w:val="none" w:sz="0" w:space="0" w:color="auto"/>
      </w:divBdr>
    </w:div>
    <w:div w:id="2063089587">
      <w:bodyDiv w:val="1"/>
      <w:marLeft w:val="0"/>
      <w:marRight w:val="0"/>
      <w:marTop w:val="0"/>
      <w:marBottom w:val="0"/>
      <w:divBdr>
        <w:top w:val="none" w:sz="0" w:space="0" w:color="auto"/>
        <w:left w:val="none" w:sz="0" w:space="0" w:color="auto"/>
        <w:bottom w:val="none" w:sz="0" w:space="0" w:color="auto"/>
        <w:right w:val="none" w:sz="0" w:space="0" w:color="auto"/>
      </w:divBdr>
    </w:div>
    <w:div w:id="2063405924">
      <w:bodyDiv w:val="1"/>
      <w:marLeft w:val="0"/>
      <w:marRight w:val="0"/>
      <w:marTop w:val="0"/>
      <w:marBottom w:val="0"/>
      <w:divBdr>
        <w:top w:val="none" w:sz="0" w:space="0" w:color="auto"/>
        <w:left w:val="none" w:sz="0" w:space="0" w:color="auto"/>
        <w:bottom w:val="none" w:sz="0" w:space="0" w:color="auto"/>
        <w:right w:val="none" w:sz="0" w:space="0" w:color="auto"/>
      </w:divBdr>
    </w:div>
    <w:div w:id="2070494109">
      <w:bodyDiv w:val="1"/>
      <w:marLeft w:val="0"/>
      <w:marRight w:val="0"/>
      <w:marTop w:val="0"/>
      <w:marBottom w:val="0"/>
      <w:divBdr>
        <w:top w:val="none" w:sz="0" w:space="0" w:color="auto"/>
        <w:left w:val="none" w:sz="0" w:space="0" w:color="auto"/>
        <w:bottom w:val="none" w:sz="0" w:space="0" w:color="auto"/>
        <w:right w:val="none" w:sz="0" w:space="0" w:color="auto"/>
      </w:divBdr>
    </w:div>
    <w:div w:id="2072804506">
      <w:bodyDiv w:val="1"/>
      <w:marLeft w:val="0"/>
      <w:marRight w:val="0"/>
      <w:marTop w:val="0"/>
      <w:marBottom w:val="0"/>
      <w:divBdr>
        <w:top w:val="none" w:sz="0" w:space="0" w:color="auto"/>
        <w:left w:val="none" w:sz="0" w:space="0" w:color="auto"/>
        <w:bottom w:val="none" w:sz="0" w:space="0" w:color="auto"/>
        <w:right w:val="none" w:sz="0" w:space="0" w:color="auto"/>
      </w:divBdr>
    </w:div>
    <w:div w:id="2073774647">
      <w:bodyDiv w:val="1"/>
      <w:marLeft w:val="0"/>
      <w:marRight w:val="0"/>
      <w:marTop w:val="0"/>
      <w:marBottom w:val="0"/>
      <w:divBdr>
        <w:top w:val="none" w:sz="0" w:space="0" w:color="auto"/>
        <w:left w:val="none" w:sz="0" w:space="0" w:color="auto"/>
        <w:bottom w:val="none" w:sz="0" w:space="0" w:color="auto"/>
        <w:right w:val="none" w:sz="0" w:space="0" w:color="auto"/>
      </w:divBdr>
    </w:div>
    <w:div w:id="2074770475">
      <w:bodyDiv w:val="1"/>
      <w:marLeft w:val="0"/>
      <w:marRight w:val="0"/>
      <w:marTop w:val="0"/>
      <w:marBottom w:val="0"/>
      <w:divBdr>
        <w:top w:val="none" w:sz="0" w:space="0" w:color="auto"/>
        <w:left w:val="none" w:sz="0" w:space="0" w:color="auto"/>
        <w:bottom w:val="none" w:sz="0" w:space="0" w:color="auto"/>
        <w:right w:val="none" w:sz="0" w:space="0" w:color="auto"/>
      </w:divBdr>
    </w:div>
    <w:div w:id="2077627586">
      <w:bodyDiv w:val="1"/>
      <w:marLeft w:val="0"/>
      <w:marRight w:val="0"/>
      <w:marTop w:val="0"/>
      <w:marBottom w:val="0"/>
      <w:divBdr>
        <w:top w:val="none" w:sz="0" w:space="0" w:color="auto"/>
        <w:left w:val="none" w:sz="0" w:space="0" w:color="auto"/>
        <w:bottom w:val="none" w:sz="0" w:space="0" w:color="auto"/>
        <w:right w:val="none" w:sz="0" w:space="0" w:color="auto"/>
      </w:divBdr>
    </w:div>
    <w:div w:id="2089308926">
      <w:bodyDiv w:val="1"/>
      <w:marLeft w:val="0"/>
      <w:marRight w:val="0"/>
      <w:marTop w:val="0"/>
      <w:marBottom w:val="0"/>
      <w:divBdr>
        <w:top w:val="none" w:sz="0" w:space="0" w:color="auto"/>
        <w:left w:val="none" w:sz="0" w:space="0" w:color="auto"/>
        <w:bottom w:val="none" w:sz="0" w:space="0" w:color="auto"/>
        <w:right w:val="none" w:sz="0" w:space="0" w:color="auto"/>
      </w:divBdr>
    </w:div>
    <w:div w:id="2092849810">
      <w:bodyDiv w:val="1"/>
      <w:marLeft w:val="0"/>
      <w:marRight w:val="0"/>
      <w:marTop w:val="0"/>
      <w:marBottom w:val="0"/>
      <w:divBdr>
        <w:top w:val="none" w:sz="0" w:space="0" w:color="auto"/>
        <w:left w:val="none" w:sz="0" w:space="0" w:color="auto"/>
        <w:bottom w:val="none" w:sz="0" w:space="0" w:color="auto"/>
        <w:right w:val="none" w:sz="0" w:space="0" w:color="auto"/>
      </w:divBdr>
    </w:div>
    <w:div w:id="2094550030">
      <w:bodyDiv w:val="1"/>
      <w:marLeft w:val="0"/>
      <w:marRight w:val="0"/>
      <w:marTop w:val="0"/>
      <w:marBottom w:val="0"/>
      <w:divBdr>
        <w:top w:val="none" w:sz="0" w:space="0" w:color="auto"/>
        <w:left w:val="none" w:sz="0" w:space="0" w:color="auto"/>
        <w:bottom w:val="none" w:sz="0" w:space="0" w:color="auto"/>
        <w:right w:val="none" w:sz="0" w:space="0" w:color="auto"/>
      </w:divBdr>
    </w:div>
    <w:div w:id="2094935502">
      <w:bodyDiv w:val="1"/>
      <w:marLeft w:val="0"/>
      <w:marRight w:val="0"/>
      <w:marTop w:val="0"/>
      <w:marBottom w:val="0"/>
      <w:divBdr>
        <w:top w:val="none" w:sz="0" w:space="0" w:color="auto"/>
        <w:left w:val="none" w:sz="0" w:space="0" w:color="auto"/>
        <w:bottom w:val="none" w:sz="0" w:space="0" w:color="auto"/>
        <w:right w:val="none" w:sz="0" w:space="0" w:color="auto"/>
      </w:divBdr>
    </w:div>
    <w:div w:id="2099053392">
      <w:bodyDiv w:val="1"/>
      <w:marLeft w:val="0"/>
      <w:marRight w:val="0"/>
      <w:marTop w:val="0"/>
      <w:marBottom w:val="0"/>
      <w:divBdr>
        <w:top w:val="none" w:sz="0" w:space="0" w:color="auto"/>
        <w:left w:val="none" w:sz="0" w:space="0" w:color="auto"/>
        <w:bottom w:val="none" w:sz="0" w:space="0" w:color="auto"/>
        <w:right w:val="none" w:sz="0" w:space="0" w:color="auto"/>
      </w:divBdr>
    </w:div>
    <w:div w:id="2103137271">
      <w:bodyDiv w:val="1"/>
      <w:marLeft w:val="0"/>
      <w:marRight w:val="0"/>
      <w:marTop w:val="0"/>
      <w:marBottom w:val="0"/>
      <w:divBdr>
        <w:top w:val="none" w:sz="0" w:space="0" w:color="auto"/>
        <w:left w:val="none" w:sz="0" w:space="0" w:color="auto"/>
        <w:bottom w:val="none" w:sz="0" w:space="0" w:color="auto"/>
        <w:right w:val="none" w:sz="0" w:space="0" w:color="auto"/>
      </w:divBdr>
    </w:div>
    <w:div w:id="2103716083">
      <w:bodyDiv w:val="1"/>
      <w:marLeft w:val="0"/>
      <w:marRight w:val="0"/>
      <w:marTop w:val="0"/>
      <w:marBottom w:val="0"/>
      <w:divBdr>
        <w:top w:val="none" w:sz="0" w:space="0" w:color="auto"/>
        <w:left w:val="none" w:sz="0" w:space="0" w:color="auto"/>
        <w:bottom w:val="none" w:sz="0" w:space="0" w:color="auto"/>
        <w:right w:val="none" w:sz="0" w:space="0" w:color="auto"/>
      </w:divBdr>
    </w:div>
    <w:div w:id="2104832609">
      <w:bodyDiv w:val="1"/>
      <w:marLeft w:val="0"/>
      <w:marRight w:val="0"/>
      <w:marTop w:val="0"/>
      <w:marBottom w:val="0"/>
      <w:divBdr>
        <w:top w:val="none" w:sz="0" w:space="0" w:color="auto"/>
        <w:left w:val="none" w:sz="0" w:space="0" w:color="auto"/>
        <w:bottom w:val="none" w:sz="0" w:space="0" w:color="auto"/>
        <w:right w:val="none" w:sz="0" w:space="0" w:color="auto"/>
      </w:divBdr>
    </w:div>
    <w:div w:id="2107727739">
      <w:bodyDiv w:val="1"/>
      <w:marLeft w:val="0"/>
      <w:marRight w:val="0"/>
      <w:marTop w:val="0"/>
      <w:marBottom w:val="0"/>
      <w:divBdr>
        <w:top w:val="none" w:sz="0" w:space="0" w:color="auto"/>
        <w:left w:val="none" w:sz="0" w:space="0" w:color="auto"/>
        <w:bottom w:val="none" w:sz="0" w:space="0" w:color="auto"/>
        <w:right w:val="none" w:sz="0" w:space="0" w:color="auto"/>
      </w:divBdr>
    </w:div>
    <w:div w:id="2108886492">
      <w:bodyDiv w:val="1"/>
      <w:marLeft w:val="0"/>
      <w:marRight w:val="0"/>
      <w:marTop w:val="0"/>
      <w:marBottom w:val="0"/>
      <w:divBdr>
        <w:top w:val="none" w:sz="0" w:space="0" w:color="auto"/>
        <w:left w:val="none" w:sz="0" w:space="0" w:color="auto"/>
        <w:bottom w:val="none" w:sz="0" w:space="0" w:color="auto"/>
        <w:right w:val="none" w:sz="0" w:space="0" w:color="auto"/>
      </w:divBdr>
    </w:div>
    <w:div w:id="2109963668">
      <w:bodyDiv w:val="1"/>
      <w:marLeft w:val="0"/>
      <w:marRight w:val="0"/>
      <w:marTop w:val="0"/>
      <w:marBottom w:val="0"/>
      <w:divBdr>
        <w:top w:val="none" w:sz="0" w:space="0" w:color="auto"/>
        <w:left w:val="none" w:sz="0" w:space="0" w:color="auto"/>
        <w:bottom w:val="none" w:sz="0" w:space="0" w:color="auto"/>
        <w:right w:val="none" w:sz="0" w:space="0" w:color="auto"/>
      </w:divBdr>
    </w:div>
    <w:div w:id="2112160546">
      <w:bodyDiv w:val="1"/>
      <w:marLeft w:val="0"/>
      <w:marRight w:val="0"/>
      <w:marTop w:val="0"/>
      <w:marBottom w:val="0"/>
      <w:divBdr>
        <w:top w:val="none" w:sz="0" w:space="0" w:color="auto"/>
        <w:left w:val="none" w:sz="0" w:space="0" w:color="auto"/>
        <w:bottom w:val="none" w:sz="0" w:space="0" w:color="auto"/>
        <w:right w:val="none" w:sz="0" w:space="0" w:color="auto"/>
      </w:divBdr>
    </w:div>
    <w:div w:id="2114326464">
      <w:bodyDiv w:val="1"/>
      <w:marLeft w:val="0"/>
      <w:marRight w:val="0"/>
      <w:marTop w:val="0"/>
      <w:marBottom w:val="0"/>
      <w:divBdr>
        <w:top w:val="none" w:sz="0" w:space="0" w:color="auto"/>
        <w:left w:val="none" w:sz="0" w:space="0" w:color="auto"/>
        <w:bottom w:val="none" w:sz="0" w:space="0" w:color="auto"/>
        <w:right w:val="none" w:sz="0" w:space="0" w:color="auto"/>
      </w:divBdr>
    </w:div>
    <w:div w:id="2121728022">
      <w:bodyDiv w:val="1"/>
      <w:marLeft w:val="0"/>
      <w:marRight w:val="0"/>
      <w:marTop w:val="0"/>
      <w:marBottom w:val="0"/>
      <w:divBdr>
        <w:top w:val="none" w:sz="0" w:space="0" w:color="auto"/>
        <w:left w:val="none" w:sz="0" w:space="0" w:color="auto"/>
        <w:bottom w:val="none" w:sz="0" w:space="0" w:color="auto"/>
        <w:right w:val="none" w:sz="0" w:space="0" w:color="auto"/>
      </w:divBdr>
    </w:div>
    <w:div w:id="2124687420">
      <w:bodyDiv w:val="1"/>
      <w:marLeft w:val="0"/>
      <w:marRight w:val="0"/>
      <w:marTop w:val="0"/>
      <w:marBottom w:val="0"/>
      <w:divBdr>
        <w:top w:val="none" w:sz="0" w:space="0" w:color="auto"/>
        <w:left w:val="none" w:sz="0" w:space="0" w:color="auto"/>
        <w:bottom w:val="none" w:sz="0" w:space="0" w:color="auto"/>
        <w:right w:val="none" w:sz="0" w:space="0" w:color="auto"/>
      </w:divBdr>
    </w:div>
    <w:div w:id="2126734250">
      <w:bodyDiv w:val="1"/>
      <w:marLeft w:val="0"/>
      <w:marRight w:val="0"/>
      <w:marTop w:val="0"/>
      <w:marBottom w:val="0"/>
      <w:divBdr>
        <w:top w:val="none" w:sz="0" w:space="0" w:color="auto"/>
        <w:left w:val="none" w:sz="0" w:space="0" w:color="auto"/>
        <w:bottom w:val="none" w:sz="0" w:space="0" w:color="auto"/>
        <w:right w:val="none" w:sz="0" w:space="0" w:color="auto"/>
      </w:divBdr>
    </w:div>
    <w:div w:id="2127041043">
      <w:bodyDiv w:val="1"/>
      <w:marLeft w:val="0"/>
      <w:marRight w:val="0"/>
      <w:marTop w:val="0"/>
      <w:marBottom w:val="0"/>
      <w:divBdr>
        <w:top w:val="none" w:sz="0" w:space="0" w:color="auto"/>
        <w:left w:val="none" w:sz="0" w:space="0" w:color="auto"/>
        <w:bottom w:val="none" w:sz="0" w:space="0" w:color="auto"/>
        <w:right w:val="none" w:sz="0" w:space="0" w:color="auto"/>
      </w:divBdr>
    </w:div>
    <w:div w:id="2132548696">
      <w:bodyDiv w:val="1"/>
      <w:marLeft w:val="0"/>
      <w:marRight w:val="0"/>
      <w:marTop w:val="0"/>
      <w:marBottom w:val="0"/>
      <w:divBdr>
        <w:top w:val="none" w:sz="0" w:space="0" w:color="auto"/>
        <w:left w:val="none" w:sz="0" w:space="0" w:color="auto"/>
        <w:bottom w:val="none" w:sz="0" w:space="0" w:color="auto"/>
        <w:right w:val="none" w:sz="0" w:space="0" w:color="auto"/>
      </w:divBdr>
    </w:div>
    <w:div w:id="2132702855">
      <w:bodyDiv w:val="1"/>
      <w:marLeft w:val="0"/>
      <w:marRight w:val="0"/>
      <w:marTop w:val="0"/>
      <w:marBottom w:val="0"/>
      <w:divBdr>
        <w:top w:val="none" w:sz="0" w:space="0" w:color="auto"/>
        <w:left w:val="none" w:sz="0" w:space="0" w:color="auto"/>
        <w:bottom w:val="none" w:sz="0" w:space="0" w:color="auto"/>
        <w:right w:val="none" w:sz="0" w:space="0" w:color="auto"/>
      </w:divBdr>
    </w:div>
    <w:div w:id="2135825695">
      <w:bodyDiv w:val="1"/>
      <w:marLeft w:val="0"/>
      <w:marRight w:val="0"/>
      <w:marTop w:val="0"/>
      <w:marBottom w:val="0"/>
      <w:divBdr>
        <w:top w:val="none" w:sz="0" w:space="0" w:color="auto"/>
        <w:left w:val="none" w:sz="0" w:space="0" w:color="auto"/>
        <w:bottom w:val="none" w:sz="0" w:space="0" w:color="auto"/>
        <w:right w:val="none" w:sz="0" w:space="0" w:color="auto"/>
      </w:divBdr>
    </w:div>
    <w:div w:id="2137021045">
      <w:bodyDiv w:val="1"/>
      <w:marLeft w:val="0"/>
      <w:marRight w:val="0"/>
      <w:marTop w:val="0"/>
      <w:marBottom w:val="0"/>
      <w:divBdr>
        <w:top w:val="none" w:sz="0" w:space="0" w:color="auto"/>
        <w:left w:val="none" w:sz="0" w:space="0" w:color="auto"/>
        <w:bottom w:val="none" w:sz="0" w:space="0" w:color="auto"/>
        <w:right w:val="none" w:sz="0" w:space="0" w:color="auto"/>
      </w:divBdr>
    </w:div>
    <w:div w:id="2139640699">
      <w:bodyDiv w:val="1"/>
      <w:marLeft w:val="0"/>
      <w:marRight w:val="0"/>
      <w:marTop w:val="0"/>
      <w:marBottom w:val="0"/>
      <w:divBdr>
        <w:top w:val="none" w:sz="0" w:space="0" w:color="auto"/>
        <w:left w:val="none" w:sz="0" w:space="0" w:color="auto"/>
        <w:bottom w:val="none" w:sz="0" w:space="0" w:color="auto"/>
        <w:right w:val="none" w:sz="0" w:space="0" w:color="auto"/>
      </w:divBdr>
    </w:div>
    <w:div w:id="21397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toktom://db/85929" TargetMode="External"/><Relationship Id="rId21" Type="http://schemas.openxmlformats.org/officeDocument/2006/relationships/hyperlink" Target="file:///C:\Users\User1\AppData\Local\Temp\Toktom\d8ec306b-e602-49db-8ab4-cfd737855e53\document.htm" TargetMode="External"/><Relationship Id="rId42" Type="http://schemas.openxmlformats.org/officeDocument/2006/relationships/hyperlink" Target="toktom://db/2782" TargetMode="External"/><Relationship Id="rId63" Type="http://schemas.openxmlformats.org/officeDocument/2006/relationships/hyperlink" Target="file:///C:\Users\User1\AppData\Local\Temp\Toktom\f949e26a-7119-4480-9c2f-4d1f3fe4a675\document.htm" TargetMode="External"/><Relationship Id="rId84" Type="http://schemas.openxmlformats.org/officeDocument/2006/relationships/hyperlink" Target="toktom://db/115281" TargetMode="External"/><Relationship Id="rId138" Type="http://schemas.openxmlformats.org/officeDocument/2006/relationships/hyperlink" Target="toktom://db/48450" TargetMode="External"/><Relationship Id="rId159" Type="http://schemas.openxmlformats.org/officeDocument/2006/relationships/hyperlink" Target="toktom://db/129385" TargetMode="External"/><Relationship Id="rId170" Type="http://schemas.openxmlformats.org/officeDocument/2006/relationships/hyperlink" Target="file:///C:\Users\User1\AppData\Local\Temp\Toktom\e73d8d13-d887-469a-a9df-560fd7f72912\document.htm" TargetMode="External"/><Relationship Id="rId191" Type="http://schemas.openxmlformats.org/officeDocument/2006/relationships/hyperlink" Target="file:///C:\Users\User1\AppData\Local\Temp\Toktom\e73d8d13-d887-469a-a9df-560fd7f72912\document.htm" TargetMode="External"/><Relationship Id="rId205" Type="http://schemas.openxmlformats.org/officeDocument/2006/relationships/hyperlink" Target="file:///C:\Users\&#1043;&#1053;&#1048;\AppData\Local\Temp\TOKTOM\2360c0fc-bce6-4942-9ae3-7b7d2f2091ff\document.htm" TargetMode="External"/><Relationship Id="rId226" Type="http://schemas.openxmlformats.org/officeDocument/2006/relationships/hyperlink" Target="jl:30355506.3240200%20" TargetMode="External"/><Relationship Id="rId247" Type="http://schemas.openxmlformats.org/officeDocument/2006/relationships/hyperlink" Target="toktom://db/114098" TargetMode="External"/><Relationship Id="rId107" Type="http://schemas.openxmlformats.org/officeDocument/2006/relationships/hyperlink" Target="file:///C:\Users\User1\AppData\Local\Temp\Toktom\eda64c32-dc9e-47a0-b29e-64bf0c977376\document.htm" TargetMode="External"/><Relationship Id="rId268" Type="http://schemas.openxmlformats.org/officeDocument/2006/relationships/hyperlink" Target="http://online.adviser.kg/Document/?link_id=1001638620" TargetMode="External"/><Relationship Id="rId11" Type="http://schemas.openxmlformats.org/officeDocument/2006/relationships/hyperlink" Target="file:///C:\Users\User1\AppData\Local\Temp\Toktom\9c53d664-3e64-49ed-9b70-3474dfa70775\document.htm" TargetMode="External"/><Relationship Id="rId32" Type="http://schemas.openxmlformats.org/officeDocument/2006/relationships/hyperlink" Target="toktom://db/2782" TargetMode="External"/><Relationship Id="rId53" Type="http://schemas.openxmlformats.org/officeDocument/2006/relationships/hyperlink" Target="toktom://db/1364" TargetMode="External"/><Relationship Id="rId74" Type="http://schemas.openxmlformats.org/officeDocument/2006/relationships/hyperlink" Target="toktom://db/71957" TargetMode="External"/><Relationship Id="rId128" Type="http://schemas.openxmlformats.org/officeDocument/2006/relationships/hyperlink" Target="file:///C:\Users\User1\AppData\Local\Temp\Toktom\9d9c62f3-cd84-44b0-8979-201d57133370\document.htm" TargetMode="External"/><Relationship Id="rId149" Type="http://schemas.openxmlformats.org/officeDocument/2006/relationships/hyperlink" Target="toktom://db/127307" TargetMode="External"/><Relationship Id="rId5" Type="http://schemas.openxmlformats.org/officeDocument/2006/relationships/webSettings" Target="webSettings.xml"/><Relationship Id="rId95" Type="http://schemas.openxmlformats.org/officeDocument/2006/relationships/hyperlink" Target="toktom://db/129952" TargetMode="External"/><Relationship Id="rId160" Type="http://schemas.openxmlformats.org/officeDocument/2006/relationships/hyperlink" Target="file:///C:\Users\User1\AppData\Local\Temp\Toktom\e73d8d13-d887-469a-a9df-560fd7f72912\document.htm" TargetMode="External"/><Relationship Id="rId181" Type="http://schemas.openxmlformats.org/officeDocument/2006/relationships/hyperlink" Target="file:///C:\Users\User1\AppData\Local\Temp\Toktom\e73d8d13-d887-469a-a9df-560fd7f72912\document.htm" TargetMode="External"/><Relationship Id="rId216" Type="http://schemas.openxmlformats.org/officeDocument/2006/relationships/hyperlink" Target="https://ru.wikipedia.org/wiki/%D0%96%D0%B8%D0%B2%D0%BE%D1%82%D0%BD%D1%8B%D0%B5" TargetMode="External"/><Relationship Id="rId237" Type="http://schemas.openxmlformats.org/officeDocument/2006/relationships/hyperlink" Target="jl:30355506.3370000%20" TargetMode="External"/><Relationship Id="rId258" Type="http://schemas.openxmlformats.org/officeDocument/2006/relationships/hyperlink" Target="toktom://db/55" TargetMode="External"/><Relationship Id="rId22" Type="http://schemas.openxmlformats.org/officeDocument/2006/relationships/hyperlink" Target="file:///C:\Users\User1\AppData\Local\Temp\Toktom\d8ec306b-e602-49db-8ab4-cfd737855e53\document.htm" TargetMode="External"/><Relationship Id="rId43" Type="http://schemas.openxmlformats.org/officeDocument/2006/relationships/hyperlink" Target="toktom://db/115281" TargetMode="External"/><Relationship Id="rId64" Type="http://schemas.openxmlformats.org/officeDocument/2006/relationships/hyperlink" Target="toktom://db/112771" TargetMode="External"/><Relationship Id="rId118" Type="http://schemas.openxmlformats.org/officeDocument/2006/relationships/hyperlink" Target="file:///C:\Users\User1\AppData\Local\Temp\Toktom\09ba9e52-7620-4db9-9901-f8f65a9b3e9b\document.htm" TargetMode="External"/><Relationship Id="rId139" Type="http://schemas.openxmlformats.org/officeDocument/2006/relationships/hyperlink" Target="toktom://db/48450" TargetMode="External"/><Relationship Id="rId85" Type="http://schemas.openxmlformats.org/officeDocument/2006/relationships/hyperlink" Target="file:///C:\Users\User1\AppData\Local\Temp\Toktom\f949e26a-7119-4480-9c2f-4d1f3fe4a675\document.htm" TargetMode="External"/><Relationship Id="rId150" Type="http://schemas.openxmlformats.org/officeDocument/2006/relationships/hyperlink" Target="file:///C:\Users\User1\AppData\Local\Temp\Toktom\a283c8d8-f5c7-4e04-bf95-d08318cd9345\document.htm" TargetMode="External"/><Relationship Id="rId171" Type="http://schemas.openxmlformats.org/officeDocument/2006/relationships/hyperlink" Target="file:///C:\Users\User1\AppData\Local\Temp\Toktom\e73d8d13-d887-469a-a9df-560fd7f72912\document.htm" TargetMode="External"/><Relationship Id="rId192" Type="http://schemas.openxmlformats.org/officeDocument/2006/relationships/hyperlink" Target="toktom://db/106128" TargetMode="External"/><Relationship Id="rId206" Type="http://schemas.openxmlformats.org/officeDocument/2006/relationships/hyperlink" Target="file:///C:\Users\&#1043;&#1053;&#1048;\AppData\Local\Temp\TOKTOM\2360c0fc-bce6-4942-9ae3-7b7d2f2091ff\document.htm" TargetMode="External"/><Relationship Id="rId227" Type="http://schemas.openxmlformats.org/officeDocument/2006/relationships/hyperlink" Target="jl:30355506.3240200%20" TargetMode="External"/><Relationship Id="rId248" Type="http://schemas.openxmlformats.org/officeDocument/2006/relationships/hyperlink" Target="toktom://db/114098" TargetMode="External"/><Relationship Id="rId269" Type="http://schemas.openxmlformats.org/officeDocument/2006/relationships/hyperlink" Target="http://online.adviser.kg/Document/?link_id=1001638620" TargetMode="External"/><Relationship Id="rId12" Type="http://schemas.openxmlformats.org/officeDocument/2006/relationships/hyperlink" Target="file:///C:\Users\User1\AppData\Local\Temp\Toktom\9c53d664-3e64-49ed-9b70-3474dfa70775\document.htm" TargetMode="External"/><Relationship Id="rId33" Type="http://schemas.openxmlformats.org/officeDocument/2006/relationships/hyperlink" Target="toktom://db/48579" TargetMode="External"/><Relationship Id="rId108" Type="http://schemas.openxmlformats.org/officeDocument/2006/relationships/hyperlink" Target="toktom://db/28969" TargetMode="External"/><Relationship Id="rId129" Type="http://schemas.openxmlformats.org/officeDocument/2006/relationships/hyperlink" Target="file:///C:\Users\User1\AppData\Local\Temp\Toktom\9d9c62f3-cd84-44b0-8979-201d57133370\document.htm" TargetMode="External"/><Relationship Id="rId54" Type="http://schemas.openxmlformats.org/officeDocument/2006/relationships/hyperlink" Target="file:///C:\Users\User1\AppData\Local\Temp\Toktom\14b95885-94cd-4650-8171-97872f5e0776\document.htm" TargetMode="External"/><Relationship Id="rId75" Type="http://schemas.openxmlformats.org/officeDocument/2006/relationships/hyperlink" Target="toktom://db/129558" TargetMode="External"/><Relationship Id="rId96" Type="http://schemas.openxmlformats.org/officeDocument/2006/relationships/hyperlink" Target="toktom://db/122874" TargetMode="External"/><Relationship Id="rId140" Type="http://schemas.openxmlformats.org/officeDocument/2006/relationships/hyperlink" Target="toktom://db/48450" TargetMode="External"/><Relationship Id="rId161" Type="http://schemas.openxmlformats.org/officeDocument/2006/relationships/hyperlink" Target="file:///C:\Users\User1\AppData\Local\Temp\Toktom\e73d8d13-d887-469a-a9df-560fd7f72912\document.htm" TargetMode="External"/><Relationship Id="rId182" Type="http://schemas.openxmlformats.org/officeDocument/2006/relationships/hyperlink" Target="file:///C:\Users\User1\AppData\Local\Temp\Toktom\e73d8d13-d887-469a-a9df-560fd7f72912\document.htm" TargetMode="External"/><Relationship Id="rId217" Type="http://schemas.openxmlformats.org/officeDocument/2006/relationships/hyperlink" Target="https://ru.wikipedia.org/wiki/%D0%97%D0%B4%D0%B0%D0%BD%D0%B8%D0%B5" TargetMode="External"/><Relationship Id="rId6" Type="http://schemas.openxmlformats.org/officeDocument/2006/relationships/footnotes" Target="footnotes.xml"/><Relationship Id="rId238" Type="http://schemas.openxmlformats.org/officeDocument/2006/relationships/hyperlink" Target="jl:30355506.3390000%20" TargetMode="External"/><Relationship Id="rId259" Type="http://schemas.openxmlformats.org/officeDocument/2006/relationships/hyperlink" Target="toktom://db/89080" TargetMode="External"/><Relationship Id="rId23" Type="http://schemas.openxmlformats.org/officeDocument/2006/relationships/hyperlink" Target="file:///C:\Users\User1\AppData\Local\Temp\Toktom\d8ec306b-e602-49db-8ab4-cfd737855e53\document.htm" TargetMode="External"/><Relationship Id="rId119" Type="http://schemas.openxmlformats.org/officeDocument/2006/relationships/hyperlink" Target="file:///C:\Users\User1\AppData\Local\Temp\Toktom\09ba9e52-7620-4db9-9901-f8f65a9b3e9b\document.htm" TargetMode="External"/><Relationship Id="rId270" Type="http://schemas.openxmlformats.org/officeDocument/2006/relationships/footer" Target="footer1.xml"/><Relationship Id="rId44" Type="http://schemas.openxmlformats.org/officeDocument/2006/relationships/hyperlink" Target="file:///C:\Users\User1\AppData\Local\Temp\Toktom\d8ec306b-e602-49db-8ab4-cfd737855e53\document.htm" TargetMode="External"/><Relationship Id="rId60" Type="http://schemas.openxmlformats.org/officeDocument/2006/relationships/hyperlink" Target="file:///C:\Users\&#1043;&#1053;&#1048;\AppData\Local\Temp\TOKTOM\2dfc7be3-27f6-4db5-9c9f-e19374922ee8\document.htm" TargetMode="External"/><Relationship Id="rId65" Type="http://schemas.openxmlformats.org/officeDocument/2006/relationships/hyperlink" Target="toktom://db/4020" TargetMode="External"/><Relationship Id="rId81" Type="http://schemas.openxmlformats.org/officeDocument/2006/relationships/hyperlink" Target="toktom://db/115281" TargetMode="External"/><Relationship Id="rId86" Type="http://schemas.openxmlformats.org/officeDocument/2006/relationships/hyperlink" Target="toktom://db/128285" TargetMode="External"/><Relationship Id="rId130" Type="http://schemas.openxmlformats.org/officeDocument/2006/relationships/hyperlink" Target="file:///C:\Users\User1\AppData\Local\Temp\Toktom\09ba9e52-7620-4db9-9901-f8f65a9b3e9b\document.htm" TargetMode="External"/><Relationship Id="rId135" Type="http://schemas.openxmlformats.org/officeDocument/2006/relationships/hyperlink" Target="file:///C:\Users\User1\AppData\Local\Temp\Toktom\09ba9e52-7620-4db9-9901-f8f65a9b3e9b\document.htm" TargetMode="External"/><Relationship Id="rId151" Type="http://schemas.openxmlformats.org/officeDocument/2006/relationships/hyperlink" Target="file:///C:\Users\User1\AppData\Local\Temp\Toktom\a283c8d8-f5c7-4e04-bf95-d08318cd9345\document.htm" TargetMode="External"/><Relationship Id="rId156" Type="http://schemas.openxmlformats.org/officeDocument/2006/relationships/hyperlink" Target="file:///C:\Users\User1\AppData\Local\Temp\Toktom\7cecdac6-4808-4b78-9d67-5c7eda4fac6c\document.htm" TargetMode="External"/><Relationship Id="rId177" Type="http://schemas.openxmlformats.org/officeDocument/2006/relationships/hyperlink" Target="file:///C:\Users\User1\AppData\Local\Temp\Toktom\e73d8d13-d887-469a-a9df-560fd7f72912\document.htm" TargetMode="External"/><Relationship Id="rId198" Type="http://schemas.openxmlformats.org/officeDocument/2006/relationships/hyperlink" Target="file:///C:\Users\User1\AppData\Local\Temp\Toktom\e73d8d13-d887-469a-a9df-560fd7f72912\document.htm" TargetMode="External"/><Relationship Id="rId172" Type="http://schemas.openxmlformats.org/officeDocument/2006/relationships/hyperlink" Target="file:///C:\Users\User1\AppData\Local\Temp\Toktom\e73d8d13-d887-469a-a9df-560fd7f72912\document.htm" TargetMode="External"/><Relationship Id="rId193" Type="http://schemas.openxmlformats.org/officeDocument/2006/relationships/hyperlink" Target="toktom://db/106128" TargetMode="External"/><Relationship Id="rId202" Type="http://schemas.openxmlformats.org/officeDocument/2006/relationships/hyperlink" Target="file:///C:\Users\User1\AppData\Local\Temp\Toktom\e73d8d13-d887-469a-a9df-560fd7f72912\document.htm" TargetMode="External"/><Relationship Id="rId207" Type="http://schemas.openxmlformats.org/officeDocument/2006/relationships/hyperlink" Target="file:///C:\Users\&#1043;&#1053;&#1048;\AppData\Local\Temp\TOKTOM\2360c0fc-bce6-4942-9ae3-7b7d2f2091ff\document.htm" TargetMode="External"/><Relationship Id="rId223" Type="http://schemas.openxmlformats.org/officeDocument/2006/relationships/hyperlink" Target="jl:30241294.0%20" TargetMode="External"/><Relationship Id="rId228" Type="http://schemas.openxmlformats.org/officeDocument/2006/relationships/hyperlink" Target="jl:30355506.830000%20" TargetMode="External"/><Relationship Id="rId244" Type="http://schemas.openxmlformats.org/officeDocument/2006/relationships/hyperlink" Target="toktom://db/114098" TargetMode="External"/><Relationship Id="rId249" Type="http://schemas.openxmlformats.org/officeDocument/2006/relationships/hyperlink" Target="toktom://db/128782" TargetMode="External"/><Relationship Id="rId13" Type="http://schemas.openxmlformats.org/officeDocument/2006/relationships/hyperlink" Target="toktom://db/48450" TargetMode="External"/><Relationship Id="rId18" Type="http://schemas.openxmlformats.org/officeDocument/2006/relationships/hyperlink" Target="toktom://db/115281" TargetMode="External"/><Relationship Id="rId39" Type="http://schemas.openxmlformats.org/officeDocument/2006/relationships/hyperlink" Target="cdb:4" TargetMode="External"/><Relationship Id="rId109" Type="http://schemas.openxmlformats.org/officeDocument/2006/relationships/hyperlink" Target="file:///C:\Users\User1\AppData\Local\Temp\Toktom\09ba9e52-7620-4db9-9901-f8f65a9b3e9b\document.htm" TargetMode="External"/><Relationship Id="rId260" Type="http://schemas.openxmlformats.org/officeDocument/2006/relationships/hyperlink" Target="toktom://db/89080" TargetMode="External"/><Relationship Id="rId265" Type="http://schemas.openxmlformats.org/officeDocument/2006/relationships/hyperlink" Target="toktom://db/18613" TargetMode="External"/><Relationship Id="rId34" Type="http://schemas.openxmlformats.org/officeDocument/2006/relationships/hyperlink" Target="toktom://db/2782" TargetMode="External"/><Relationship Id="rId50" Type="http://schemas.openxmlformats.org/officeDocument/2006/relationships/hyperlink" Target="toktom://db/135884" TargetMode="External"/><Relationship Id="rId55" Type="http://schemas.openxmlformats.org/officeDocument/2006/relationships/hyperlink" Target="file:///C:\Users\User1\AppData\Local\Temp\Toktom\14b95885-94cd-4650-8171-97872f5e0776\document.htm" TargetMode="External"/><Relationship Id="rId76" Type="http://schemas.openxmlformats.org/officeDocument/2006/relationships/hyperlink" Target="toktom://db/71957" TargetMode="External"/><Relationship Id="rId97" Type="http://schemas.openxmlformats.org/officeDocument/2006/relationships/hyperlink" Target="file:///C:\Users\User1\AppData\Local\Temp\Toktom\eda64c32-dc9e-47a0-b29e-64bf0c977376\document.htm" TargetMode="External"/><Relationship Id="rId104" Type="http://schemas.openxmlformats.org/officeDocument/2006/relationships/hyperlink" Target="toktom://db/28969" TargetMode="External"/><Relationship Id="rId120" Type="http://schemas.openxmlformats.org/officeDocument/2006/relationships/hyperlink" Target="file:///C:\Users\User1\AppData\Local\Temp\Toktom\09ba9e52-7620-4db9-9901-f8f65a9b3e9b\document.htm" TargetMode="External"/><Relationship Id="rId125" Type="http://schemas.openxmlformats.org/officeDocument/2006/relationships/hyperlink" Target="file:///C:\Users\User1\AppData\Local\Temp\Toktom\9d9c62f3-cd84-44b0-8979-201d57133370\document.htm" TargetMode="External"/><Relationship Id="rId141" Type="http://schemas.openxmlformats.org/officeDocument/2006/relationships/hyperlink" Target="toktom://db/48450" TargetMode="External"/><Relationship Id="rId146" Type="http://schemas.openxmlformats.org/officeDocument/2006/relationships/hyperlink" Target="toktom://db/115281" TargetMode="External"/><Relationship Id="rId167" Type="http://schemas.openxmlformats.org/officeDocument/2006/relationships/hyperlink" Target="file:///C:\Users\User1\AppData\Local\Temp\Toktom\e73d8d13-d887-469a-a9df-560fd7f72912\document.htm" TargetMode="External"/><Relationship Id="rId188" Type="http://schemas.openxmlformats.org/officeDocument/2006/relationships/hyperlink" Target="file:///C:\Users\User1\AppData\Local\Temp\Toktom\e73d8d13-d887-469a-a9df-560fd7f72912\document.htm" TargetMode="External"/><Relationship Id="rId7" Type="http://schemas.openxmlformats.org/officeDocument/2006/relationships/endnotes" Target="endnotes.xml"/><Relationship Id="rId71" Type="http://schemas.openxmlformats.org/officeDocument/2006/relationships/hyperlink" Target="file:///C:\Users\&#1043;&#1053;&#1048;\AppData\Local\Temp\TOKTOM\fd0360d3-c650-4a5f-a76f-2a27aaf13c1e\document.htm" TargetMode="External"/><Relationship Id="rId92" Type="http://schemas.openxmlformats.org/officeDocument/2006/relationships/hyperlink" Target="toktom://db/1364" TargetMode="External"/><Relationship Id="rId162" Type="http://schemas.openxmlformats.org/officeDocument/2006/relationships/hyperlink" Target="file:///C:\Users\User1\AppData\Local\Temp\Toktom\e73d8d13-d887-469a-a9df-560fd7f72912\document.htm" TargetMode="External"/><Relationship Id="rId183" Type="http://schemas.openxmlformats.org/officeDocument/2006/relationships/hyperlink" Target="file:///C:\Users\User1\AppData\Local\Temp\Toktom\e73d8d13-d887-469a-a9df-560fd7f72912\document.htm" TargetMode="External"/><Relationship Id="rId213" Type="http://schemas.openxmlformats.org/officeDocument/2006/relationships/hyperlink" Target="https://ru.wikipedia.org/wiki/%D0%9F%D0%BE%D0%BC%D0%B5%D1%89%D0%B5%D0%BD%D0%B8%D0%B5" TargetMode="External"/><Relationship Id="rId218" Type="http://schemas.openxmlformats.org/officeDocument/2006/relationships/hyperlink" Target="https://ru.wikipedia.org/wiki/%D0%9F%D0%BE%D0%BC%D0%B5%D1%89%D0%B5%D0%BD%D0%B8%D0%B5" TargetMode="External"/><Relationship Id="rId234" Type="http://schemas.openxmlformats.org/officeDocument/2006/relationships/hyperlink" Target="jl:30355506.3370000%20" TargetMode="External"/><Relationship Id="rId239" Type="http://schemas.openxmlformats.org/officeDocument/2006/relationships/hyperlink" Target="jl:30355506.3370000%20" TargetMode="External"/><Relationship Id="rId2" Type="http://schemas.openxmlformats.org/officeDocument/2006/relationships/numbering" Target="numbering.xml"/><Relationship Id="rId29" Type="http://schemas.openxmlformats.org/officeDocument/2006/relationships/hyperlink" Target="file:///C:\Users\User1\AppData\Local\Temp\Toktom\d8ec306b-e602-49db-8ab4-cfd737855e53\document.htm" TargetMode="External"/><Relationship Id="rId250" Type="http://schemas.openxmlformats.org/officeDocument/2006/relationships/hyperlink" Target="file:///C:\Users\User1\AppData\Local\Temp\Toktom\21377470-a35b-45bd-9e7f-72ae998c140b\document.htm" TargetMode="External"/><Relationship Id="rId255" Type="http://schemas.openxmlformats.org/officeDocument/2006/relationships/hyperlink" Target="toktom://db/55" TargetMode="External"/><Relationship Id="rId271" Type="http://schemas.openxmlformats.org/officeDocument/2006/relationships/fontTable" Target="fontTable.xml"/><Relationship Id="rId24" Type="http://schemas.openxmlformats.org/officeDocument/2006/relationships/hyperlink" Target="file:///C:\Users\User1\AppData\Local\Temp\Toktom\d8ec306b-e602-49db-8ab4-cfd737855e53\document.htm" TargetMode="External"/><Relationship Id="rId40" Type="http://schemas.openxmlformats.org/officeDocument/2006/relationships/hyperlink" Target="cdb:4" TargetMode="External"/><Relationship Id="rId45" Type="http://schemas.openxmlformats.org/officeDocument/2006/relationships/hyperlink" Target="toktom://db/3128" TargetMode="External"/><Relationship Id="rId66" Type="http://schemas.openxmlformats.org/officeDocument/2006/relationships/hyperlink" Target="toktom://db/4020" TargetMode="External"/><Relationship Id="rId87" Type="http://schemas.openxmlformats.org/officeDocument/2006/relationships/hyperlink" Target="toktom://db/13859" TargetMode="External"/><Relationship Id="rId110" Type="http://schemas.openxmlformats.org/officeDocument/2006/relationships/hyperlink" Target="file:///C:\Users\User1\AppData\Local\Temp\Toktom\09ba9e52-7620-4db9-9901-f8f65a9b3e9b\document.htm" TargetMode="External"/><Relationship Id="rId115" Type="http://schemas.openxmlformats.org/officeDocument/2006/relationships/hyperlink" Target="toktom://db/28969" TargetMode="External"/><Relationship Id="rId131" Type="http://schemas.openxmlformats.org/officeDocument/2006/relationships/hyperlink" Target="file:///C:\Users\User1\AppData\Local\Temp\Toktom\09ba9e52-7620-4db9-9901-f8f65a9b3e9b\document.htm" TargetMode="External"/><Relationship Id="rId136" Type="http://schemas.openxmlformats.org/officeDocument/2006/relationships/hyperlink" Target="file:///D:\Documents%20and%20Settings\jakypov\Local%20Settings\Temp\Toktom\681fbe17-f2f8-4861-886e-49c3cefd6755\document.htm" TargetMode="External"/><Relationship Id="rId157" Type="http://schemas.openxmlformats.org/officeDocument/2006/relationships/hyperlink" Target="toktom://db/127307" TargetMode="External"/><Relationship Id="rId178" Type="http://schemas.openxmlformats.org/officeDocument/2006/relationships/hyperlink" Target="file:///C:\Users\User1\AppData\Local\Temp\Toktom\e73d8d13-d887-469a-a9df-560fd7f72912\document.htm" TargetMode="External"/><Relationship Id="rId61" Type="http://schemas.openxmlformats.org/officeDocument/2006/relationships/hyperlink" Target="file:///C:\Users\User1\AppData\Local\Temp\Toktom\f949e26a-7119-4480-9c2f-4d1f3fe4a675\document.htm" TargetMode="External"/><Relationship Id="rId82" Type="http://schemas.openxmlformats.org/officeDocument/2006/relationships/hyperlink" Target="file:///C:\Users\User1\AppData\Local\Temp\Toktom\ebc0111e-e0a3-404b-8365-dc71bb78dc2b\document.htm" TargetMode="External"/><Relationship Id="rId152" Type="http://schemas.openxmlformats.org/officeDocument/2006/relationships/hyperlink" Target="file:///C:\Users\&#1043;&#1053;&#1048;\AppData\Local\Temp\TOKTOM\fd0360d3-c650-4a5f-a76f-2a27aaf13c1e\document.htm" TargetMode="External"/><Relationship Id="rId173" Type="http://schemas.openxmlformats.org/officeDocument/2006/relationships/hyperlink" Target="file:///C:\Users\User1\AppData\Local\Temp\Toktom\e73d8d13-d887-469a-a9df-560fd7f72912\document.htm" TargetMode="External"/><Relationship Id="rId194" Type="http://schemas.openxmlformats.org/officeDocument/2006/relationships/hyperlink" Target="file:///C:\Users\User1\AppData\Local\Temp\Toktom\9d9c62f3-cd84-44b0-8979-201d57133370\document.htm" TargetMode="External"/><Relationship Id="rId199" Type="http://schemas.openxmlformats.org/officeDocument/2006/relationships/hyperlink" Target="file:///C:\Users\User1\AppData\Local\Temp\Toktom\b3cbb500-9463-4eb8-938a-49b6f8750f97\document.htm" TargetMode="External"/><Relationship Id="rId203" Type="http://schemas.openxmlformats.org/officeDocument/2006/relationships/hyperlink" Target="file:///C:\Users\User1\AppData\Local\Temp\Toktom\e73d8d13-d887-469a-a9df-560fd7f72912\document.htm" TargetMode="External"/><Relationship Id="rId208" Type="http://schemas.openxmlformats.org/officeDocument/2006/relationships/hyperlink" Target="toktom://db/127880" TargetMode="External"/><Relationship Id="rId229" Type="http://schemas.openxmlformats.org/officeDocument/2006/relationships/hyperlink" Target="jl:30355506.3240200%20" TargetMode="External"/><Relationship Id="rId19" Type="http://schemas.openxmlformats.org/officeDocument/2006/relationships/hyperlink" Target="toktom://db/4020" TargetMode="External"/><Relationship Id="rId224" Type="http://schemas.openxmlformats.org/officeDocument/2006/relationships/hyperlink" Target="jl:31339552.334%20" TargetMode="External"/><Relationship Id="rId240" Type="http://schemas.openxmlformats.org/officeDocument/2006/relationships/hyperlink" Target="jl:30355506.3390000%20" TargetMode="External"/><Relationship Id="rId245" Type="http://schemas.openxmlformats.org/officeDocument/2006/relationships/hyperlink" Target="toktom://db/128782" TargetMode="External"/><Relationship Id="rId261" Type="http://schemas.openxmlformats.org/officeDocument/2006/relationships/hyperlink" Target="toktom://db/116188" TargetMode="External"/><Relationship Id="rId266" Type="http://schemas.openxmlformats.org/officeDocument/2006/relationships/hyperlink" Target="toktom://db/55" TargetMode="External"/><Relationship Id="rId14" Type="http://schemas.openxmlformats.org/officeDocument/2006/relationships/hyperlink" Target="toktom://db/48450" TargetMode="External"/><Relationship Id="rId30" Type="http://schemas.openxmlformats.org/officeDocument/2006/relationships/hyperlink" Target="file:///C:\Users\User1\AppData\Local\Temp\Toktom\d8ec306b-e602-49db-8ab4-cfd737855e53\document.htm" TargetMode="External"/><Relationship Id="rId35" Type="http://schemas.openxmlformats.org/officeDocument/2006/relationships/hyperlink" Target="toktom://db/48579" TargetMode="External"/><Relationship Id="rId56" Type="http://schemas.openxmlformats.org/officeDocument/2006/relationships/hyperlink" Target="toktom://db/4020" TargetMode="External"/><Relationship Id="rId77" Type="http://schemas.openxmlformats.org/officeDocument/2006/relationships/hyperlink" Target="toktom://db/2728" TargetMode="External"/><Relationship Id="rId100" Type="http://schemas.openxmlformats.org/officeDocument/2006/relationships/hyperlink" Target="toktom://db/115281" TargetMode="External"/><Relationship Id="rId105" Type="http://schemas.openxmlformats.org/officeDocument/2006/relationships/hyperlink" Target="toktom://db/28969" TargetMode="External"/><Relationship Id="rId126" Type="http://schemas.openxmlformats.org/officeDocument/2006/relationships/hyperlink" Target="file:///C:\Users\User1\AppData\Local\Temp\Toktom\9d9c62f3-cd84-44b0-8979-201d57133370\document.htm" TargetMode="External"/><Relationship Id="rId147" Type="http://schemas.openxmlformats.org/officeDocument/2006/relationships/hyperlink" Target="toktom://db/115281" TargetMode="External"/><Relationship Id="rId168" Type="http://schemas.openxmlformats.org/officeDocument/2006/relationships/hyperlink" Target="file:///C:\Users\User1\AppData\Local\Temp\Toktom\e73d8d13-d887-469a-a9df-560fd7f72912\document.htm" TargetMode="External"/><Relationship Id="rId8" Type="http://schemas.openxmlformats.org/officeDocument/2006/relationships/hyperlink" Target="toktom://db/115281" TargetMode="External"/><Relationship Id="rId51" Type="http://schemas.openxmlformats.org/officeDocument/2006/relationships/hyperlink" Target="toktom://db/135884" TargetMode="External"/><Relationship Id="rId72" Type="http://schemas.openxmlformats.org/officeDocument/2006/relationships/hyperlink" Target="toktom://db/4254" TargetMode="External"/><Relationship Id="rId93" Type="http://schemas.openxmlformats.org/officeDocument/2006/relationships/hyperlink" Target="file:///C:\Users\User1\AppData\Local\Temp\Toktom\eda64c32-dc9e-47a0-b29e-64bf0c977376\document.htm" TargetMode="External"/><Relationship Id="rId98" Type="http://schemas.openxmlformats.org/officeDocument/2006/relationships/hyperlink" Target="toktom://db/28969" TargetMode="External"/><Relationship Id="rId121" Type="http://schemas.openxmlformats.org/officeDocument/2006/relationships/hyperlink" Target="file:///C:\Users\User1\AppData\Local\Temp\Toktom\9d9c62f3-cd84-44b0-8979-201d57133370\document.htm" TargetMode="External"/><Relationship Id="rId142" Type="http://schemas.openxmlformats.org/officeDocument/2006/relationships/hyperlink" Target="file:///C:\Users\&#1043;&#1053;&#1048;\AppData\Local\Temp\TOKTOM\2360c0fc-bce6-4942-9ae3-7b7d2f2091ff\document.htm" TargetMode="External"/><Relationship Id="rId163" Type="http://schemas.openxmlformats.org/officeDocument/2006/relationships/hyperlink" Target="file:///C:\Users\User1\AppData\Local\Temp\Toktom\e73d8d13-d887-469a-a9df-560fd7f72912\document.htm" TargetMode="External"/><Relationship Id="rId184" Type="http://schemas.openxmlformats.org/officeDocument/2006/relationships/hyperlink" Target="file:///C:\Users\User1\AppData\Local\Temp\Toktom\e73d8d13-d887-469a-a9df-560fd7f72912\document.htm" TargetMode="External"/><Relationship Id="rId189" Type="http://schemas.openxmlformats.org/officeDocument/2006/relationships/hyperlink" Target="toktom://db/106128" TargetMode="External"/><Relationship Id="rId219" Type="http://schemas.openxmlformats.org/officeDocument/2006/relationships/hyperlink" Target="https://ru.wikipedia.org/wiki/%D0%9F%D0%BE%D0%BC%D0%B5%D1%89%D0%B5%D0%BD%D0%B8%D0%B5" TargetMode="External"/><Relationship Id="rId3" Type="http://schemas.openxmlformats.org/officeDocument/2006/relationships/styles" Target="styles.xml"/><Relationship Id="rId214" Type="http://schemas.openxmlformats.org/officeDocument/2006/relationships/hyperlink" Target="https://ru.wikipedia.org/wiki/%D0%9F%D1%80%D0%BE%D0%B8%D0%B7%D0%B2%D0%BE%D0%B4%D1%81%D1%82%D0%B2%D0%BE" TargetMode="External"/><Relationship Id="rId230" Type="http://schemas.openxmlformats.org/officeDocument/2006/relationships/hyperlink" Target="jl:30455583.338%20" TargetMode="External"/><Relationship Id="rId235" Type="http://schemas.openxmlformats.org/officeDocument/2006/relationships/hyperlink" Target="jl:30355506.3370000%20" TargetMode="External"/><Relationship Id="rId251" Type="http://schemas.openxmlformats.org/officeDocument/2006/relationships/hyperlink" Target="file:///C:\Users\User1\AppData\Local\Temp\Toktom\e73d8d13-d887-469a-a9df-560fd7f72912\document.htm" TargetMode="External"/><Relationship Id="rId256" Type="http://schemas.openxmlformats.org/officeDocument/2006/relationships/hyperlink" Target="file:///C:\Users\User1\AppData\Local\Temp\Toktom\a1000f2a-6410-4bdb-9325-048d023ac70a\document.htm" TargetMode="External"/><Relationship Id="rId25" Type="http://schemas.openxmlformats.org/officeDocument/2006/relationships/hyperlink" Target="file:///C:\Users\User1\AppData\Local\Temp\Toktom\d8ec306b-e602-49db-8ab4-cfd737855e53\document.htm" TargetMode="External"/><Relationship Id="rId46" Type="http://schemas.openxmlformats.org/officeDocument/2006/relationships/hyperlink" Target="toktom://db/3128" TargetMode="External"/><Relationship Id="rId67" Type="http://schemas.openxmlformats.org/officeDocument/2006/relationships/hyperlink" Target="jl:30355506.820000%20" TargetMode="External"/><Relationship Id="rId116" Type="http://schemas.openxmlformats.org/officeDocument/2006/relationships/hyperlink" Target="file:///C:\Users\User1\AppData\Local\Temp\Toktom\09ba9e52-7620-4db9-9901-f8f65a9b3e9b\document.htm" TargetMode="External"/><Relationship Id="rId137" Type="http://schemas.openxmlformats.org/officeDocument/2006/relationships/hyperlink" Target="file:///D:\Documents%20and%20Settings\jakypov\Local%20Settings\Temp\Toktom\681fbe17-f2f8-4861-886e-49c3cefd6755\document.htm" TargetMode="External"/><Relationship Id="rId158" Type="http://schemas.openxmlformats.org/officeDocument/2006/relationships/hyperlink" Target="toktom://db/127317" TargetMode="External"/><Relationship Id="rId272" Type="http://schemas.openxmlformats.org/officeDocument/2006/relationships/theme" Target="theme/theme1.xml"/><Relationship Id="rId20" Type="http://schemas.openxmlformats.org/officeDocument/2006/relationships/hyperlink" Target="toktom://db/4020" TargetMode="External"/><Relationship Id="rId41" Type="http://schemas.openxmlformats.org/officeDocument/2006/relationships/hyperlink" Target="toktom://db/2782" TargetMode="External"/><Relationship Id="rId62" Type="http://schemas.openxmlformats.org/officeDocument/2006/relationships/hyperlink" Target="file:///C:\Users\User1\AppData\Local\Temp\Toktom\f949e26a-7119-4480-9c2f-4d1f3fe4a675\document.htm" TargetMode="External"/><Relationship Id="rId83" Type="http://schemas.openxmlformats.org/officeDocument/2006/relationships/hyperlink" Target="toktom://db/13859" TargetMode="External"/><Relationship Id="rId88" Type="http://schemas.openxmlformats.org/officeDocument/2006/relationships/hyperlink" Target="toktom://db/28969" TargetMode="External"/><Relationship Id="rId111" Type="http://schemas.openxmlformats.org/officeDocument/2006/relationships/hyperlink" Target="file:///C:\Users\User1\AppData\Local\Temp\Toktom\09ba9e52-7620-4db9-9901-f8f65a9b3e9b\document.htm" TargetMode="External"/><Relationship Id="rId132" Type="http://schemas.openxmlformats.org/officeDocument/2006/relationships/hyperlink" Target="file:///C:\Users\User1\AppData\Local\Temp\Toktom\09ba9e52-7620-4db9-9901-f8f65a9b3e9b\document.htm" TargetMode="External"/><Relationship Id="rId153" Type="http://schemas.openxmlformats.org/officeDocument/2006/relationships/hyperlink" Target="file:///C:\Users\&#1043;&#1053;&#1048;\AppData\Local\Temp\TOKTOM\fd0360d3-c650-4a5f-a76f-2a27aaf13c1e\document.htm" TargetMode="External"/><Relationship Id="rId174" Type="http://schemas.openxmlformats.org/officeDocument/2006/relationships/hyperlink" Target="file:///C:\Users\User1\AppData\Local\Temp\Toktom\e73d8d13-d887-469a-a9df-560fd7f72912\document.htm" TargetMode="External"/><Relationship Id="rId179" Type="http://schemas.openxmlformats.org/officeDocument/2006/relationships/hyperlink" Target="file:///C:\Users\User1\AppData\Local\Temp\Toktom\e73d8d13-d887-469a-a9df-560fd7f72912\document.htm" TargetMode="External"/><Relationship Id="rId195" Type="http://schemas.openxmlformats.org/officeDocument/2006/relationships/hyperlink" Target="toktom://db/128285" TargetMode="External"/><Relationship Id="rId209" Type="http://schemas.openxmlformats.org/officeDocument/2006/relationships/hyperlink" Target="file:///C:\Users\User1\AppData\Local\Temp\Toktom\e73d8d13-d887-469a-a9df-560fd7f72912\document.htm" TargetMode="External"/><Relationship Id="rId190" Type="http://schemas.openxmlformats.org/officeDocument/2006/relationships/hyperlink" Target="file:///C:\Users\User1\AppData\Local\Temp\Toktom\b3cbb500-9463-4eb8-938a-49b6f8750f97\document.htm" TargetMode="External"/><Relationship Id="rId204" Type="http://schemas.openxmlformats.org/officeDocument/2006/relationships/hyperlink" Target="file:///C:\Users\User1\AppData\Local\Temp\Toktom\82db0ea8-dade-4bc9-b069-ef98348c6814\document.htm" TargetMode="External"/><Relationship Id="rId220" Type="http://schemas.openxmlformats.org/officeDocument/2006/relationships/hyperlink" Target="https://ru.wikipedia.org/wiki/%D0%9F%D0%BE%D0%BC%D0%B5%D1%89%D0%B5%D0%BD%D0%B8%D0%B5" TargetMode="External"/><Relationship Id="rId225" Type="http://schemas.openxmlformats.org/officeDocument/2006/relationships/hyperlink" Target="jl:30241294.0%20" TargetMode="External"/><Relationship Id="rId241" Type="http://schemas.openxmlformats.org/officeDocument/2006/relationships/hyperlink" Target="jl:30355506.3390400%20" TargetMode="External"/><Relationship Id="rId246" Type="http://schemas.openxmlformats.org/officeDocument/2006/relationships/hyperlink" Target="file:///C:\Users\User1\AppData\Local\Temp\Toktom\e73d8d13-d887-469a-a9df-560fd7f72912\document.htm" TargetMode="External"/><Relationship Id="rId267" Type="http://schemas.openxmlformats.org/officeDocument/2006/relationships/hyperlink" Target="toktom://db/85930" TargetMode="External"/><Relationship Id="rId15" Type="http://schemas.openxmlformats.org/officeDocument/2006/relationships/hyperlink" Target="toktom://db/48450" TargetMode="External"/><Relationship Id="rId36" Type="http://schemas.openxmlformats.org/officeDocument/2006/relationships/hyperlink" Target="toktom://db/1364" TargetMode="External"/><Relationship Id="rId57" Type="http://schemas.openxmlformats.org/officeDocument/2006/relationships/hyperlink" Target="toktom://db/4020" TargetMode="External"/><Relationship Id="rId106" Type="http://schemas.openxmlformats.org/officeDocument/2006/relationships/hyperlink" Target="file:///C:\Users\User1\AppData\Local\Temp\Toktom\eda64c32-dc9e-47a0-b29e-64bf0c977376\document.htm" TargetMode="External"/><Relationship Id="rId127" Type="http://schemas.openxmlformats.org/officeDocument/2006/relationships/hyperlink" Target="file:///C:\Users\User1\AppData\Local\Temp\Toktom\9d9c62f3-cd84-44b0-8979-201d57133370\document.htm" TargetMode="External"/><Relationship Id="rId262" Type="http://schemas.openxmlformats.org/officeDocument/2006/relationships/hyperlink" Target="toktom://db/18613" TargetMode="External"/><Relationship Id="rId10" Type="http://schemas.openxmlformats.org/officeDocument/2006/relationships/hyperlink" Target="file:///C:\Users\User1\AppData\Local\Temp\Toktom\9c53d664-3e64-49ed-9b70-3474dfa70775\document.htm" TargetMode="External"/><Relationship Id="rId31" Type="http://schemas.openxmlformats.org/officeDocument/2006/relationships/hyperlink" Target="file:///C:\Users\User1\AppData\Local\Temp\Toktom\d8ec306b-e602-49db-8ab4-cfd737855e53\document.htm" TargetMode="External"/><Relationship Id="rId52" Type="http://schemas.openxmlformats.org/officeDocument/2006/relationships/hyperlink" Target="toktom://db/15396" TargetMode="External"/><Relationship Id="rId73" Type="http://schemas.openxmlformats.org/officeDocument/2006/relationships/hyperlink" Target="toktom://db/67197" TargetMode="External"/><Relationship Id="rId78" Type="http://schemas.openxmlformats.org/officeDocument/2006/relationships/hyperlink" Target="toktom://db/4020" TargetMode="External"/><Relationship Id="rId94" Type="http://schemas.openxmlformats.org/officeDocument/2006/relationships/hyperlink" Target="file:///C:\Users\User1\AppData\Local\Temp\Toktom\eda64c32-dc9e-47a0-b29e-64bf0c977376\document.htm" TargetMode="External"/><Relationship Id="rId99" Type="http://schemas.openxmlformats.org/officeDocument/2006/relationships/hyperlink" Target="toktom://db/115281" TargetMode="External"/><Relationship Id="rId101" Type="http://schemas.openxmlformats.org/officeDocument/2006/relationships/hyperlink" Target="toktom://db/135473" TargetMode="External"/><Relationship Id="rId122" Type="http://schemas.openxmlformats.org/officeDocument/2006/relationships/hyperlink" Target="file:///C:\Users\User1\AppData\Local\Temp\Toktom\9d9c62f3-cd84-44b0-8979-201d57133370\document.htm" TargetMode="External"/><Relationship Id="rId143" Type="http://schemas.openxmlformats.org/officeDocument/2006/relationships/hyperlink" Target="file:///C:\Users\&#1043;&#1053;&#1048;\AppData\Local\Temp\TOKTOM\2360c0fc-bce6-4942-9ae3-7b7d2f2091ff\document.htm" TargetMode="External"/><Relationship Id="rId148" Type="http://schemas.openxmlformats.org/officeDocument/2006/relationships/hyperlink" Target="toktom://db/127307" TargetMode="External"/><Relationship Id="rId164" Type="http://schemas.openxmlformats.org/officeDocument/2006/relationships/hyperlink" Target="file:///C:\Users\User1\AppData\Local\Temp\Toktom\e73d8d13-d887-469a-a9df-560fd7f72912\document.htm" TargetMode="External"/><Relationship Id="rId169" Type="http://schemas.openxmlformats.org/officeDocument/2006/relationships/hyperlink" Target="file:///C:\Users\User1\AppData\Local\Temp\Toktom\e73d8d13-d887-469a-a9df-560fd7f72912\document.htm" TargetMode="External"/><Relationship Id="rId185" Type="http://schemas.openxmlformats.org/officeDocument/2006/relationships/hyperlink" Target="file:///C:\Users\User1\AppData\Local\Temp\Toktom\e73d8d13-d887-469a-a9df-560fd7f72912\document.htm" TargetMode="External"/><Relationship Id="rId4" Type="http://schemas.openxmlformats.org/officeDocument/2006/relationships/settings" Target="settings.xml"/><Relationship Id="rId9" Type="http://schemas.openxmlformats.org/officeDocument/2006/relationships/hyperlink" Target="file:///C:\Users\User1\AppData\Local\Temp\Toktom\9c53d664-3e64-49ed-9b70-3474dfa70775\document.htm" TargetMode="External"/><Relationship Id="rId180" Type="http://schemas.openxmlformats.org/officeDocument/2006/relationships/hyperlink" Target="file:///C:\Users\User1\AppData\Local\Temp\Toktom\e73d8d13-d887-469a-a9df-560fd7f72912\document.htm" TargetMode="External"/><Relationship Id="rId210" Type="http://schemas.openxmlformats.org/officeDocument/2006/relationships/hyperlink" Target="file:///C:\Users\User1\AppData\Local\Temp\Toktom\e73d8d13-d887-469a-a9df-560fd7f72912\document.htm" TargetMode="External"/><Relationship Id="rId215" Type="http://schemas.openxmlformats.org/officeDocument/2006/relationships/hyperlink" Target="https://ru.wikipedia.org/wiki/%D0%A1%D0%BA%D0%BB%D0%B0%D0%B4" TargetMode="External"/><Relationship Id="rId236" Type="http://schemas.openxmlformats.org/officeDocument/2006/relationships/hyperlink" Target="jl:30355506.3370000%20" TargetMode="External"/><Relationship Id="rId257" Type="http://schemas.openxmlformats.org/officeDocument/2006/relationships/hyperlink" Target="file:///C:\Users\User1\AppData\Local\Temp\Toktom\a1000f2a-6410-4bdb-9325-048d023ac70a\document.htm" TargetMode="External"/><Relationship Id="rId26" Type="http://schemas.openxmlformats.org/officeDocument/2006/relationships/hyperlink" Target="file:///C:\Users\User1\AppData\Local\Temp\Toktom\d8ec306b-e602-49db-8ab4-cfd737855e53\document.htm" TargetMode="External"/><Relationship Id="rId231" Type="http://schemas.openxmlformats.org/officeDocument/2006/relationships/hyperlink" Target="jl:30355506.3390000%20" TargetMode="External"/><Relationship Id="rId252" Type="http://schemas.openxmlformats.org/officeDocument/2006/relationships/hyperlink" Target="file:///C:\Users\User1\AppData\Local\Temp\Toktom\e73d8d13-d887-469a-a9df-560fd7f72912\document.htm" TargetMode="External"/><Relationship Id="rId273" Type="http://schemas.microsoft.com/office/2007/relationships/stylesWithEffects" Target="stylesWithEffects.xml"/><Relationship Id="rId47" Type="http://schemas.openxmlformats.org/officeDocument/2006/relationships/hyperlink" Target="file:///C:\Users\User1\AppData\Local\Temp\Toktom\d8ec306b-e602-49db-8ab4-cfd737855e53\document.htm" TargetMode="External"/><Relationship Id="rId68" Type="http://schemas.openxmlformats.org/officeDocument/2006/relationships/hyperlink" Target="jl:30355506.830000%20" TargetMode="External"/><Relationship Id="rId89" Type="http://schemas.openxmlformats.org/officeDocument/2006/relationships/hyperlink" Target="toktom://db/48450" TargetMode="External"/><Relationship Id="rId112" Type="http://schemas.openxmlformats.org/officeDocument/2006/relationships/hyperlink" Target="file:///C:\Users\User1\AppData\Local\Temp\Toktom\09ba9e52-7620-4db9-9901-f8f65a9b3e9b\document.htm" TargetMode="External"/><Relationship Id="rId133" Type="http://schemas.openxmlformats.org/officeDocument/2006/relationships/hyperlink" Target="file:///C:\Users\User1\AppData\Local\Temp\Toktom\09ba9e52-7620-4db9-9901-f8f65a9b3e9b\document.htm" TargetMode="External"/><Relationship Id="rId154" Type="http://schemas.openxmlformats.org/officeDocument/2006/relationships/hyperlink" Target="toktom://db/115281" TargetMode="External"/><Relationship Id="rId175" Type="http://schemas.openxmlformats.org/officeDocument/2006/relationships/hyperlink" Target="file:///C:\Users\User1\AppData\Local\Temp\Toktom\e73d8d13-d887-469a-a9df-560fd7f72912\document.htm" TargetMode="External"/><Relationship Id="rId196" Type="http://schemas.openxmlformats.org/officeDocument/2006/relationships/hyperlink" Target="toktom://db/106128" TargetMode="External"/><Relationship Id="rId200" Type="http://schemas.openxmlformats.org/officeDocument/2006/relationships/hyperlink" Target="file:///C:\Users\User1\AppData\Local\Temp\Toktom\b3cbb500-9463-4eb8-938a-49b6f8750f97\document.htm" TargetMode="External"/><Relationship Id="rId16" Type="http://schemas.openxmlformats.org/officeDocument/2006/relationships/hyperlink" Target="toktom://db/129558" TargetMode="External"/><Relationship Id="rId221" Type="http://schemas.openxmlformats.org/officeDocument/2006/relationships/hyperlink" Target="https://ru.wikipedia.org/wiki/%D0%9F%D0%BE%D0%BC%D0%B5%D1%89%D0%B5%D0%BD%D0%B8%D0%B5" TargetMode="External"/><Relationship Id="rId242" Type="http://schemas.openxmlformats.org/officeDocument/2006/relationships/hyperlink" Target="jl:30355506.370000%20" TargetMode="External"/><Relationship Id="rId263" Type="http://schemas.openxmlformats.org/officeDocument/2006/relationships/hyperlink" Target="toktom://db/55" TargetMode="External"/><Relationship Id="rId37" Type="http://schemas.openxmlformats.org/officeDocument/2006/relationships/hyperlink" Target="toktom://db/1364" TargetMode="External"/><Relationship Id="rId58" Type="http://schemas.openxmlformats.org/officeDocument/2006/relationships/hyperlink" Target="file:///C:\Users\&#1043;&#1053;&#1048;\AppData\Local\Temp\TOKTOM\2dfc7be3-27f6-4db5-9c9f-e19374922ee8\document.htm" TargetMode="External"/><Relationship Id="rId79" Type="http://schemas.openxmlformats.org/officeDocument/2006/relationships/hyperlink" Target="toktom://db/2728" TargetMode="External"/><Relationship Id="rId102" Type="http://schemas.openxmlformats.org/officeDocument/2006/relationships/hyperlink" Target="file:///C:\Users\User1\AppData\Local\Temp\Toktom\eda64c32-dc9e-47a0-b29e-64bf0c977376\document.htm" TargetMode="External"/><Relationship Id="rId123" Type="http://schemas.openxmlformats.org/officeDocument/2006/relationships/hyperlink" Target="file:///C:\Users\User1\AppData\Local\Temp\Toktom\9d9c62f3-cd84-44b0-8979-201d57133370\document.htm" TargetMode="External"/><Relationship Id="rId144" Type="http://schemas.openxmlformats.org/officeDocument/2006/relationships/hyperlink" Target="file:///C:\Users\&#1043;&#1053;&#1048;\AppData\Local\Temp\TOKTOM\2360c0fc-bce6-4942-9ae3-7b7d2f2091ff\document.htm" TargetMode="External"/><Relationship Id="rId90" Type="http://schemas.openxmlformats.org/officeDocument/2006/relationships/hyperlink" Target="toktom://db/48450" TargetMode="External"/><Relationship Id="rId165" Type="http://schemas.openxmlformats.org/officeDocument/2006/relationships/hyperlink" Target="file:///C:\Users\User1\AppData\Local\Temp\Toktom\e73d8d13-d887-469a-a9df-560fd7f72912\document.htm" TargetMode="External"/><Relationship Id="rId186" Type="http://schemas.openxmlformats.org/officeDocument/2006/relationships/hyperlink" Target="file:///C:\Users\User1\AppData\Local\Temp\Toktom\e73d8d13-d887-469a-a9df-560fd7f72912\document.htm" TargetMode="External"/><Relationship Id="rId211" Type="http://schemas.openxmlformats.org/officeDocument/2006/relationships/hyperlink" Target="https://ru.wikipedia.org/wiki/%D0%A1%D1%82%D1%80%D0%BE%D0%B8%D1%82%D0%B5%D0%BB%D1%8C%D1%81%D1%82%D0%B2%D0%BE" TargetMode="External"/><Relationship Id="rId232" Type="http://schemas.openxmlformats.org/officeDocument/2006/relationships/hyperlink" Target="jl:30355506.3370000%20" TargetMode="External"/><Relationship Id="rId253" Type="http://schemas.openxmlformats.org/officeDocument/2006/relationships/hyperlink" Target="file:///C:\Users\User1\AppData\Local\Temp\Toktom\e73d8d13-d887-469a-a9df-560fd7f72912\document.htm" TargetMode="External"/><Relationship Id="rId27" Type="http://schemas.openxmlformats.org/officeDocument/2006/relationships/hyperlink" Target="file:///C:\Users\User1\AppData\Local\Temp\Toktom\d8ec306b-e602-49db-8ab4-cfd737855e53\document.htm" TargetMode="External"/><Relationship Id="rId48" Type="http://schemas.openxmlformats.org/officeDocument/2006/relationships/hyperlink" Target="toktom://db/15396" TargetMode="External"/><Relationship Id="rId69" Type="http://schemas.openxmlformats.org/officeDocument/2006/relationships/hyperlink" Target="file:///C:\Users\User1\AppData\Local\Temp\Toktom\f949e26a-7119-4480-9c2f-4d1f3fe4a675\document.htm" TargetMode="External"/><Relationship Id="rId113" Type="http://schemas.openxmlformats.org/officeDocument/2006/relationships/hyperlink" Target="toktom://db/28969" TargetMode="External"/><Relationship Id="rId134" Type="http://schemas.openxmlformats.org/officeDocument/2006/relationships/hyperlink" Target="file:///C:\Users\User1\AppData\Local\Temp\Toktom\09ba9e52-7620-4db9-9901-f8f65a9b3e9b\document.htm" TargetMode="External"/><Relationship Id="rId80" Type="http://schemas.openxmlformats.org/officeDocument/2006/relationships/hyperlink" Target="toktom://db/4020" TargetMode="External"/><Relationship Id="rId155" Type="http://schemas.openxmlformats.org/officeDocument/2006/relationships/hyperlink" Target="file:///C:\Users\User1\AppData\Local\Temp\Toktom\32613b08-370d-4fc2-94e0-f66ca08abf0b\document.htm" TargetMode="External"/><Relationship Id="rId176" Type="http://schemas.openxmlformats.org/officeDocument/2006/relationships/hyperlink" Target="file:///C:\Users\User1\AppData\Local\Temp\Toktom\e73d8d13-d887-469a-a9df-560fd7f72912\document.htm" TargetMode="External"/><Relationship Id="rId197" Type="http://schemas.openxmlformats.org/officeDocument/2006/relationships/hyperlink" Target="toktom://db/119712" TargetMode="External"/><Relationship Id="rId201" Type="http://schemas.openxmlformats.org/officeDocument/2006/relationships/hyperlink" Target="file:///C:\Users\User1\AppData\Local\Temp\Toktom\e73d8d13-d887-469a-a9df-560fd7f72912\document.htm" TargetMode="External"/><Relationship Id="rId222" Type="http://schemas.openxmlformats.org/officeDocument/2006/relationships/hyperlink" Target="jl:30355506.3240000%20" TargetMode="External"/><Relationship Id="rId243" Type="http://schemas.openxmlformats.org/officeDocument/2006/relationships/hyperlink" Target="toktom://db/114098" TargetMode="External"/><Relationship Id="rId264" Type="http://schemas.openxmlformats.org/officeDocument/2006/relationships/hyperlink" Target="toktom://db/55" TargetMode="External"/><Relationship Id="rId17" Type="http://schemas.openxmlformats.org/officeDocument/2006/relationships/hyperlink" Target="toktom://db/122045" TargetMode="External"/><Relationship Id="rId38" Type="http://schemas.openxmlformats.org/officeDocument/2006/relationships/hyperlink" Target="cdb:111158" TargetMode="External"/><Relationship Id="rId59" Type="http://schemas.openxmlformats.org/officeDocument/2006/relationships/hyperlink" Target="file:///C:\Users\&#1043;&#1053;&#1048;\AppData\Local\Temp\TOKTOM\2dfc7be3-27f6-4db5-9c9f-e19374922ee8\document.htm" TargetMode="External"/><Relationship Id="rId103" Type="http://schemas.openxmlformats.org/officeDocument/2006/relationships/hyperlink" Target="file:///C:\Users\User1\AppData\Local\Temp\Toktom\eda64c32-dc9e-47a0-b29e-64bf0c977376\document.htm" TargetMode="External"/><Relationship Id="rId124" Type="http://schemas.openxmlformats.org/officeDocument/2006/relationships/hyperlink" Target="file:///C:\Users\User1\AppData\Local\Temp\Toktom\9d9c62f3-cd84-44b0-8979-201d57133370\document.htm" TargetMode="External"/><Relationship Id="rId70" Type="http://schemas.openxmlformats.org/officeDocument/2006/relationships/hyperlink" Target="toktom://db/91711" TargetMode="External"/><Relationship Id="rId91" Type="http://schemas.openxmlformats.org/officeDocument/2006/relationships/hyperlink" Target="toktom://db/1364" TargetMode="External"/><Relationship Id="rId145" Type="http://schemas.openxmlformats.org/officeDocument/2006/relationships/hyperlink" Target="toktom://db/85929" TargetMode="External"/><Relationship Id="rId166" Type="http://schemas.openxmlformats.org/officeDocument/2006/relationships/hyperlink" Target="file:///C:\Users\User1\AppData\Local\Temp\Toktom\e73d8d13-d887-469a-a9df-560fd7f72912\document.htm" TargetMode="External"/><Relationship Id="rId187" Type="http://schemas.openxmlformats.org/officeDocument/2006/relationships/hyperlink" Target="file:///C:\Users\User1\AppData\Local\Temp\Toktom\e73d8d13-d887-469a-a9df-560fd7f72912\document.htm" TargetMode="External"/><Relationship Id="rId1" Type="http://schemas.openxmlformats.org/officeDocument/2006/relationships/customXml" Target="../customXml/item1.xml"/><Relationship Id="rId212" Type="http://schemas.openxmlformats.org/officeDocument/2006/relationships/hyperlink" Target="https://ru.wikipedia.org/wiki/%D0%A1%D0%BE%D0%BE%D1%80%D1%83%D0%B6%D0%B5%D0%BD%D0%B8%D0%B5" TargetMode="External"/><Relationship Id="rId233" Type="http://schemas.openxmlformats.org/officeDocument/2006/relationships/hyperlink" Target="jl:30355506.3370000%20" TargetMode="External"/><Relationship Id="rId254" Type="http://schemas.openxmlformats.org/officeDocument/2006/relationships/hyperlink" Target="file:///C:\Users\User1\AppData\Local\Temp\Toktom\e73d8d13-d887-469a-a9df-560fd7f72912\document.htm" TargetMode="External"/><Relationship Id="rId28" Type="http://schemas.openxmlformats.org/officeDocument/2006/relationships/hyperlink" Target="file:///C:\Users\User1\AppData\Local\Temp\Toktom\d8ec306b-e602-49db-8ab4-cfd737855e53\document.htm" TargetMode="External"/><Relationship Id="rId49" Type="http://schemas.openxmlformats.org/officeDocument/2006/relationships/hyperlink" Target="toktom://db/1364" TargetMode="External"/><Relationship Id="rId114" Type="http://schemas.openxmlformats.org/officeDocument/2006/relationships/hyperlink" Target="toktom://db/1152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F4C2E-6256-4271-B131-659DB04CA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Pages>
  <Words>183280</Words>
  <Characters>1044701</Characters>
  <Application>Microsoft Office Word</Application>
  <DocSecurity>0</DocSecurity>
  <Lines>8705</Lines>
  <Paragraphs>2451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1225530</CharactersWithSpaces>
  <SharedDoc>false</SharedDoc>
  <HLinks>
    <vt:vector size="672" baseType="variant">
      <vt:variant>
        <vt:i4>2555954</vt:i4>
      </vt:variant>
      <vt:variant>
        <vt:i4>333</vt:i4>
      </vt:variant>
      <vt:variant>
        <vt:i4>0</vt:i4>
      </vt:variant>
      <vt:variant>
        <vt:i4>5</vt:i4>
      </vt:variant>
      <vt:variant>
        <vt:lpwstr>toktom://db/55</vt:lpwstr>
      </vt:variant>
      <vt:variant>
        <vt:lpwstr/>
      </vt:variant>
      <vt:variant>
        <vt:i4>2621490</vt:i4>
      </vt:variant>
      <vt:variant>
        <vt:i4>330</vt:i4>
      </vt:variant>
      <vt:variant>
        <vt:i4>0</vt:i4>
      </vt:variant>
      <vt:variant>
        <vt:i4>5</vt:i4>
      </vt:variant>
      <vt:variant>
        <vt:lpwstr>toktom://db/106329</vt:lpwstr>
      </vt:variant>
      <vt:variant>
        <vt:lpwstr/>
      </vt:variant>
      <vt:variant>
        <vt:i4>6225958</vt:i4>
      </vt:variant>
      <vt:variant>
        <vt:i4>327</vt:i4>
      </vt:variant>
      <vt:variant>
        <vt:i4>0</vt:i4>
      </vt:variant>
      <vt:variant>
        <vt:i4>5</vt:i4>
      </vt:variant>
      <vt:variant>
        <vt:lpwstr>toktom://db/91495</vt:lpwstr>
      </vt:variant>
      <vt:variant>
        <vt:lpwstr>st_1</vt:lpwstr>
      </vt:variant>
      <vt:variant>
        <vt:i4>1310726</vt:i4>
      </vt:variant>
      <vt:variant>
        <vt:i4>324</vt:i4>
      </vt:variant>
      <vt:variant>
        <vt:i4>0</vt:i4>
      </vt:variant>
      <vt:variant>
        <vt:i4>5</vt:i4>
      </vt:variant>
      <vt:variant>
        <vt:lpwstr>toktom://db/85930</vt:lpwstr>
      </vt:variant>
      <vt:variant>
        <vt:lpwstr/>
      </vt:variant>
      <vt:variant>
        <vt:i4>5767210</vt:i4>
      </vt:variant>
      <vt:variant>
        <vt:i4>321</vt:i4>
      </vt:variant>
      <vt:variant>
        <vt:i4>0</vt:i4>
      </vt:variant>
      <vt:variant>
        <vt:i4>5</vt:i4>
      </vt:variant>
      <vt:variant>
        <vt:lpwstr>toktom://db/85929</vt:lpwstr>
      </vt:variant>
      <vt:variant>
        <vt:lpwstr>st_9</vt:lpwstr>
      </vt:variant>
      <vt:variant>
        <vt:i4>2555954</vt:i4>
      </vt:variant>
      <vt:variant>
        <vt:i4>318</vt:i4>
      </vt:variant>
      <vt:variant>
        <vt:i4>0</vt:i4>
      </vt:variant>
      <vt:variant>
        <vt:i4>5</vt:i4>
      </vt:variant>
      <vt:variant>
        <vt:lpwstr>toktom://db/55</vt:lpwstr>
      </vt:variant>
      <vt:variant>
        <vt:lpwstr/>
      </vt:variant>
      <vt:variant>
        <vt:i4>1048585</vt:i4>
      </vt:variant>
      <vt:variant>
        <vt:i4>315</vt:i4>
      </vt:variant>
      <vt:variant>
        <vt:i4>0</vt:i4>
      </vt:variant>
      <vt:variant>
        <vt:i4>5</vt:i4>
      </vt:variant>
      <vt:variant>
        <vt:lpwstr>toktom://db/71936</vt:lpwstr>
      </vt:variant>
      <vt:variant>
        <vt:lpwstr/>
      </vt:variant>
      <vt:variant>
        <vt:i4>2555954</vt:i4>
      </vt:variant>
      <vt:variant>
        <vt:i4>312</vt:i4>
      </vt:variant>
      <vt:variant>
        <vt:i4>0</vt:i4>
      </vt:variant>
      <vt:variant>
        <vt:i4>5</vt:i4>
      </vt:variant>
      <vt:variant>
        <vt:lpwstr>toktom://db/55</vt:lpwstr>
      </vt:variant>
      <vt:variant>
        <vt:lpwstr/>
      </vt:variant>
      <vt:variant>
        <vt:i4>1179656</vt:i4>
      </vt:variant>
      <vt:variant>
        <vt:i4>309</vt:i4>
      </vt:variant>
      <vt:variant>
        <vt:i4>0</vt:i4>
      </vt:variant>
      <vt:variant>
        <vt:i4>5</vt:i4>
      </vt:variant>
      <vt:variant>
        <vt:lpwstr>toktom://db/69996</vt:lpwstr>
      </vt:variant>
      <vt:variant>
        <vt:lpwstr/>
      </vt:variant>
      <vt:variant>
        <vt:i4>2555954</vt:i4>
      </vt:variant>
      <vt:variant>
        <vt:i4>306</vt:i4>
      </vt:variant>
      <vt:variant>
        <vt:i4>0</vt:i4>
      </vt:variant>
      <vt:variant>
        <vt:i4>5</vt:i4>
      </vt:variant>
      <vt:variant>
        <vt:lpwstr>toktom://db/55</vt:lpwstr>
      </vt:variant>
      <vt:variant>
        <vt:lpwstr/>
      </vt:variant>
      <vt:variant>
        <vt:i4>1245197</vt:i4>
      </vt:variant>
      <vt:variant>
        <vt:i4>303</vt:i4>
      </vt:variant>
      <vt:variant>
        <vt:i4>0</vt:i4>
      </vt:variant>
      <vt:variant>
        <vt:i4>5</vt:i4>
      </vt:variant>
      <vt:variant>
        <vt:lpwstr>toktom://db/30915</vt:lpwstr>
      </vt:variant>
      <vt:variant>
        <vt:lpwstr/>
      </vt:variant>
      <vt:variant>
        <vt:i4>2555954</vt:i4>
      </vt:variant>
      <vt:variant>
        <vt:i4>300</vt:i4>
      </vt:variant>
      <vt:variant>
        <vt:i4>0</vt:i4>
      </vt:variant>
      <vt:variant>
        <vt:i4>5</vt:i4>
      </vt:variant>
      <vt:variant>
        <vt:lpwstr>toktom://db/55</vt:lpwstr>
      </vt:variant>
      <vt:variant>
        <vt:lpwstr/>
      </vt:variant>
      <vt:variant>
        <vt:i4>1835015</vt:i4>
      </vt:variant>
      <vt:variant>
        <vt:i4>297</vt:i4>
      </vt:variant>
      <vt:variant>
        <vt:i4>0</vt:i4>
      </vt:variant>
      <vt:variant>
        <vt:i4>5</vt:i4>
      </vt:variant>
      <vt:variant>
        <vt:lpwstr>toktom://db/27299</vt:lpwstr>
      </vt:variant>
      <vt:variant>
        <vt:lpwstr/>
      </vt:variant>
      <vt:variant>
        <vt:i4>2555954</vt:i4>
      </vt:variant>
      <vt:variant>
        <vt:i4>294</vt:i4>
      </vt:variant>
      <vt:variant>
        <vt:i4>0</vt:i4>
      </vt:variant>
      <vt:variant>
        <vt:i4>5</vt:i4>
      </vt:variant>
      <vt:variant>
        <vt:lpwstr>toktom://db/55</vt:lpwstr>
      </vt:variant>
      <vt:variant>
        <vt:lpwstr/>
      </vt:variant>
      <vt:variant>
        <vt:i4>1179661</vt:i4>
      </vt:variant>
      <vt:variant>
        <vt:i4>291</vt:i4>
      </vt:variant>
      <vt:variant>
        <vt:i4>0</vt:i4>
      </vt:variant>
      <vt:variant>
        <vt:i4>5</vt:i4>
      </vt:variant>
      <vt:variant>
        <vt:lpwstr>toktom://db/26868</vt:lpwstr>
      </vt:variant>
      <vt:variant>
        <vt:lpwstr/>
      </vt:variant>
      <vt:variant>
        <vt:i4>2555954</vt:i4>
      </vt:variant>
      <vt:variant>
        <vt:i4>288</vt:i4>
      </vt:variant>
      <vt:variant>
        <vt:i4>0</vt:i4>
      </vt:variant>
      <vt:variant>
        <vt:i4>5</vt:i4>
      </vt:variant>
      <vt:variant>
        <vt:lpwstr>toktom://db/55</vt:lpwstr>
      </vt:variant>
      <vt:variant>
        <vt:lpwstr/>
      </vt:variant>
      <vt:variant>
        <vt:i4>1769472</vt:i4>
      </vt:variant>
      <vt:variant>
        <vt:i4>285</vt:i4>
      </vt:variant>
      <vt:variant>
        <vt:i4>0</vt:i4>
      </vt:variant>
      <vt:variant>
        <vt:i4>5</vt:i4>
      </vt:variant>
      <vt:variant>
        <vt:lpwstr>toktom://db/18613</vt:lpwstr>
      </vt:variant>
      <vt:variant>
        <vt:lpwstr/>
      </vt:variant>
      <vt:variant>
        <vt:i4>2555954</vt:i4>
      </vt:variant>
      <vt:variant>
        <vt:i4>282</vt:i4>
      </vt:variant>
      <vt:variant>
        <vt:i4>0</vt:i4>
      </vt:variant>
      <vt:variant>
        <vt:i4>5</vt:i4>
      </vt:variant>
      <vt:variant>
        <vt:lpwstr>toktom://db/55</vt:lpwstr>
      </vt:variant>
      <vt:variant>
        <vt:lpwstr/>
      </vt:variant>
      <vt:variant>
        <vt:i4>1310725</vt:i4>
      </vt:variant>
      <vt:variant>
        <vt:i4>279</vt:i4>
      </vt:variant>
      <vt:variant>
        <vt:i4>0</vt:i4>
      </vt:variant>
      <vt:variant>
        <vt:i4>5</vt:i4>
      </vt:variant>
      <vt:variant>
        <vt:lpwstr>toktom://db/1137</vt:lpwstr>
      </vt:variant>
      <vt:variant>
        <vt:lpwstr/>
      </vt:variant>
      <vt:variant>
        <vt:i4>2555954</vt:i4>
      </vt:variant>
      <vt:variant>
        <vt:i4>276</vt:i4>
      </vt:variant>
      <vt:variant>
        <vt:i4>0</vt:i4>
      </vt:variant>
      <vt:variant>
        <vt:i4>5</vt:i4>
      </vt:variant>
      <vt:variant>
        <vt:lpwstr>toktom://db/55</vt:lpwstr>
      </vt:variant>
      <vt:variant>
        <vt:lpwstr/>
      </vt:variant>
      <vt:variant>
        <vt:i4>2097201</vt:i4>
      </vt:variant>
      <vt:variant>
        <vt:i4>273</vt:i4>
      </vt:variant>
      <vt:variant>
        <vt:i4>0</vt:i4>
      </vt:variant>
      <vt:variant>
        <vt:i4>5</vt:i4>
      </vt:variant>
      <vt:variant>
        <vt:lpwstr>toktom://db/62</vt:lpwstr>
      </vt:variant>
      <vt:variant>
        <vt:lpwstr/>
      </vt:variant>
      <vt:variant>
        <vt:i4>6422558</vt:i4>
      </vt:variant>
      <vt:variant>
        <vt:i4>270</vt:i4>
      </vt:variant>
      <vt:variant>
        <vt:i4>0</vt:i4>
      </vt:variant>
      <vt:variant>
        <vt:i4>5</vt:i4>
      </vt:variant>
      <vt:variant>
        <vt:lpwstr>toktom://db/55</vt:lpwstr>
      </vt:variant>
      <vt:variant>
        <vt:lpwstr>st_12</vt:lpwstr>
      </vt:variant>
      <vt:variant>
        <vt:i4>2555954</vt:i4>
      </vt:variant>
      <vt:variant>
        <vt:i4>267</vt:i4>
      </vt:variant>
      <vt:variant>
        <vt:i4>0</vt:i4>
      </vt:variant>
      <vt:variant>
        <vt:i4>5</vt:i4>
      </vt:variant>
      <vt:variant>
        <vt:lpwstr>toktom://db/55</vt:lpwstr>
      </vt:variant>
      <vt:variant>
        <vt:lpwstr/>
      </vt:variant>
      <vt:variant>
        <vt:i4>1310726</vt:i4>
      </vt:variant>
      <vt:variant>
        <vt:i4>264</vt:i4>
      </vt:variant>
      <vt:variant>
        <vt:i4>0</vt:i4>
      </vt:variant>
      <vt:variant>
        <vt:i4>5</vt:i4>
      </vt:variant>
      <vt:variant>
        <vt:lpwstr>toktom://db/85930</vt:lpwstr>
      </vt:variant>
      <vt:variant>
        <vt:lpwstr/>
      </vt:variant>
      <vt:variant>
        <vt:i4>2555954</vt:i4>
      </vt:variant>
      <vt:variant>
        <vt:i4>261</vt:i4>
      </vt:variant>
      <vt:variant>
        <vt:i4>0</vt:i4>
      </vt:variant>
      <vt:variant>
        <vt:i4>5</vt:i4>
      </vt:variant>
      <vt:variant>
        <vt:lpwstr>toktom://db/55</vt:lpwstr>
      </vt:variant>
      <vt:variant>
        <vt:lpwstr/>
      </vt:variant>
      <vt:variant>
        <vt:i4>1769472</vt:i4>
      </vt:variant>
      <vt:variant>
        <vt:i4>258</vt:i4>
      </vt:variant>
      <vt:variant>
        <vt:i4>0</vt:i4>
      </vt:variant>
      <vt:variant>
        <vt:i4>5</vt:i4>
      </vt:variant>
      <vt:variant>
        <vt:lpwstr>toktom://db/18613</vt:lpwstr>
      </vt:variant>
      <vt:variant>
        <vt:lpwstr/>
      </vt:variant>
      <vt:variant>
        <vt:i4>6422558</vt:i4>
      </vt:variant>
      <vt:variant>
        <vt:i4>255</vt:i4>
      </vt:variant>
      <vt:variant>
        <vt:i4>0</vt:i4>
      </vt:variant>
      <vt:variant>
        <vt:i4>5</vt:i4>
      </vt:variant>
      <vt:variant>
        <vt:lpwstr>toktom://db/55</vt:lpwstr>
      </vt:variant>
      <vt:variant>
        <vt:lpwstr>st_12</vt:lpwstr>
      </vt:variant>
      <vt:variant>
        <vt:i4>2555954</vt:i4>
      </vt:variant>
      <vt:variant>
        <vt:i4>252</vt:i4>
      </vt:variant>
      <vt:variant>
        <vt:i4>0</vt:i4>
      </vt:variant>
      <vt:variant>
        <vt:i4>5</vt:i4>
      </vt:variant>
      <vt:variant>
        <vt:lpwstr>toktom://db/55</vt:lpwstr>
      </vt:variant>
      <vt:variant>
        <vt:lpwstr/>
      </vt:variant>
      <vt:variant>
        <vt:i4>1769472</vt:i4>
      </vt:variant>
      <vt:variant>
        <vt:i4>249</vt:i4>
      </vt:variant>
      <vt:variant>
        <vt:i4>0</vt:i4>
      </vt:variant>
      <vt:variant>
        <vt:i4>5</vt:i4>
      </vt:variant>
      <vt:variant>
        <vt:lpwstr>toktom://db/18613</vt:lpwstr>
      </vt:variant>
      <vt:variant>
        <vt:lpwstr/>
      </vt:variant>
      <vt:variant>
        <vt:i4>2031623</vt:i4>
      </vt:variant>
      <vt:variant>
        <vt:i4>246</vt:i4>
      </vt:variant>
      <vt:variant>
        <vt:i4>0</vt:i4>
      </vt:variant>
      <vt:variant>
        <vt:i4>5</vt:i4>
      </vt:variant>
      <vt:variant>
        <vt:lpwstr>toktom://db/48450</vt:lpwstr>
      </vt:variant>
      <vt:variant>
        <vt:lpwstr/>
      </vt:variant>
      <vt:variant>
        <vt:i4>2031623</vt:i4>
      </vt:variant>
      <vt:variant>
        <vt:i4>243</vt:i4>
      </vt:variant>
      <vt:variant>
        <vt:i4>0</vt:i4>
      </vt:variant>
      <vt:variant>
        <vt:i4>5</vt:i4>
      </vt:variant>
      <vt:variant>
        <vt:lpwstr>toktom://db/48450</vt:lpwstr>
      </vt:variant>
      <vt:variant>
        <vt:lpwstr/>
      </vt:variant>
      <vt:variant>
        <vt:i4>2097211</vt:i4>
      </vt:variant>
      <vt:variant>
        <vt:i4>240</vt:i4>
      </vt:variant>
      <vt:variant>
        <vt:i4>0</vt:i4>
      </vt:variant>
      <vt:variant>
        <vt:i4>5</vt:i4>
      </vt:variant>
      <vt:variant>
        <vt:lpwstr>toktom://db/115281</vt:lpwstr>
      </vt:variant>
      <vt:variant>
        <vt:lpwstr/>
      </vt:variant>
      <vt:variant>
        <vt:i4>1835020</vt:i4>
      </vt:variant>
      <vt:variant>
        <vt:i4>237</vt:i4>
      </vt:variant>
      <vt:variant>
        <vt:i4>0</vt:i4>
      </vt:variant>
      <vt:variant>
        <vt:i4>5</vt:i4>
      </vt:variant>
      <vt:variant>
        <vt:lpwstr>toktom://db/28969</vt:lpwstr>
      </vt:variant>
      <vt:variant>
        <vt:lpwstr/>
      </vt:variant>
      <vt:variant>
        <vt:i4>1835020</vt:i4>
      </vt:variant>
      <vt:variant>
        <vt:i4>234</vt:i4>
      </vt:variant>
      <vt:variant>
        <vt:i4>0</vt:i4>
      </vt:variant>
      <vt:variant>
        <vt:i4>5</vt:i4>
      </vt:variant>
      <vt:variant>
        <vt:lpwstr>toktom://db/28969</vt:lpwstr>
      </vt:variant>
      <vt:variant>
        <vt:lpwstr/>
      </vt:variant>
      <vt:variant>
        <vt:i4>8192067</vt:i4>
      </vt:variant>
      <vt:variant>
        <vt:i4>231</vt:i4>
      </vt:variant>
      <vt:variant>
        <vt:i4>0</vt:i4>
      </vt:variant>
      <vt:variant>
        <vt:i4>5</vt:i4>
      </vt:variant>
      <vt:variant>
        <vt:lpwstr>../../../Users/User1/AppData/Local/Temp/Toktom/41a82225-9392-42c2-acff-23baf6f3935f/document.htm</vt:lpwstr>
      </vt:variant>
      <vt:variant>
        <vt:lpwstr>st_201</vt:lpwstr>
      </vt:variant>
      <vt:variant>
        <vt:i4>8192067</vt:i4>
      </vt:variant>
      <vt:variant>
        <vt:i4>228</vt:i4>
      </vt:variant>
      <vt:variant>
        <vt:i4>0</vt:i4>
      </vt:variant>
      <vt:variant>
        <vt:i4>5</vt:i4>
      </vt:variant>
      <vt:variant>
        <vt:lpwstr>../../../Users/User1/AppData/Local/Temp/Toktom/41a82225-9392-42c2-acff-23baf6f3935f/document.htm</vt:lpwstr>
      </vt:variant>
      <vt:variant>
        <vt:lpwstr>st_201</vt:lpwstr>
      </vt:variant>
      <vt:variant>
        <vt:i4>2097211</vt:i4>
      </vt:variant>
      <vt:variant>
        <vt:i4>225</vt:i4>
      </vt:variant>
      <vt:variant>
        <vt:i4>0</vt:i4>
      </vt:variant>
      <vt:variant>
        <vt:i4>5</vt:i4>
      </vt:variant>
      <vt:variant>
        <vt:lpwstr>toktom://db/115281</vt:lpwstr>
      </vt:variant>
      <vt:variant>
        <vt:lpwstr/>
      </vt:variant>
      <vt:variant>
        <vt:i4>3080242</vt:i4>
      </vt:variant>
      <vt:variant>
        <vt:i4>222</vt:i4>
      </vt:variant>
      <vt:variant>
        <vt:i4>0</vt:i4>
      </vt:variant>
      <vt:variant>
        <vt:i4>5</vt:i4>
      </vt:variant>
      <vt:variant>
        <vt:lpwstr>toktom://db/112569</vt:lpwstr>
      </vt:variant>
      <vt:variant>
        <vt:lpwstr/>
      </vt:variant>
      <vt:variant>
        <vt:i4>6750331</vt:i4>
      </vt:variant>
      <vt:variant>
        <vt:i4>219</vt:i4>
      </vt:variant>
      <vt:variant>
        <vt:i4>0</vt:i4>
      </vt:variant>
      <vt:variant>
        <vt:i4>5</vt:i4>
      </vt:variant>
      <vt:variant>
        <vt:lpwstr>toktom://db/87404</vt:lpwstr>
      </vt:variant>
      <vt:variant>
        <vt:lpwstr>pr1</vt:lpwstr>
      </vt:variant>
      <vt:variant>
        <vt:i4>2097211</vt:i4>
      </vt:variant>
      <vt:variant>
        <vt:i4>216</vt:i4>
      </vt:variant>
      <vt:variant>
        <vt:i4>0</vt:i4>
      </vt:variant>
      <vt:variant>
        <vt:i4>5</vt:i4>
      </vt:variant>
      <vt:variant>
        <vt:lpwstr>toktom://db/115281</vt:lpwstr>
      </vt:variant>
      <vt:variant>
        <vt:lpwstr/>
      </vt:variant>
      <vt:variant>
        <vt:i4>3080242</vt:i4>
      </vt:variant>
      <vt:variant>
        <vt:i4>213</vt:i4>
      </vt:variant>
      <vt:variant>
        <vt:i4>0</vt:i4>
      </vt:variant>
      <vt:variant>
        <vt:i4>5</vt:i4>
      </vt:variant>
      <vt:variant>
        <vt:lpwstr>toktom://db/112569</vt:lpwstr>
      </vt:variant>
      <vt:variant>
        <vt:lpwstr/>
      </vt:variant>
      <vt:variant>
        <vt:i4>6750331</vt:i4>
      </vt:variant>
      <vt:variant>
        <vt:i4>210</vt:i4>
      </vt:variant>
      <vt:variant>
        <vt:i4>0</vt:i4>
      </vt:variant>
      <vt:variant>
        <vt:i4>5</vt:i4>
      </vt:variant>
      <vt:variant>
        <vt:lpwstr>toktom://db/87404</vt:lpwstr>
      </vt:variant>
      <vt:variant>
        <vt:lpwstr>pr1</vt:lpwstr>
      </vt:variant>
      <vt:variant>
        <vt:i4>5177391</vt:i4>
      </vt:variant>
      <vt:variant>
        <vt:i4>207</vt:i4>
      </vt:variant>
      <vt:variant>
        <vt:i4>0</vt:i4>
      </vt:variant>
      <vt:variant>
        <vt:i4>5</vt:i4>
      </vt:variant>
      <vt:variant>
        <vt:lpwstr>../../../Users/User1/AppData/Local/Temp/Toktom/ebc0111e-e0a3-404b-8365-dc71bb78dc2b/document.htm</vt:lpwstr>
      </vt:variant>
      <vt:variant>
        <vt:lpwstr>st_82</vt:lpwstr>
      </vt:variant>
      <vt:variant>
        <vt:i4>5177391</vt:i4>
      </vt:variant>
      <vt:variant>
        <vt:i4>204</vt:i4>
      </vt:variant>
      <vt:variant>
        <vt:i4>0</vt:i4>
      </vt:variant>
      <vt:variant>
        <vt:i4>5</vt:i4>
      </vt:variant>
      <vt:variant>
        <vt:lpwstr>../../../Users/User1/AppData/Local/Temp/Toktom/ebc0111e-e0a3-404b-8365-dc71bb78dc2b/document.htm</vt:lpwstr>
      </vt:variant>
      <vt:variant>
        <vt:lpwstr>st_82</vt:lpwstr>
      </vt:variant>
      <vt:variant>
        <vt:i4>2424880</vt:i4>
      </vt:variant>
      <vt:variant>
        <vt:i4>201</vt:i4>
      </vt:variant>
      <vt:variant>
        <vt:i4>0</vt:i4>
      </vt:variant>
      <vt:variant>
        <vt:i4>5</vt:i4>
      </vt:variant>
      <vt:variant>
        <vt:lpwstr>toktom://db/122045</vt:lpwstr>
      </vt:variant>
      <vt:variant>
        <vt:lpwstr/>
      </vt:variant>
      <vt:variant>
        <vt:i4>2424880</vt:i4>
      </vt:variant>
      <vt:variant>
        <vt:i4>198</vt:i4>
      </vt:variant>
      <vt:variant>
        <vt:i4>0</vt:i4>
      </vt:variant>
      <vt:variant>
        <vt:i4>5</vt:i4>
      </vt:variant>
      <vt:variant>
        <vt:lpwstr>toktom://db/122045</vt:lpwstr>
      </vt:variant>
      <vt:variant>
        <vt:lpwstr/>
      </vt:variant>
      <vt:variant>
        <vt:i4>2949178</vt:i4>
      </vt:variant>
      <vt:variant>
        <vt:i4>195</vt:i4>
      </vt:variant>
      <vt:variant>
        <vt:i4>0</vt:i4>
      </vt:variant>
      <vt:variant>
        <vt:i4>5</vt:i4>
      </vt:variant>
      <vt:variant>
        <vt:lpwstr>toktom://db/129558</vt:lpwstr>
      </vt:variant>
      <vt:variant>
        <vt:lpwstr/>
      </vt:variant>
      <vt:variant>
        <vt:i4>2687025</vt:i4>
      </vt:variant>
      <vt:variant>
        <vt:i4>192</vt:i4>
      </vt:variant>
      <vt:variant>
        <vt:i4>0</vt:i4>
      </vt:variant>
      <vt:variant>
        <vt:i4>5</vt:i4>
      </vt:variant>
      <vt:variant>
        <vt:lpwstr>toktom://db/106318</vt:lpwstr>
      </vt:variant>
      <vt:variant>
        <vt:lpwstr/>
      </vt:variant>
      <vt:variant>
        <vt:i4>2949178</vt:i4>
      </vt:variant>
      <vt:variant>
        <vt:i4>189</vt:i4>
      </vt:variant>
      <vt:variant>
        <vt:i4>0</vt:i4>
      </vt:variant>
      <vt:variant>
        <vt:i4>5</vt:i4>
      </vt:variant>
      <vt:variant>
        <vt:lpwstr>toktom://db/129558</vt:lpwstr>
      </vt:variant>
      <vt:variant>
        <vt:lpwstr/>
      </vt:variant>
      <vt:variant>
        <vt:i4>2490431</vt:i4>
      </vt:variant>
      <vt:variant>
        <vt:i4>186</vt:i4>
      </vt:variant>
      <vt:variant>
        <vt:i4>0</vt:i4>
      </vt:variant>
      <vt:variant>
        <vt:i4>5</vt:i4>
      </vt:variant>
      <vt:variant>
        <vt:lpwstr>toktom://db/131087</vt:lpwstr>
      </vt:variant>
      <vt:variant>
        <vt:lpwstr/>
      </vt:variant>
      <vt:variant>
        <vt:i4>2490431</vt:i4>
      </vt:variant>
      <vt:variant>
        <vt:i4>183</vt:i4>
      </vt:variant>
      <vt:variant>
        <vt:i4>0</vt:i4>
      </vt:variant>
      <vt:variant>
        <vt:i4>5</vt:i4>
      </vt:variant>
      <vt:variant>
        <vt:lpwstr>toktom://db/131087</vt:lpwstr>
      </vt:variant>
      <vt:variant>
        <vt:lpwstr/>
      </vt:variant>
      <vt:variant>
        <vt:i4>1245199</vt:i4>
      </vt:variant>
      <vt:variant>
        <vt:i4>180</vt:i4>
      </vt:variant>
      <vt:variant>
        <vt:i4>0</vt:i4>
      </vt:variant>
      <vt:variant>
        <vt:i4>5</vt:i4>
      </vt:variant>
      <vt:variant>
        <vt:lpwstr>toktom://db/89080</vt:lpwstr>
      </vt:variant>
      <vt:variant>
        <vt:lpwstr/>
      </vt:variant>
      <vt:variant>
        <vt:i4>1245199</vt:i4>
      </vt:variant>
      <vt:variant>
        <vt:i4>177</vt:i4>
      </vt:variant>
      <vt:variant>
        <vt:i4>0</vt:i4>
      </vt:variant>
      <vt:variant>
        <vt:i4>5</vt:i4>
      </vt:variant>
      <vt:variant>
        <vt:lpwstr>toktom://db/89080</vt:lpwstr>
      </vt:variant>
      <vt:variant>
        <vt:lpwstr/>
      </vt:variant>
      <vt:variant>
        <vt:i4>2359345</vt:i4>
      </vt:variant>
      <vt:variant>
        <vt:i4>174</vt:i4>
      </vt:variant>
      <vt:variant>
        <vt:i4>0</vt:i4>
      </vt:variant>
      <vt:variant>
        <vt:i4>5</vt:i4>
      </vt:variant>
      <vt:variant>
        <vt:lpwstr>toktom://db/127307</vt:lpwstr>
      </vt:variant>
      <vt:variant>
        <vt:lpwstr/>
      </vt:variant>
      <vt:variant>
        <vt:i4>1703946</vt:i4>
      </vt:variant>
      <vt:variant>
        <vt:i4>171</vt:i4>
      </vt:variant>
      <vt:variant>
        <vt:i4>0</vt:i4>
      </vt:variant>
      <vt:variant>
        <vt:i4>5</vt:i4>
      </vt:variant>
      <vt:variant>
        <vt:lpwstr>toktom://db/91495</vt:lpwstr>
      </vt:variant>
      <vt:variant>
        <vt:lpwstr/>
      </vt:variant>
      <vt:variant>
        <vt:i4>1245199</vt:i4>
      </vt:variant>
      <vt:variant>
        <vt:i4>168</vt:i4>
      </vt:variant>
      <vt:variant>
        <vt:i4>0</vt:i4>
      </vt:variant>
      <vt:variant>
        <vt:i4>5</vt:i4>
      </vt:variant>
      <vt:variant>
        <vt:lpwstr>toktom://db/89080</vt:lpwstr>
      </vt:variant>
      <vt:variant>
        <vt:lpwstr/>
      </vt:variant>
      <vt:variant>
        <vt:i4>1245199</vt:i4>
      </vt:variant>
      <vt:variant>
        <vt:i4>165</vt:i4>
      </vt:variant>
      <vt:variant>
        <vt:i4>0</vt:i4>
      </vt:variant>
      <vt:variant>
        <vt:i4>5</vt:i4>
      </vt:variant>
      <vt:variant>
        <vt:lpwstr>toktom://db/89080</vt:lpwstr>
      </vt:variant>
      <vt:variant>
        <vt:lpwstr/>
      </vt:variant>
      <vt:variant>
        <vt:i4>1245199</vt:i4>
      </vt:variant>
      <vt:variant>
        <vt:i4>162</vt:i4>
      </vt:variant>
      <vt:variant>
        <vt:i4>0</vt:i4>
      </vt:variant>
      <vt:variant>
        <vt:i4>5</vt:i4>
      </vt:variant>
      <vt:variant>
        <vt:lpwstr>toktom://db/89080</vt:lpwstr>
      </vt:variant>
      <vt:variant>
        <vt:lpwstr/>
      </vt:variant>
      <vt:variant>
        <vt:i4>2555954</vt:i4>
      </vt:variant>
      <vt:variant>
        <vt:i4>159</vt:i4>
      </vt:variant>
      <vt:variant>
        <vt:i4>0</vt:i4>
      </vt:variant>
      <vt:variant>
        <vt:i4>5</vt:i4>
      </vt:variant>
      <vt:variant>
        <vt:lpwstr>toktom://db/55</vt:lpwstr>
      </vt:variant>
      <vt:variant>
        <vt:lpwstr/>
      </vt:variant>
      <vt:variant>
        <vt:i4>8126480</vt:i4>
      </vt:variant>
      <vt:variant>
        <vt:i4>156</vt:i4>
      </vt:variant>
      <vt:variant>
        <vt:i4>0</vt:i4>
      </vt:variant>
      <vt:variant>
        <vt:i4>5</vt:i4>
      </vt:variant>
      <vt:variant>
        <vt:lpwstr>../../../Users/User1/AppData/Local/Temp/Toktom/a1000f2a-6410-4bdb-9325-048d023ac70a/document.htm</vt:lpwstr>
      </vt:variant>
      <vt:variant>
        <vt:lpwstr>st_372</vt:lpwstr>
      </vt:variant>
      <vt:variant>
        <vt:i4>8126480</vt:i4>
      </vt:variant>
      <vt:variant>
        <vt:i4>153</vt:i4>
      </vt:variant>
      <vt:variant>
        <vt:i4>0</vt:i4>
      </vt:variant>
      <vt:variant>
        <vt:i4>5</vt:i4>
      </vt:variant>
      <vt:variant>
        <vt:lpwstr>../../../Users/User1/AppData/Local/Temp/Toktom/a1000f2a-6410-4bdb-9325-048d023ac70a/document.htm</vt:lpwstr>
      </vt:variant>
      <vt:variant>
        <vt:lpwstr>st_372</vt:lpwstr>
      </vt:variant>
      <vt:variant>
        <vt:i4>2555954</vt:i4>
      </vt:variant>
      <vt:variant>
        <vt:i4>150</vt:i4>
      </vt:variant>
      <vt:variant>
        <vt:i4>0</vt:i4>
      </vt:variant>
      <vt:variant>
        <vt:i4>5</vt:i4>
      </vt:variant>
      <vt:variant>
        <vt:lpwstr>toktom://db/55</vt:lpwstr>
      </vt:variant>
      <vt:variant>
        <vt:lpwstr/>
      </vt:variant>
      <vt:variant>
        <vt:i4>2621492</vt:i4>
      </vt:variant>
      <vt:variant>
        <vt:i4>147</vt:i4>
      </vt:variant>
      <vt:variant>
        <vt:i4>0</vt:i4>
      </vt:variant>
      <vt:variant>
        <vt:i4>5</vt:i4>
      </vt:variant>
      <vt:variant>
        <vt:lpwstr>toktom://db/121931</vt:lpwstr>
      </vt:variant>
      <vt:variant>
        <vt:lpwstr/>
      </vt:variant>
      <vt:variant>
        <vt:i4>2621492</vt:i4>
      </vt:variant>
      <vt:variant>
        <vt:i4>144</vt:i4>
      </vt:variant>
      <vt:variant>
        <vt:i4>0</vt:i4>
      </vt:variant>
      <vt:variant>
        <vt:i4>5</vt:i4>
      </vt:variant>
      <vt:variant>
        <vt:lpwstr>toktom://db/121931</vt:lpwstr>
      </vt:variant>
      <vt:variant>
        <vt:lpwstr/>
      </vt:variant>
      <vt:variant>
        <vt:i4>1245199</vt:i4>
      </vt:variant>
      <vt:variant>
        <vt:i4>141</vt:i4>
      </vt:variant>
      <vt:variant>
        <vt:i4>0</vt:i4>
      </vt:variant>
      <vt:variant>
        <vt:i4>5</vt:i4>
      </vt:variant>
      <vt:variant>
        <vt:lpwstr>toktom://db/89080</vt:lpwstr>
      </vt:variant>
      <vt:variant>
        <vt:lpwstr/>
      </vt:variant>
      <vt:variant>
        <vt:i4>2031623</vt:i4>
      </vt:variant>
      <vt:variant>
        <vt:i4>138</vt:i4>
      </vt:variant>
      <vt:variant>
        <vt:i4>0</vt:i4>
      </vt:variant>
      <vt:variant>
        <vt:i4>5</vt:i4>
      </vt:variant>
      <vt:variant>
        <vt:lpwstr>toktom://db/48450</vt:lpwstr>
      </vt:variant>
      <vt:variant>
        <vt:lpwstr/>
      </vt:variant>
      <vt:variant>
        <vt:i4>6029315</vt:i4>
      </vt:variant>
      <vt:variant>
        <vt:i4>135</vt:i4>
      </vt:variant>
      <vt:variant>
        <vt:i4>0</vt:i4>
      </vt:variant>
      <vt:variant>
        <vt:i4>5</vt:i4>
      </vt:variant>
      <vt:variant>
        <vt:lpwstr>cdb:1032</vt:lpwstr>
      </vt:variant>
      <vt:variant>
        <vt:lpwstr/>
      </vt:variant>
      <vt:variant>
        <vt:i4>2424886</vt:i4>
      </vt:variant>
      <vt:variant>
        <vt:i4>132</vt:i4>
      </vt:variant>
      <vt:variant>
        <vt:i4>0</vt:i4>
      </vt:variant>
      <vt:variant>
        <vt:i4>5</vt:i4>
      </vt:variant>
      <vt:variant>
        <vt:lpwstr>toktom://db/128782</vt:lpwstr>
      </vt:variant>
      <vt:variant>
        <vt:lpwstr/>
      </vt:variant>
      <vt:variant>
        <vt:i4>2818107</vt:i4>
      </vt:variant>
      <vt:variant>
        <vt:i4>129</vt:i4>
      </vt:variant>
      <vt:variant>
        <vt:i4>0</vt:i4>
      </vt:variant>
      <vt:variant>
        <vt:i4>5</vt:i4>
      </vt:variant>
      <vt:variant>
        <vt:lpwstr>toktom://db/114098</vt:lpwstr>
      </vt:variant>
      <vt:variant>
        <vt:lpwstr/>
      </vt:variant>
      <vt:variant>
        <vt:i4>1638469</vt:i4>
      </vt:variant>
      <vt:variant>
        <vt:i4>126</vt:i4>
      </vt:variant>
      <vt:variant>
        <vt:i4>0</vt:i4>
      </vt:variant>
      <vt:variant>
        <vt:i4>5</vt:i4>
      </vt:variant>
      <vt:variant>
        <vt:lpwstr>../../../Users/User1/AppData/Local/Temp/Toktom/ca315ca4-16d9-485a-8358-cc8ba728491a/document.htm</vt:lpwstr>
      </vt:variant>
      <vt:variant>
        <vt:lpwstr>st_221_2</vt:lpwstr>
      </vt:variant>
      <vt:variant>
        <vt:i4>2883601</vt:i4>
      </vt:variant>
      <vt:variant>
        <vt:i4>123</vt:i4>
      </vt:variant>
      <vt:variant>
        <vt:i4>0</vt:i4>
      </vt:variant>
      <vt:variant>
        <vt:i4>5</vt:i4>
      </vt:variant>
      <vt:variant>
        <vt:lpwstr>../../../Users/User1/AppData/Local/Temp/Toktom/ca315ca4-16d9-485a-8358-cc8ba728491a/document.htm</vt:lpwstr>
      </vt:variant>
      <vt:variant>
        <vt:lpwstr>st_195</vt:lpwstr>
      </vt:variant>
      <vt:variant>
        <vt:i4>2490431</vt:i4>
      </vt:variant>
      <vt:variant>
        <vt:i4>120</vt:i4>
      </vt:variant>
      <vt:variant>
        <vt:i4>0</vt:i4>
      </vt:variant>
      <vt:variant>
        <vt:i4>5</vt:i4>
      </vt:variant>
      <vt:variant>
        <vt:lpwstr>toktom://db/131087</vt:lpwstr>
      </vt:variant>
      <vt:variant>
        <vt:lpwstr/>
      </vt:variant>
      <vt:variant>
        <vt:i4>2818106</vt:i4>
      </vt:variant>
      <vt:variant>
        <vt:i4>117</vt:i4>
      </vt:variant>
      <vt:variant>
        <vt:i4>0</vt:i4>
      </vt:variant>
      <vt:variant>
        <vt:i4>5</vt:i4>
      </vt:variant>
      <vt:variant>
        <vt:lpwstr>toktom://db/129952</vt:lpwstr>
      </vt:variant>
      <vt:variant>
        <vt:lpwstr/>
      </vt:variant>
      <vt:variant>
        <vt:i4>2883635</vt:i4>
      </vt:variant>
      <vt:variant>
        <vt:i4>114</vt:i4>
      </vt:variant>
      <vt:variant>
        <vt:i4>0</vt:i4>
      </vt:variant>
      <vt:variant>
        <vt:i4>5</vt:i4>
      </vt:variant>
      <vt:variant>
        <vt:lpwstr>toktom://db/122874</vt:lpwstr>
      </vt:variant>
      <vt:variant>
        <vt:lpwstr/>
      </vt:variant>
      <vt:variant>
        <vt:i4>2424894</vt:i4>
      </vt:variant>
      <vt:variant>
        <vt:i4>111</vt:i4>
      </vt:variant>
      <vt:variant>
        <vt:i4>0</vt:i4>
      </vt:variant>
      <vt:variant>
        <vt:i4>5</vt:i4>
      </vt:variant>
      <vt:variant>
        <vt:lpwstr>toktom://db/119711</vt:lpwstr>
      </vt:variant>
      <vt:variant>
        <vt:lpwstr/>
      </vt:variant>
      <vt:variant>
        <vt:i4>2097211</vt:i4>
      </vt:variant>
      <vt:variant>
        <vt:i4>108</vt:i4>
      </vt:variant>
      <vt:variant>
        <vt:i4>0</vt:i4>
      </vt:variant>
      <vt:variant>
        <vt:i4>5</vt:i4>
      </vt:variant>
      <vt:variant>
        <vt:lpwstr>toktom://db/115281</vt:lpwstr>
      </vt:variant>
      <vt:variant>
        <vt:lpwstr/>
      </vt:variant>
      <vt:variant>
        <vt:i4>2883614</vt:i4>
      </vt:variant>
      <vt:variant>
        <vt:i4>105</vt:i4>
      </vt:variant>
      <vt:variant>
        <vt:i4>0</vt:i4>
      </vt:variant>
      <vt:variant>
        <vt:i4>5</vt:i4>
      </vt:variant>
      <vt:variant>
        <vt:lpwstr>../../../Users/User1/AppData/Local/Temp/Toktom/ca315ca4-16d9-485a-8358-cc8ba728491a/document.htm</vt:lpwstr>
      </vt:variant>
      <vt:variant>
        <vt:lpwstr>st_165</vt:lpwstr>
      </vt:variant>
      <vt:variant>
        <vt:i4>2883635</vt:i4>
      </vt:variant>
      <vt:variant>
        <vt:i4>102</vt:i4>
      </vt:variant>
      <vt:variant>
        <vt:i4>0</vt:i4>
      </vt:variant>
      <vt:variant>
        <vt:i4>5</vt:i4>
      </vt:variant>
      <vt:variant>
        <vt:lpwstr>toktom://db/122874</vt:lpwstr>
      </vt:variant>
      <vt:variant>
        <vt:lpwstr/>
      </vt:variant>
      <vt:variant>
        <vt:i4>2818106</vt:i4>
      </vt:variant>
      <vt:variant>
        <vt:i4>99</vt:i4>
      </vt:variant>
      <vt:variant>
        <vt:i4>0</vt:i4>
      </vt:variant>
      <vt:variant>
        <vt:i4>5</vt:i4>
      </vt:variant>
      <vt:variant>
        <vt:lpwstr>toktom://db/129952</vt:lpwstr>
      </vt:variant>
      <vt:variant>
        <vt:lpwstr/>
      </vt:variant>
      <vt:variant>
        <vt:i4>1638469</vt:i4>
      </vt:variant>
      <vt:variant>
        <vt:i4>96</vt:i4>
      </vt:variant>
      <vt:variant>
        <vt:i4>0</vt:i4>
      </vt:variant>
      <vt:variant>
        <vt:i4>5</vt:i4>
      </vt:variant>
      <vt:variant>
        <vt:lpwstr>../../../Users/User1/AppData/Local/Temp/Toktom/ca315ca4-16d9-485a-8358-cc8ba728491a/document.htm</vt:lpwstr>
      </vt:variant>
      <vt:variant>
        <vt:lpwstr>st_221_2</vt:lpwstr>
      </vt:variant>
      <vt:variant>
        <vt:i4>2883601</vt:i4>
      </vt:variant>
      <vt:variant>
        <vt:i4>93</vt:i4>
      </vt:variant>
      <vt:variant>
        <vt:i4>0</vt:i4>
      </vt:variant>
      <vt:variant>
        <vt:i4>5</vt:i4>
      </vt:variant>
      <vt:variant>
        <vt:lpwstr>../../../Users/User1/AppData/Local/Temp/Toktom/ca315ca4-16d9-485a-8358-cc8ba728491a/document.htm</vt:lpwstr>
      </vt:variant>
      <vt:variant>
        <vt:lpwstr>st_195</vt:lpwstr>
      </vt:variant>
      <vt:variant>
        <vt:i4>4194320</vt:i4>
      </vt:variant>
      <vt:variant>
        <vt:i4>90</vt:i4>
      </vt:variant>
      <vt:variant>
        <vt:i4>0</vt:i4>
      </vt:variant>
      <vt:variant>
        <vt:i4>5</vt:i4>
      </vt:variant>
      <vt:variant>
        <vt:lpwstr>../../../Users/User1/AppData/Local/Temp/Toktom/9d9c62f3-cd84-44b0-8979-201d57133370/document.htm</vt:lpwstr>
      </vt:variant>
      <vt:variant>
        <vt:lpwstr>st_221_2</vt:lpwstr>
      </vt:variant>
      <vt:variant>
        <vt:i4>2490431</vt:i4>
      </vt:variant>
      <vt:variant>
        <vt:i4>87</vt:i4>
      </vt:variant>
      <vt:variant>
        <vt:i4>0</vt:i4>
      </vt:variant>
      <vt:variant>
        <vt:i4>5</vt:i4>
      </vt:variant>
      <vt:variant>
        <vt:lpwstr>toktom://db/131087</vt:lpwstr>
      </vt:variant>
      <vt:variant>
        <vt:lpwstr/>
      </vt:variant>
      <vt:variant>
        <vt:i4>2097211</vt:i4>
      </vt:variant>
      <vt:variant>
        <vt:i4>84</vt:i4>
      </vt:variant>
      <vt:variant>
        <vt:i4>0</vt:i4>
      </vt:variant>
      <vt:variant>
        <vt:i4>5</vt:i4>
      </vt:variant>
      <vt:variant>
        <vt:lpwstr>toktom://db/115281</vt:lpwstr>
      </vt:variant>
      <vt:variant>
        <vt:lpwstr/>
      </vt:variant>
      <vt:variant>
        <vt:i4>2097211</vt:i4>
      </vt:variant>
      <vt:variant>
        <vt:i4>81</vt:i4>
      </vt:variant>
      <vt:variant>
        <vt:i4>0</vt:i4>
      </vt:variant>
      <vt:variant>
        <vt:i4>5</vt:i4>
      </vt:variant>
      <vt:variant>
        <vt:lpwstr>toktom://db/115281</vt:lpwstr>
      </vt:variant>
      <vt:variant>
        <vt:lpwstr/>
      </vt:variant>
      <vt:variant>
        <vt:i4>4194320</vt:i4>
      </vt:variant>
      <vt:variant>
        <vt:i4>78</vt:i4>
      </vt:variant>
      <vt:variant>
        <vt:i4>0</vt:i4>
      </vt:variant>
      <vt:variant>
        <vt:i4>5</vt:i4>
      </vt:variant>
      <vt:variant>
        <vt:lpwstr>../../../Users/User1/AppData/Local/Temp/Toktom/9d9c62f3-cd84-44b0-8979-201d57133370/document.htm</vt:lpwstr>
      </vt:variant>
      <vt:variant>
        <vt:lpwstr>st_221_2</vt:lpwstr>
      </vt:variant>
      <vt:variant>
        <vt:i4>7340111</vt:i4>
      </vt:variant>
      <vt:variant>
        <vt:i4>75</vt:i4>
      </vt:variant>
      <vt:variant>
        <vt:i4>0</vt:i4>
      </vt:variant>
      <vt:variant>
        <vt:i4>5</vt:i4>
      </vt:variant>
      <vt:variant>
        <vt:lpwstr>../../../Users/User1/AppData/Local/Temp/Toktom/9d9c62f3-cd84-44b0-8979-201d57133370/document.htm</vt:lpwstr>
      </vt:variant>
      <vt:variant>
        <vt:lpwstr>st_223</vt:lpwstr>
      </vt:variant>
      <vt:variant>
        <vt:i4>2424883</vt:i4>
      </vt:variant>
      <vt:variant>
        <vt:i4>72</vt:i4>
      </vt:variant>
      <vt:variant>
        <vt:i4>0</vt:i4>
      </vt:variant>
      <vt:variant>
        <vt:i4>5</vt:i4>
      </vt:variant>
      <vt:variant>
        <vt:lpwstr>toktom://db/112771</vt:lpwstr>
      </vt:variant>
      <vt:variant>
        <vt:lpwstr/>
      </vt:variant>
      <vt:variant>
        <vt:i4>7864395</vt:i4>
      </vt:variant>
      <vt:variant>
        <vt:i4>69</vt:i4>
      </vt:variant>
      <vt:variant>
        <vt:i4>0</vt:i4>
      </vt:variant>
      <vt:variant>
        <vt:i4>5</vt:i4>
      </vt:variant>
      <vt:variant>
        <vt:lpwstr>../../../Users/User1/AppData/Local/Temp/Toktom/9d9c62f3-cd84-44b0-8979-201d57133370/document.htm</vt:lpwstr>
      </vt:variant>
      <vt:variant>
        <vt:lpwstr>st_168</vt:lpwstr>
      </vt:variant>
      <vt:variant>
        <vt:i4>7340111</vt:i4>
      </vt:variant>
      <vt:variant>
        <vt:i4>66</vt:i4>
      </vt:variant>
      <vt:variant>
        <vt:i4>0</vt:i4>
      </vt:variant>
      <vt:variant>
        <vt:i4>5</vt:i4>
      </vt:variant>
      <vt:variant>
        <vt:lpwstr>../../../Users/User1/AppData/Local/Temp/Toktom/9d9c62f3-cd84-44b0-8979-201d57133370/document.htm</vt:lpwstr>
      </vt:variant>
      <vt:variant>
        <vt:lpwstr>st_223</vt:lpwstr>
      </vt:variant>
      <vt:variant>
        <vt:i4>7340111</vt:i4>
      </vt:variant>
      <vt:variant>
        <vt:i4>63</vt:i4>
      </vt:variant>
      <vt:variant>
        <vt:i4>0</vt:i4>
      </vt:variant>
      <vt:variant>
        <vt:i4>5</vt:i4>
      </vt:variant>
      <vt:variant>
        <vt:lpwstr>../../../Users/User1/AppData/Local/Temp/Toktom/9d9c62f3-cd84-44b0-8979-201d57133370/document.htm</vt:lpwstr>
      </vt:variant>
      <vt:variant>
        <vt:lpwstr>st_223</vt:lpwstr>
      </vt:variant>
      <vt:variant>
        <vt:i4>2424883</vt:i4>
      </vt:variant>
      <vt:variant>
        <vt:i4>60</vt:i4>
      </vt:variant>
      <vt:variant>
        <vt:i4>0</vt:i4>
      </vt:variant>
      <vt:variant>
        <vt:i4>5</vt:i4>
      </vt:variant>
      <vt:variant>
        <vt:lpwstr>toktom://db/112771</vt:lpwstr>
      </vt:variant>
      <vt:variant>
        <vt:lpwstr/>
      </vt:variant>
      <vt:variant>
        <vt:i4>7864395</vt:i4>
      </vt:variant>
      <vt:variant>
        <vt:i4>57</vt:i4>
      </vt:variant>
      <vt:variant>
        <vt:i4>0</vt:i4>
      </vt:variant>
      <vt:variant>
        <vt:i4>5</vt:i4>
      </vt:variant>
      <vt:variant>
        <vt:lpwstr>../../../Users/User1/AppData/Local/Temp/Toktom/9d9c62f3-cd84-44b0-8979-201d57133370/document.htm</vt:lpwstr>
      </vt:variant>
      <vt:variant>
        <vt:lpwstr>st_168</vt:lpwstr>
      </vt:variant>
      <vt:variant>
        <vt:i4>7340111</vt:i4>
      </vt:variant>
      <vt:variant>
        <vt:i4>54</vt:i4>
      </vt:variant>
      <vt:variant>
        <vt:i4>0</vt:i4>
      </vt:variant>
      <vt:variant>
        <vt:i4>5</vt:i4>
      </vt:variant>
      <vt:variant>
        <vt:lpwstr>../../../Users/User1/AppData/Local/Temp/Toktom/9d9c62f3-cd84-44b0-8979-201d57133370/document.htm</vt:lpwstr>
      </vt:variant>
      <vt:variant>
        <vt:lpwstr>st_223</vt:lpwstr>
      </vt:variant>
      <vt:variant>
        <vt:i4>7340111</vt:i4>
      </vt:variant>
      <vt:variant>
        <vt:i4>51</vt:i4>
      </vt:variant>
      <vt:variant>
        <vt:i4>0</vt:i4>
      </vt:variant>
      <vt:variant>
        <vt:i4>5</vt:i4>
      </vt:variant>
      <vt:variant>
        <vt:lpwstr>../../../Users/User1/AppData/Local/Temp/Toktom/9d9c62f3-cd84-44b0-8979-201d57133370/document.htm</vt:lpwstr>
      </vt:variant>
      <vt:variant>
        <vt:lpwstr>st_223</vt:lpwstr>
      </vt:variant>
      <vt:variant>
        <vt:i4>4390938</vt:i4>
      </vt:variant>
      <vt:variant>
        <vt:i4>48</vt:i4>
      </vt:variant>
      <vt:variant>
        <vt:i4>0</vt:i4>
      </vt:variant>
      <vt:variant>
        <vt:i4>5</vt:i4>
      </vt:variant>
      <vt:variant>
        <vt:lpwstr>../../../Users/User1/AppData/Local/Temp/Toktom/9d9c62f3-cd84-44b0-8979-201d57133370/document.htm</vt:lpwstr>
      </vt:variant>
      <vt:variant>
        <vt:lpwstr>st_282_20</vt:lpwstr>
      </vt:variant>
      <vt:variant>
        <vt:i4>1507341</vt:i4>
      </vt:variant>
      <vt:variant>
        <vt:i4>45</vt:i4>
      </vt:variant>
      <vt:variant>
        <vt:i4>0</vt:i4>
      </vt:variant>
      <vt:variant>
        <vt:i4>5</vt:i4>
      </vt:variant>
      <vt:variant>
        <vt:lpwstr>toktom://db/2782</vt:lpwstr>
      </vt:variant>
      <vt:variant>
        <vt:lpwstr/>
      </vt:variant>
      <vt:variant>
        <vt:i4>1507341</vt:i4>
      </vt:variant>
      <vt:variant>
        <vt:i4>42</vt:i4>
      </vt:variant>
      <vt:variant>
        <vt:i4>0</vt:i4>
      </vt:variant>
      <vt:variant>
        <vt:i4>5</vt:i4>
      </vt:variant>
      <vt:variant>
        <vt:lpwstr>toktom://db/2782</vt:lpwstr>
      </vt:variant>
      <vt:variant>
        <vt:lpwstr/>
      </vt:variant>
      <vt:variant>
        <vt:i4>2162718</vt:i4>
      </vt:variant>
      <vt:variant>
        <vt:i4>39</vt:i4>
      </vt:variant>
      <vt:variant>
        <vt:i4>0</vt:i4>
      </vt:variant>
      <vt:variant>
        <vt:i4>5</vt:i4>
      </vt:variant>
      <vt:variant>
        <vt:lpwstr>../../../Users/User1/AppData/Local/Temp/Toktom/14b95885-94cd-4650-8171-97872f5e0776/document.htm</vt:lpwstr>
      </vt:variant>
      <vt:variant>
        <vt:lpwstr>st_279</vt:lpwstr>
      </vt:variant>
      <vt:variant>
        <vt:i4>2097182</vt:i4>
      </vt:variant>
      <vt:variant>
        <vt:i4>36</vt:i4>
      </vt:variant>
      <vt:variant>
        <vt:i4>0</vt:i4>
      </vt:variant>
      <vt:variant>
        <vt:i4>5</vt:i4>
      </vt:variant>
      <vt:variant>
        <vt:lpwstr>../../../Users/User1/AppData/Local/Temp/Toktom/14b95885-94cd-4650-8171-97872f5e0776/document.htm</vt:lpwstr>
      </vt:variant>
      <vt:variant>
        <vt:lpwstr>st_278</vt:lpwstr>
      </vt:variant>
      <vt:variant>
        <vt:i4>2162718</vt:i4>
      </vt:variant>
      <vt:variant>
        <vt:i4>33</vt:i4>
      </vt:variant>
      <vt:variant>
        <vt:i4>0</vt:i4>
      </vt:variant>
      <vt:variant>
        <vt:i4>5</vt:i4>
      </vt:variant>
      <vt:variant>
        <vt:lpwstr>../../../Users/User1/AppData/Local/Temp/Toktom/14b95885-94cd-4650-8171-97872f5e0776/document.htm</vt:lpwstr>
      </vt:variant>
      <vt:variant>
        <vt:lpwstr>st_279</vt:lpwstr>
      </vt:variant>
      <vt:variant>
        <vt:i4>2097182</vt:i4>
      </vt:variant>
      <vt:variant>
        <vt:i4>30</vt:i4>
      </vt:variant>
      <vt:variant>
        <vt:i4>0</vt:i4>
      </vt:variant>
      <vt:variant>
        <vt:i4>5</vt:i4>
      </vt:variant>
      <vt:variant>
        <vt:lpwstr>../../../Users/User1/AppData/Local/Temp/Toktom/14b95885-94cd-4650-8171-97872f5e0776/document.htm</vt:lpwstr>
      </vt:variant>
      <vt:variant>
        <vt:lpwstr>st_278</vt:lpwstr>
      </vt:variant>
      <vt:variant>
        <vt:i4>2424883</vt:i4>
      </vt:variant>
      <vt:variant>
        <vt:i4>27</vt:i4>
      </vt:variant>
      <vt:variant>
        <vt:i4>0</vt:i4>
      </vt:variant>
      <vt:variant>
        <vt:i4>5</vt:i4>
      </vt:variant>
      <vt:variant>
        <vt:lpwstr>toktom://db/112771</vt:lpwstr>
      </vt:variant>
      <vt:variant>
        <vt:lpwstr/>
      </vt:variant>
      <vt:variant>
        <vt:i4>1310731</vt:i4>
      </vt:variant>
      <vt:variant>
        <vt:i4>24</vt:i4>
      </vt:variant>
      <vt:variant>
        <vt:i4>0</vt:i4>
      </vt:variant>
      <vt:variant>
        <vt:i4>5</vt:i4>
      </vt:variant>
      <vt:variant>
        <vt:lpwstr>toktom://db/96505</vt:lpwstr>
      </vt:variant>
      <vt:variant>
        <vt:lpwstr/>
      </vt:variant>
      <vt:variant>
        <vt:i4>1835020</vt:i4>
      </vt:variant>
      <vt:variant>
        <vt:i4>21</vt:i4>
      </vt:variant>
      <vt:variant>
        <vt:i4>0</vt:i4>
      </vt:variant>
      <vt:variant>
        <vt:i4>5</vt:i4>
      </vt:variant>
      <vt:variant>
        <vt:lpwstr>toktom://db/28969</vt:lpwstr>
      </vt:variant>
      <vt:variant>
        <vt:lpwstr/>
      </vt:variant>
      <vt:variant>
        <vt:i4>1310731</vt:i4>
      </vt:variant>
      <vt:variant>
        <vt:i4>18</vt:i4>
      </vt:variant>
      <vt:variant>
        <vt:i4>0</vt:i4>
      </vt:variant>
      <vt:variant>
        <vt:i4>5</vt:i4>
      </vt:variant>
      <vt:variant>
        <vt:lpwstr>toktom://db/96505</vt:lpwstr>
      </vt:variant>
      <vt:variant>
        <vt:lpwstr/>
      </vt:variant>
      <vt:variant>
        <vt:i4>1835020</vt:i4>
      </vt:variant>
      <vt:variant>
        <vt:i4>15</vt:i4>
      </vt:variant>
      <vt:variant>
        <vt:i4>0</vt:i4>
      </vt:variant>
      <vt:variant>
        <vt:i4>5</vt:i4>
      </vt:variant>
      <vt:variant>
        <vt:lpwstr>toktom://db/28969</vt:lpwstr>
      </vt:variant>
      <vt:variant>
        <vt:lpwstr/>
      </vt:variant>
      <vt:variant>
        <vt:i4>1835020</vt:i4>
      </vt:variant>
      <vt:variant>
        <vt:i4>12</vt:i4>
      </vt:variant>
      <vt:variant>
        <vt:i4>0</vt:i4>
      </vt:variant>
      <vt:variant>
        <vt:i4>5</vt:i4>
      </vt:variant>
      <vt:variant>
        <vt:lpwstr>toktom://db/28969</vt:lpwstr>
      </vt:variant>
      <vt:variant>
        <vt:lpwstr/>
      </vt:variant>
      <vt:variant>
        <vt:i4>1835020</vt:i4>
      </vt:variant>
      <vt:variant>
        <vt:i4>9</vt:i4>
      </vt:variant>
      <vt:variant>
        <vt:i4>0</vt:i4>
      </vt:variant>
      <vt:variant>
        <vt:i4>5</vt:i4>
      </vt:variant>
      <vt:variant>
        <vt:lpwstr>toktom://db/28969</vt:lpwstr>
      </vt:variant>
      <vt:variant>
        <vt:lpwstr/>
      </vt:variant>
      <vt:variant>
        <vt:i4>3080209</vt:i4>
      </vt:variant>
      <vt:variant>
        <vt:i4>6</vt:i4>
      </vt:variant>
      <vt:variant>
        <vt:i4>0</vt:i4>
      </vt:variant>
      <vt:variant>
        <vt:i4>5</vt:i4>
      </vt:variant>
      <vt:variant>
        <vt:lpwstr>../../../Users/User1/AppData/Local/Temp/Toktom/dd1f5184-0812-4dac-b0df-e068f337ca91/document.htm</vt:lpwstr>
      </vt:variant>
      <vt:variant>
        <vt:lpwstr>st_224</vt:lpwstr>
      </vt:variant>
      <vt:variant>
        <vt:i4>1048611</vt:i4>
      </vt:variant>
      <vt:variant>
        <vt:i4>3</vt:i4>
      </vt:variant>
      <vt:variant>
        <vt:i4>0</vt:i4>
      </vt:variant>
      <vt:variant>
        <vt:i4>5</vt:i4>
      </vt:variant>
      <vt:variant>
        <vt:lpwstr>../../../Users/User1/AppData/Local/Temp/Toktom/dd1f5184-0812-4dac-b0df-e068f337ca91/document.htm</vt:lpwstr>
      </vt:variant>
      <vt:variant>
        <vt:lpwstr>st_96</vt:lpwstr>
      </vt:variant>
      <vt:variant>
        <vt:i4>3080209</vt:i4>
      </vt:variant>
      <vt:variant>
        <vt:i4>0</vt:i4>
      </vt:variant>
      <vt:variant>
        <vt:i4>0</vt:i4>
      </vt:variant>
      <vt:variant>
        <vt:i4>5</vt:i4>
      </vt:variant>
      <vt:variant>
        <vt:lpwstr>../../../Users/User1/AppData/Local/Temp/Toktom/dd1f5184-0812-4dac-b0df-e068f337ca91/document.htm</vt:lpwstr>
      </vt:variant>
      <vt:variant>
        <vt:lpwstr>st_224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Сабко Сергей</dc:creator>
  <cp:lastModifiedBy>ТМ</cp:lastModifiedBy>
  <cp:revision>12</cp:revision>
  <dcterms:created xsi:type="dcterms:W3CDTF">2016-12-08T11:52:00Z</dcterms:created>
  <dcterms:modified xsi:type="dcterms:W3CDTF">2016-12-14T06:12:00Z</dcterms:modified>
</cp:coreProperties>
</file>